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5E67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Here it is as plain text, ready to paste directly into markdown cells (no code fencing):</w:t>
      </w:r>
    </w:p>
    <w:p w14:paraId="4BAE5A94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b/>
          <w:bCs/>
          <w:sz w:val="20"/>
          <w:szCs w:val="20"/>
        </w:rPr>
        <w:t>For the Objective 5 discussion cell:</w:t>
      </w:r>
    </w:p>
    <w:p w14:paraId="7AD5AC57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Observations: Rewards, Termination, and Environment Behaviour</w:t>
      </w:r>
    </w:p>
    <w:p w14:paraId="724177DE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Running the random agent for 50 episodes on each environment revealed clear differences in how reward and termination behave:</w:t>
      </w:r>
    </w:p>
    <w:p w14:paraId="54A08000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CartPole-v1 — Average reward 21.82 (min 9, max 51), with all 50 episodes ending via terminated=True. Since the reward is +1 for every timestep the pole stays upright, total reward is just the number of steps survived. A random agent has no strategy to counteract the pole's tilt, so it falls quickly and consistently — well short of the 500-step cap — meaning the environment's own failure condition (not the time limit) always ends the episode.</w:t>
      </w:r>
    </w:p>
    <w:p w14:paraId="2C5B5FAF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 xml:space="preserve">MountainCar-v0 — Average reward exactly -200.00 on every single episode, with all 50 episodes truncated=True and zero terminated. The car needs directed back-and-forth momentum to escape the valley, which random actions essentially never produce within 200 steps. Because the reward is -1 per timestep with no partial credit, every failed episode racks up the exact same penalty — this is why the result is completely flat with zero variance, unlike </w:t>
      </w:r>
      <w:proofErr w:type="spellStart"/>
      <w:r w:rsidRPr="00D4361F">
        <w:rPr>
          <w:rFonts w:ascii="Times New Roman" w:hAnsi="Times New Roman" w:cs="Times New Roman"/>
          <w:sz w:val="20"/>
          <w:szCs w:val="20"/>
        </w:rPr>
        <w:t>CartPole</w:t>
      </w:r>
      <w:proofErr w:type="spellEnd"/>
      <w:r w:rsidRPr="00D4361F">
        <w:rPr>
          <w:rFonts w:ascii="Times New Roman" w:hAnsi="Times New Roman" w:cs="Times New Roman"/>
          <w:sz w:val="20"/>
          <w:szCs w:val="20"/>
        </w:rPr>
        <w:t>.</w:t>
      </w:r>
    </w:p>
    <w:p w14:paraId="487294B1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 xml:space="preserve">FrozenLake-v1 — Average reward 0.00, all 50 episodes terminated=True. Reward is sparse (0 for every step, +1 only at the goal), and the "slippery" stochastic transitions mean an action doesn't reliably move the agent where intended. A random agent falls into a hole almost immediately in every run, so it never earns the </w:t>
      </w:r>
      <w:proofErr w:type="gramStart"/>
      <w:r w:rsidRPr="00D4361F">
        <w:rPr>
          <w:rFonts w:ascii="Times New Roman" w:hAnsi="Times New Roman" w:cs="Times New Roman"/>
          <w:sz w:val="20"/>
          <w:szCs w:val="20"/>
        </w:rPr>
        <w:t>+1 goal</w:t>
      </w:r>
      <w:proofErr w:type="gramEnd"/>
      <w:r w:rsidRPr="00D4361F">
        <w:rPr>
          <w:rFonts w:ascii="Times New Roman" w:hAnsi="Times New Roman" w:cs="Times New Roman"/>
          <w:sz w:val="20"/>
          <w:szCs w:val="20"/>
        </w:rPr>
        <w:t xml:space="preserve"> reward and never runs long enough to hit the 100-step limit.</w:t>
      </w:r>
    </w:p>
    <w:p w14:paraId="6EBF1527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Taxi-v4 — Average reward -745.44 (min -938, max -98), with only 6/50 episodes terminated=True and 44/50 truncated=True. Taxi combines a large discrete state space (500 states) with penalty-heavy rewards (-1 per step, -10 for illegal pickup/drop-off, +20 for success). A random agent racks up frequent illegal-action penalties and rarely completes a full pickup-and-dropoff sequence within 200 steps, so most episodes simply run out of time instead of succeeding.</w:t>
      </w:r>
    </w:p>
    <w:p w14:paraId="339B649E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Pattern across all four: terminated means the environment's own rules (success or failure) ended the episode; truncated means the step limit was hit first. Environments with quick, easily triggered failure conditions (</w:t>
      </w:r>
      <w:proofErr w:type="spellStart"/>
      <w:r w:rsidRPr="00D4361F">
        <w:rPr>
          <w:rFonts w:ascii="Times New Roman" w:hAnsi="Times New Roman" w:cs="Times New Roman"/>
          <w:sz w:val="20"/>
          <w:szCs w:val="20"/>
        </w:rPr>
        <w:t>CartPole</w:t>
      </w:r>
      <w:proofErr w:type="spellEnd"/>
      <w:r w:rsidRPr="00D4361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4361F">
        <w:rPr>
          <w:rFonts w:ascii="Times New Roman" w:hAnsi="Times New Roman" w:cs="Times New Roman"/>
          <w:sz w:val="20"/>
          <w:szCs w:val="20"/>
        </w:rPr>
        <w:t>FrozenLake</w:t>
      </w:r>
      <w:proofErr w:type="spellEnd"/>
      <w:r w:rsidRPr="00D4361F">
        <w:rPr>
          <w:rFonts w:ascii="Times New Roman" w:hAnsi="Times New Roman" w:cs="Times New Roman"/>
          <w:sz w:val="20"/>
          <w:szCs w:val="20"/>
        </w:rPr>
        <w:t>) almost always terminate. Environments that require sustained, coordinated behaviour to succeed (</w:t>
      </w:r>
      <w:proofErr w:type="spellStart"/>
      <w:r w:rsidRPr="00D4361F">
        <w:rPr>
          <w:rFonts w:ascii="Times New Roman" w:hAnsi="Times New Roman" w:cs="Times New Roman"/>
          <w:sz w:val="20"/>
          <w:szCs w:val="20"/>
        </w:rPr>
        <w:t>MountainCar</w:t>
      </w:r>
      <w:proofErr w:type="spellEnd"/>
      <w:r w:rsidRPr="00D4361F">
        <w:rPr>
          <w:rFonts w:ascii="Times New Roman" w:hAnsi="Times New Roman" w:cs="Times New Roman"/>
          <w:sz w:val="20"/>
          <w:szCs w:val="20"/>
        </w:rPr>
        <w:t>, Taxi) almost always truncate under a random policy, since reaching the goal by chance within the step budget is highly unlikely.</w:t>
      </w:r>
    </w:p>
    <w:p w14:paraId="6B6FC728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pict w14:anchorId="6EFA200C">
          <v:rect id="_x0000_i1031" style="width:0;height:1.5pt" o:hralign="center" o:hrstd="t" o:hr="t" fillcolor="#a0a0a0" stroked="f"/>
        </w:pict>
      </w:r>
    </w:p>
    <w:p w14:paraId="3A38277E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b/>
          <w:bCs/>
          <w:sz w:val="20"/>
          <w:szCs w:val="20"/>
        </w:rPr>
        <w:t>For the conclusion cell:</w:t>
      </w:r>
    </w:p>
    <w:p w14:paraId="174FDE39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Conclusion</w:t>
      </w:r>
    </w:p>
    <w:p w14:paraId="6E0CF530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This lab explored the Gymnasium API across four benchmark environments spanning different structural properties: continuous vs. discrete observation spaces, dense vs. sparse reward, and deterministic vs. stochastic transitions.</w:t>
      </w:r>
    </w:p>
    <w:p w14:paraId="02273365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>Two environments (CartPole-v1, MountainCar-v0) use continuous Box observation spaces suited to physics-based control, while the other two (FrozenLake-v1, Taxi-v4) use discrete, finite state spaces that map naturally onto tabular RL methods — Q-tables, Dynamic Programming, and Monte Carlo methods, which this course covers next.</w:t>
      </w:r>
    </w:p>
    <w:p w14:paraId="34EB4E08" w14:textId="77777777" w:rsidR="00D4361F" w:rsidRPr="00D4361F" w:rsidRDefault="00D4361F" w:rsidP="00D4361F">
      <w:pPr>
        <w:rPr>
          <w:rFonts w:ascii="Times New Roman" w:hAnsi="Times New Roman" w:cs="Times New Roman"/>
          <w:sz w:val="20"/>
          <w:szCs w:val="20"/>
        </w:rPr>
      </w:pPr>
      <w:r w:rsidRPr="00D4361F">
        <w:rPr>
          <w:rFonts w:ascii="Times New Roman" w:hAnsi="Times New Roman" w:cs="Times New Roman"/>
          <w:sz w:val="20"/>
          <w:szCs w:val="20"/>
        </w:rPr>
        <w:t xml:space="preserve">The random-agent baseline made the practical cost of "no learning" concrete: </w:t>
      </w:r>
      <w:proofErr w:type="spellStart"/>
      <w:r w:rsidRPr="00D4361F">
        <w:rPr>
          <w:rFonts w:ascii="Times New Roman" w:hAnsi="Times New Roman" w:cs="Times New Roman"/>
          <w:sz w:val="20"/>
          <w:szCs w:val="20"/>
        </w:rPr>
        <w:t>CartPole</w:t>
      </w:r>
      <w:proofErr w:type="spellEnd"/>
      <w:r w:rsidRPr="00D4361F">
        <w:rPr>
          <w:rFonts w:ascii="Times New Roman" w:hAnsi="Times New Roman" w:cs="Times New Roman"/>
          <w:sz w:val="20"/>
          <w:szCs w:val="20"/>
        </w:rPr>
        <w:t xml:space="preserve"> survived only ~22 steps on average out of a possible 500, </w:t>
      </w:r>
      <w:proofErr w:type="spellStart"/>
      <w:r w:rsidRPr="00D4361F">
        <w:rPr>
          <w:rFonts w:ascii="Times New Roman" w:hAnsi="Times New Roman" w:cs="Times New Roman"/>
          <w:sz w:val="20"/>
          <w:szCs w:val="20"/>
        </w:rPr>
        <w:t>MountainCar</w:t>
      </w:r>
      <w:proofErr w:type="spellEnd"/>
      <w:r w:rsidRPr="00D4361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D4361F">
        <w:rPr>
          <w:rFonts w:ascii="Times New Roman" w:hAnsi="Times New Roman" w:cs="Times New Roman"/>
          <w:sz w:val="20"/>
          <w:szCs w:val="20"/>
        </w:rPr>
        <w:t>FrozenLake</w:t>
      </w:r>
      <w:proofErr w:type="spellEnd"/>
      <w:r w:rsidRPr="00D4361F">
        <w:rPr>
          <w:rFonts w:ascii="Times New Roman" w:hAnsi="Times New Roman" w:cs="Times New Roman"/>
          <w:sz w:val="20"/>
          <w:szCs w:val="20"/>
        </w:rPr>
        <w:t xml:space="preserve"> never once succeeded across 50 episodes each, and Taxi accumulated heavy negative reward from illegal actions. These results give a clear, numeric baseline to compare against once tabular algorithms (introduced later in the course) are implemented on the same environments — any real learning algorithm should substantially outperform these random-agent numbers.</w:t>
      </w:r>
    </w:p>
    <w:p w14:paraId="3F6ABCAE" w14:textId="77777777" w:rsidR="006D042A" w:rsidRDefault="006D042A">
      <w:pPr>
        <w:rPr>
          <w:rFonts w:ascii="Times New Roman" w:hAnsi="Times New Roman" w:cs="Times New Roman"/>
          <w:sz w:val="20"/>
          <w:szCs w:val="20"/>
        </w:rPr>
      </w:pPr>
    </w:p>
    <w:p w14:paraId="2D7D3E4C" w14:textId="6E600613" w:rsidR="006A74E7" w:rsidRPr="00D4361F" w:rsidRDefault="002127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GitHub Link of whole assignment: </w:t>
      </w:r>
      <w:hyperlink r:id="rId4" w:history="1">
        <w:r w:rsidR="006A74E7" w:rsidRPr="00F56348">
          <w:rPr>
            <w:rStyle w:val="Hyperlink"/>
            <w:rFonts w:ascii="Times New Roman" w:hAnsi="Times New Roman" w:cs="Times New Roman"/>
            <w:sz w:val="20"/>
            <w:szCs w:val="20"/>
          </w:rPr>
          <w:t>https://github.com/leekhithnunna/RL_Labs.git</w:t>
        </w:r>
      </w:hyperlink>
    </w:p>
    <w:sectPr w:rsidR="006A74E7" w:rsidRPr="00D4361F" w:rsidSect="00D4361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DD"/>
    <w:rsid w:val="0021274C"/>
    <w:rsid w:val="00535876"/>
    <w:rsid w:val="006A74E7"/>
    <w:rsid w:val="006D042A"/>
    <w:rsid w:val="00D419DD"/>
    <w:rsid w:val="00D4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3DD3"/>
  <w15:chartTrackingRefBased/>
  <w15:docId w15:val="{4BBA01A3-7E05-47C4-BE12-8F834524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9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ekhithnunna/RL_Lab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NUNNA LEEKHITH SRI KRISHNA-[BL.EN.U4AIE23060]</dc:creator>
  <cp:keywords/>
  <dc:description/>
  <cp:lastModifiedBy>NUNNA LEEKHITH SRI KRISHNA-[BL.EN.U4AIE23060]</cp:lastModifiedBy>
  <cp:revision>4</cp:revision>
  <dcterms:created xsi:type="dcterms:W3CDTF">2026-07-14T17:08:00Z</dcterms:created>
  <dcterms:modified xsi:type="dcterms:W3CDTF">2026-07-14T17:10:00Z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8e46e9ea-f9a5-4bdc-b9c7-34d194d05e1b</vt:lpwstr>
  </property>
</Properties>
</file>