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5" w:firstLineChars="450"/>
        <w:rPr>
          <w:rFonts w:hint="defaul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rtl w:val="0"/>
        </w:rPr>
        <w:t xml:space="preserve"> Class and Style Bindings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&lt;button [attr.disabled]=”true” class="btn btn-primary" (click)='toggleImage()'&gt;</w:t>
      </w:r>
    </w:p>
    <w:p>
      <w:pPr>
        <w:rPr>
          <w:rFonts w:hint="default"/>
        </w:rPr>
      </w:pPr>
      <w:r>
        <w:rPr>
          <w:rFonts w:hint="default"/>
        </w:rPr>
        <w:t xml:space="preserve">      Show Image</w:t>
      </w:r>
    </w:p>
    <w:p>
      <w:pPr>
        <w:rPr>
          <w:rFonts w:hint="default"/>
        </w:rPr>
      </w:pPr>
      <w:r>
        <w:rPr>
          <w:rFonts w:hint="default"/>
        </w:rPr>
        <w:t xml:space="preserve">  &lt;/button&gt;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Roboto" w:hAnsi="Roboto" w:eastAsia="Roboto" w:cs="Roboto"/>
          <w:color w:val="444444"/>
          <w:highlight w:val="white"/>
        </w:rPr>
      </w:pPr>
      <w:r>
        <w:rPr>
          <w:rFonts w:ascii="Roboto" w:hAnsi="Roboto" w:eastAsia="Roboto" w:cs="Roboto"/>
          <w:color w:val="444444"/>
          <w:highlight w:val="white"/>
        </w:rPr>
        <w:drawing>
          <wp:inline distT="114300" distB="114300" distL="114300" distR="114300">
            <wp:extent cx="5943600" cy="2260600"/>
            <wp:effectExtent l="0" t="0" r="0" b="1016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Roboto" w:hAnsi="Roboto" w:eastAsia="Roboto" w:cs="Roboto"/>
          <w:color w:val="444444"/>
          <w:highlight w:val="white"/>
        </w:rPr>
      </w:pP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  <w:r>
        <w:rPr>
          <w:rFonts w:hint="default" w:ascii="Times New Roman" w:hAnsi="Times New Roman" w:eastAsia="Roboto" w:cs="Times New Roman"/>
          <w:color w:val="444444"/>
          <w:highlight w:val="white"/>
        </w:rPr>
        <w:t>.inStock{</w:t>
      </w: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  <w:r>
        <w:rPr>
          <w:rFonts w:hint="default" w:ascii="Times New Roman" w:hAnsi="Times New Roman" w:eastAsia="Roboto" w:cs="Times New Roman"/>
          <w:color w:val="444444"/>
          <w:highlight w:val="white"/>
        </w:rPr>
        <w:t xml:space="preserve">   background: #096d09;</w:t>
      </w: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  <w:r>
        <w:rPr>
          <w:rFonts w:hint="default" w:ascii="Times New Roman" w:hAnsi="Times New Roman" w:eastAsia="Roboto" w:cs="Times New Roman"/>
          <w:color w:val="444444"/>
          <w:highlight w:val="white"/>
        </w:rPr>
        <w:t xml:space="preserve">   color:#ffff;</w:t>
      </w: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  <w:r>
        <w:rPr>
          <w:rFonts w:hint="default" w:ascii="Times New Roman" w:hAnsi="Times New Roman" w:eastAsia="Roboto" w:cs="Times New Roman"/>
          <w:color w:val="444444"/>
          <w:highlight w:val="white"/>
        </w:rPr>
        <w:t xml:space="preserve">   Font-size:15px;</w:t>
      </w: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  <w:r>
        <w:rPr>
          <w:rFonts w:hint="default" w:ascii="Times New Roman" w:hAnsi="Times New Roman" w:eastAsia="Roboto" w:cs="Times New Roman"/>
          <w:color w:val="444444"/>
          <w:highlight w:val="white"/>
        </w:rPr>
        <w:t>}</w:t>
      </w:r>
    </w:p>
    <w:p>
      <w:pPr>
        <w:rPr>
          <w:rFonts w:hint="default" w:ascii="Times New Roman" w:hAnsi="Times New Roman" w:eastAsia="Roboto" w:cs="Times New Roman"/>
          <w:color w:val="444444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943600" cy="2222500"/>
            <wp:effectExtent l="0" t="0" r="0" b="254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hint="default" w:ascii="Cambria" w:hAnsi="Cambria" w:eastAsia="Cambria" w:cs="Cambria"/>
          <w:color w:val="222635"/>
          <w:highlight w:val="white"/>
        </w:rPr>
      </w:pPr>
      <w:r>
        <w:rPr>
          <w:rFonts w:hint="default" w:ascii="Cambria" w:hAnsi="Cambria" w:eastAsia="Cambria" w:cs="Cambria"/>
          <w:color w:val="222635"/>
          <w:highlight w:val="white"/>
          <w:rtl w:val="0"/>
        </w:rPr>
        <w:t>&lt;td [class.inStock]="true"&gt;</w:t>
      </w:r>
    </w:p>
    <w:p>
      <w:pPr>
        <w:rPr>
          <w:rFonts w:hint="default" w:ascii="Cambria" w:hAnsi="Cambria" w:eastAsia="Cambria" w:cs="Cambria"/>
          <w:color w:val="222635"/>
          <w:highlight w:val="white"/>
        </w:rPr>
      </w:pPr>
      <w:r>
        <w:rPr>
          <w:rFonts w:hint="default" w:ascii="Cambria" w:hAnsi="Cambria" w:eastAsia="Cambria" w:cs="Cambria"/>
          <w:color w:val="222635"/>
          <w:highlight w:val="white"/>
          <w:rtl w:val="0"/>
        </w:rPr>
        <w:t xml:space="preserve">    {{ product.price}}</w:t>
      </w:r>
    </w:p>
    <w:p>
      <w:pPr>
        <w:rPr>
          <w:rFonts w:hint="default" w:ascii="Cambria" w:hAnsi="Cambria" w:eastAsia="Cambria" w:cs="Cambria"/>
          <w:color w:val="222635"/>
          <w:highlight w:val="white"/>
        </w:rPr>
      </w:pPr>
      <w:r>
        <w:rPr>
          <w:rFonts w:hint="default" w:ascii="Cambria" w:hAnsi="Cambria" w:eastAsia="Cambria" w:cs="Cambria"/>
          <w:color w:val="222635"/>
          <w:highlight w:val="white"/>
          <w:rtl w:val="0"/>
        </w:rPr>
        <w:t>&lt;/td&gt;</w:t>
      </w:r>
    </w:p>
    <w:p>
      <w:pPr>
        <w:rPr>
          <w:rFonts w:hint="default" w:ascii="Cambria" w:hAnsi="Cambria" w:eastAsia="Cambria" w:cs="Cambria"/>
          <w:color w:val="222635"/>
          <w:highlight w:val="white"/>
        </w:rPr>
      </w:pPr>
    </w:p>
    <w:p>
      <w:pPr>
        <w:rPr>
          <w:rFonts w:hint="default"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6205220" cy="2800350"/>
            <wp:effectExtent l="0" t="0" r="12700" b="381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ascii="Cambria" w:hAnsi="Cambria" w:eastAsia="Cambria" w:cs="Cambria"/>
          <w:color w:val="222635"/>
          <w:highlight w:val="white"/>
        </w:rPr>
      </w:pP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&lt;td [style.color]="'#306A9D'" [style.font-weight]="700"&gt;</w:t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     {{ product.productName }}</w:t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 &lt;/td&gt;</w:t>
      </w:r>
    </w:p>
    <w:p>
      <w:pPr>
        <w:rPr>
          <w:rFonts w:hint="default" w:ascii="Cambria" w:hAnsi="Cambria" w:eastAsia="Cambria"/>
          <w:color w:val="222635"/>
          <w:highlight w:val="white"/>
        </w:rPr>
      </w:pP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>Output:</w:t>
      </w:r>
    </w:p>
    <w:p>
      <w:pPr>
        <w:rPr>
          <w:rFonts w:hint="default" w:ascii="Cambria" w:hAnsi="Cambria" w:eastAsia="Cambria"/>
          <w:color w:val="222635"/>
          <w:highlight w:val="white"/>
        </w:rPr>
      </w:pP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943600" cy="2387600"/>
            <wp:effectExtent l="0" t="0" r="0" b="508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 </w:t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&lt;td [style.color]="product.price &gt; 20 ? 'red': 'green'"           [style.font-size.px]="16"  [style.font-weight]="700"&gt;</w:t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      {{ product.price}}</w:t>
      </w: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 xml:space="preserve"> &lt;/td&gt;</w:t>
      </w:r>
    </w:p>
    <w:p>
      <w:pPr>
        <w:rPr>
          <w:rFonts w:hint="default" w:ascii="Cambria" w:hAnsi="Cambria" w:eastAsia="Cambria"/>
          <w:color w:val="222635"/>
          <w:highlight w:val="white"/>
        </w:rPr>
      </w:pP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hint="default" w:ascii="Cambria" w:hAnsi="Cambria" w:eastAsia="Cambria"/>
          <w:color w:val="222635"/>
          <w:highlight w:val="white"/>
        </w:rPr>
        <w:t>Output:</w:t>
      </w:r>
    </w:p>
    <w:p>
      <w:pPr>
        <w:rPr>
          <w:rFonts w:hint="default" w:ascii="Cambria" w:hAnsi="Cambria" w:eastAsia="Cambria"/>
          <w:color w:val="222635"/>
          <w:highlight w:val="white"/>
        </w:rPr>
      </w:pPr>
    </w:p>
    <w:p>
      <w:pPr>
        <w:rPr>
          <w:rFonts w:hint="default" w:ascii="Cambria" w:hAnsi="Cambria" w:eastAsia="Cambria"/>
          <w:color w:val="222635"/>
          <w:highlight w:val="white"/>
        </w:rPr>
      </w:pPr>
      <w:r>
        <w:rPr>
          <w:rFonts w:ascii="Cambria" w:hAnsi="Cambria" w:eastAsia="Cambria" w:cs="Cambria"/>
          <w:color w:val="222635"/>
          <w:highlight w:val="white"/>
        </w:rPr>
        <w:drawing>
          <wp:inline distT="114300" distB="114300" distL="114300" distR="114300">
            <wp:extent cx="5465445" cy="2233295"/>
            <wp:effectExtent l="0" t="0" r="5715" b="6985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781" cy="223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color w:val="222635"/>
          <w:highlight w:val="whit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215E0BEF"/>
    <w:rsid w:val="2BC72FA3"/>
    <w:rsid w:val="2DBA1278"/>
    <w:rsid w:val="39CB2361"/>
    <w:rsid w:val="3B0844F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05D94BC87AD548A6933F65A376409E89</vt:lpwstr>
  </property>
</Properties>
</file>