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Container Scaling with Docker Swarm</w:t>
      </w:r>
    </w:p>
    <w:p>
      <w:pPr>
        <w:rPr>
          <w:rFonts w:ascii="Open Sans" w:hAnsi="Open Sans" w:eastAsia="Open Sans" w:cs="Open Sans"/>
          <w:sz w:val="24"/>
          <w:szCs w:val="24"/>
        </w:rPr>
      </w:pPr>
      <w:bookmarkStart w:id="0" w:name="_GoBack"/>
      <w:bookmarkEnd w:id="0"/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776730"/>
            <wp:effectExtent l="0" t="0" r="13970" b="6350"/>
            <wp:docPr id="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hint="default"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828800"/>
            <wp:effectExtent l="0" t="0" r="13970" b="0"/>
            <wp:docPr id="7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079421E3"/>
    <w:rsid w:val="10670159"/>
    <w:rsid w:val="174E67C7"/>
    <w:rsid w:val="18250055"/>
    <w:rsid w:val="1C743621"/>
    <w:rsid w:val="1DF549FE"/>
    <w:rsid w:val="23D768D0"/>
    <w:rsid w:val="259F3855"/>
    <w:rsid w:val="26591B32"/>
    <w:rsid w:val="270B1CCB"/>
    <w:rsid w:val="29A11294"/>
    <w:rsid w:val="2AF71401"/>
    <w:rsid w:val="2F8F4ECF"/>
    <w:rsid w:val="3228763A"/>
    <w:rsid w:val="35423676"/>
    <w:rsid w:val="360720D4"/>
    <w:rsid w:val="38577901"/>
    <w:rsid w:val="3C1254A2"/>
    <w:rsid w:val="3DB919FC"/>
    <w:rsid w:val="3F4E78C2"/>
    <w:rsid w:val="44026767"/>
    <w:rsid w:val="48280661"/>
    <w:rsid w:val="54AA1D0E"/>
    <w:rsid w:val="657C1415"/>
    <w:rsid w:val="68E9763C"/>
    <w:rsid w:val="6C692339"/>
    <w:rsid w:val="6F6B3BD5"/>
    <w:rsid w:val="6F9D21C7"/>
    <w:rsid w:val="722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2022-10-13T12:18:57Z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7F7BFB26A1304BB688EDCFE8551B35A9</vt:lpwstr>
  </property>
</Properties>
</file>