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Hibernate Configuration Using XML in Eclipse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name="connection.username"&gt;mysql user id&lt;/property&gt;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name="connection.password"&gt;mysql password&lt;/property&gt;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With XML&lt;/title&gt;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href="list”&gt;List Products&lt;/a&gt;&lt;br&gt;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EProduct()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EProduct(long id, String name, BigDecimal price, Date dateAdded)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this.ID =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this.name =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this.price =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this.dateAdded = dateAdded;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ListProducts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@WebServlet("/ListProducts")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ListProducts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ListProducts()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// using HQL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List&lt;EProduct&gt; list = session.createQuery("from EProduct").list();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out.println("&lt;b&gt;Product Listing&lt;/b&gt;&lt;br&gt;");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hibernate-mapping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Mapping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"http://www.hibernate.org/dtd/hibernate-mapping-3.0.dtd"&gt;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&lt;hibernate-mapping package="com.ecommerce"&gt;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&lt;class name="EProduct" table="eproduct"&gt;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&lt;id name="ID" column="ID"&gt;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&lt;generator class="increment"/&gt;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name="name" type="string" column="NAME"/&gt;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name="price" type="big_decimal" column="PRICE"/&gt;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name="dateAdded" type="timestamp" column="DATE_ADDED"/&gt;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&lt;/hibernate-mapping&gt;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&lt;display-name&gt;HibernateXML&lt;/display-name&gt;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&lt;servlet-name&gt;ListProducts&lt;/servlet-name&gt;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&lt;servlet-class&gt;ListProducts&lt;/servlet-class&gt;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&lt;servlet-name&gt;ListProducts&lt;/servlet-name&gt;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&lt;url-pattern&gt;/list&lt;/url-pattern&gt;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4E75A0"/>
    <w:rsid w:val="40E25E91"/>
    <w:rsid w:val="4F6B1E42"/>
    <w:rsid w:val="56053111"/>
    <w:rsid w:val="5E961134"/>
    <w:rsid w:val="6CB82C3C"/>
    <w:rsid w:val="70485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356D7E3BCCFB4D49B4812CEC957C0FA0</vt:lpwstr>
  </property>
</Properties>
</file>