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CEF" w14:textId="77777777" w:rsidR="00165255" w:rsidRPr="00B72244" w:rsidRDefault="007434AA" w:rsidP="00A53680">
      <w:pPr>
        <w:pStyle w:val="Heading"/>
        <w:spacing w:line="276" w:lineRule="auto"/>
        <w:rPr>
          <w:sz w:val="24"/>
          <w:szCs w:val="24"/>
        </w:rPr>
        <w:sectPr w:rsidR="00165255" w:rsidRPr="00B72244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0114C6">
        <w:rPr>
          <w:sz w:val="24"/>
          <w:szCs w:val="24"/>
        </w:rPr>
        <w:t>Achyuthuni Sri Harsha</w:t>
      </w:r>
    </w:p>
    <w:p w14:paraId="0CAA2D38" w14:textId="77777777" w:rsidR="007434AA" w:rsidRPr="002F0A4B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2F0A4B">
        <w:rPr>
          <w:rFonts w:ascii="Times New Roman" w:hAnsi="Times New Roman" w:cs="Times New Roman"/>
          <w:sz w:val="20"/>
          <w:szCs w:val="20"/>
        </w:rPr>
        <w:t>: +919019413416</w:t>
      </w:r>
    </w:p>
    <w:p w14:paraId="77958280" w14:textId="77777777" w:rsidR="007434AA" w:rsidRPr="002F0A4B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7333D0" w:rsidRPr="002F0A4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2F0A4B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752692" w:rsidRPr="002F0A4B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7E0CCA19" w14:textId="77777777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Plot No 188, Phase 1, Saket colony,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Kapra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14:paraId="4BB22F4C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Jai Jawan colony S.O post office,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mandal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14:paraId="0DCD472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District, Hyderabad, Telangana, 500062</w:t>
      </w:r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57D10232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>D</w:t>
            </w:r>
            <w:r w:rsidR="00964DFC">
              <w:rPr>
                <w:rFonts w:ascii="Times New Roman" w:hAnsi="Times New Roman" w:cs="Times New Roman"/>
                <w:b/>
                <w:bCs/>
              </w:rPr>
              <w:t>ecision Scientist</w:t>
            </w:r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20C5FCF2" w14:textId="47D1B434" w:rsidR="002204AC" w:rsidRPr="002204AC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as a business analyst for the supply chain department of the world's largest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re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tailer to improve in-stock inventory with the help of below data science POC's</w:t>
      </w:r>
    </w:p>
    <w:p w14:paraId="66858FD3" w14:textId="6BCA7D71" w:rsidR="002204AC" w:rsidRPr="002204AC" w:rsidRDefault="002204AC" w:rsidP="00F222B5">
      <w:pPr>
        <w:numPr>
          <w:ilvl w:val="0"/>
          <w:numId w:val="3"/>
        </w:numPr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Enabled international supply chain managers by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improving their existing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purchase order model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using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predictive and 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prescriptive analytics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(currently being moved to production)</w:t>
      </w:r>
    </w:p>
    <w:p w14:paraId="4456EE36" w14:textId="303DF726" w:rsid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on a project to find the reasons to find under-stock scenarios in a store using hypothesis testing and ML</w:t>
      </w:r>
    </w:p>
    <w:p w14:paraId="543F4C90" w14:textId="47C9E90D" w:rsidR="004726F5" w:rsidRPr="004726F5" w:rsidRDefault="004726F5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4726F5">
        <w:rPr>
          <w:rFonts w:ascii="Times New Roman" w:hAnsi="Times New Roman" w:cs="Times New Roman"/>
          <w:color w:val="000000"/>
          <w:shd w:val="clear" w:color="auto" w:fill="FFFFFF"/>
        </w:rPr>
        <w:t xml:space="preserve">Designed end to end solution from identifying the problem and creating </w:t>
      </w:r>
      <w:r w:rsidR="00830DBF">
        <w:rPr>
          <w:rFonts w:ascii="Times New Roman" w:hAnsi="Times New Roman" w:cs="Times New Roman"/>
          <w:color w:val="000000"/>
          <w:shd w:val="clear" w:color="auto" w:fill="FFFFFF"/>
        </w:rPr>
        <w:t>prototypes</w:t>
      </w:r>
      <w:r w:rsidRPr="004726F5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proofErr w:type="spellStart"/>
      <w:r w:rsidR="00830DBF">
        <w:rPr>
          <w:rFonts w:ascii="Times New Roman" w:hAnsi="Times New Roman" w:cs="Times New Roman"/>
          <w:color w:val="000000"/>
          <w:shd w:val="clear" w:color="auto" w:fill="FFFFFF"/>
        </w:rPr>
        <w:t>productionalizing</w:t>
      </w:r>
      <w:proofErr w:type="spellEnd"/>
      <w:r w:rsidR="00830DBF">
        <w:rPr>
          <w:rFonts w:ascii="Times New Roman" w:hAnsi="Times New Roman" w:cs="Times New Roman"/>
          <w:color w:val="000000"/>
          <w:shd w:val="clear" w:color="auto" w:fill="FFFFFF"/>
        </w:rPr>
        <w:t xml:space="preserve"> on the cloud using analytical frameworks, statistical techniques and visualization tools</w:t>
      </w:r>
    </w:p>
    <w:p w14:paraId="55FD7697" w14:textId="008FE6DD" w:rsidR="002204AC" w:rsidRPr="002F0A4B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projects </w:t>
      </w:r>
      <w:r w:rsidR="00CA2F23"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</w:t>
      </w: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</w:t>
      </w: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52FB0223" w:rsidR="002204AC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  <w:r w:rsidR="004B70A9"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</w:p>
    <w:p w14:paraId="6C06B6A6" w14:textId="5C8C83CD" w:rsidR="002204AC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Built a POC on time to place a new RFP for generic drugs using distance-based classification methods</w:t>
      </w:r>
    </w:p>
    <w:p w14:paraId="5899F1EB" w14:textId="12065B6B" w:rsidR="002204AC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lang w:val="en-IN" w:eastAsia="en-IN"/>
        </w:rPr>
        <w:t>Corroborated on large scale projects with technology and business partners from USA, Mexico</w:t>
      </w:r>
      <w:r w:rsidR="00182BED" w:rsidRPr="002F0A4B">
        <w:rPr>
          <w:rFonts w:ascii="Times New Roman" w:eastAsia="Times New Roman" w:hAnsi="Times New Roman" w:cs="Times New Roman"/>
          <w:lang w:val="en-IN" w:eastAsia="en-IN"/>
        </w:rPr>
        <w:t>, Argentina and</w:t>
      </w:r>
      <w:r w:rsidRPr="002F0A4B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830DBF" w:rsidRPr="002F0A4B">
        <w:rPr>
          <w:rFonts w:ascii="Times New Roman" w:eastAsia="Times New Roman" w:hAnsi="Times New Roman" w:cs="Times New Roman"/>
          <w:lang w:val="en-IN" w:eastAsia="en-IN"/>
        </w:rPr>
        <w:t>China</w:t>
      </w:r>
    </w:p>
    <w:p w14:paraId="17F17021" w14:textId="20AA7DD7" w:rsidR="002F0A4B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lang w:val="en-IN" w:eastAsia="en-IN"/>
        </w:rPr>
        <w:t xml:space="preserve">Built </w:t>
      </w:r>
      <w:r w:rsidR="004B70A9" w:rsidRPr="002F0A4B">
        <w:rPr>
          <w:rFonts w:ascii="Times New Roman" w:eastAsia="Times New Roman" w:hAnsi="Times New Roman" w:cs="Times New Roman"/>
          <w:lang w:val="en-IN" w:eastAsia="en-IN"/>
        </w:rPr>
        <w:t xml:space="preserve">the front end of </w:t>
      </w:r>
      <w:r w:rsidRPr="002F0A4B">
        <w:rPr>
          <w:rFonts w:ascii="Times New Roman" w:eastAsia="Times New Roman" w:hAnsi="Times New Roman" w:cs="Times New Roman"/>
          <w:lang w:val="en-IN" w:eastAsia="en-IN"/>
        </w:rPr>
        <w:t>an interactive web application for sourcing managers, buyers to make fast-paced, informed decisions</w:t>
      </w:r>
    </w:p>
    <w:p w14:paraId="3088ADD7" w14:textId="0B38AA7F" w:rsidR="002F0A4B" w:rsidRPr="002F0A4B" w:rsidRDefault="002F0A4B" w:rsidP="002F0A4B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hAnsi="Times New Roman" w:cs="Times New Roman"/>
          <w:shd w:val="clear" w:color="auto" w:fill="FFFFFF"/>
        </w:rPr>
        <w:t>Received a Mu Sigma Spot Award for innovation in designing and building certain solutions</w:t>
      </w:r>
    </w:p>
    <w:p w14:paraId="700715D1" w14:textId="77777777"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8905A2" w14:paraId="1F3C63E9" w14:textId="77777777" w:rsidTr="008905A2">
        <w:tc>
          <w:tcPr>
            <w:tcW w:w="6487" w:type="dxa"/>
            <w:shd w:val="clear" w:color="auto" w:fill="auto"/>
          </w:tcPr>
          <w:p w14:paraId="6974BBB5" w14:textId="77777777" w:rsidR="002204AC" w:rsidRPr="008905A2" w:rsidRDefault="002204AC" w:rsidP="00CB155F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Business Analytics and Intelligence</w:t>
            </w:r>
          </w:p>
          <w:p w14:paraId="1A85B2DB" w14:textId="77777777" w:rsidR="002204AC" w:rsidRPr="008905A2" w:rsidRDefault="002204AC" w:rsidP="00CB155F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Currently pursuing executive education in IIM Bangalore</w:t>
            </w:r>
          </w:p>
          <w:p w14:paraId="3E51F8A1" w14:textId="659E0403" w:rsidR="00CB155F" w:rsidRPr="008905A2" w:rsidRDefault="00CB155F" w:rsidP="00CB155F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Project: Creating a rewards and recognition program for life insurance client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8905A2" w14:paraId="6A5A030C" w14:textId="77777777" w:rsidTr="008905A2">
        <w:tc>
          <w:tcPr>
            <w:tcW w:w="6487" w:type="dxa"/>
            <w:shd w:val="clear" w:color="auto" w:fill="auto"/>
          </w:tcPr>
          <w:p w14:paraId="6AD19771" w14:textId="77777777" w:rsidR="002204AC" w:rsidRPr="008905A2" w:rsidRDefault="002204AC" w:rsidP="00CB155F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Bachelors of technology: Mechanical engineering</w:t>
            </w:r>
          </w:p>
          <w:p w14:paraId="05ABB3EE" w14:textId="48E23ECF" w:rsidR="002204AC" w:rsidRPr="008905A2" w:rsidRDefault="002204AC" w:rsidP="00CB155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Graduated with distinction and CGPA of 8.91 /10</w:t>
            </w:r>
          </w:p>
          <w:p w14:paraId="4F1F29C4" w14:textId="77777777" w:rsidR="008905A2" w:rsidRPr="008905A2" w:rsidRDefault="008905A2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 xml:space="preserve">Averaged 9.5/10 in mathematics and statistics courses </w:t>
            </w:r>
          </w:p>
          <w:p w14:paraId="388704F0" w14:textId="237C8E9B" w:rsidR="00CB155F" w:rsidRDefault="002204AC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Treasurer of SAE India club (2014-15)</w:t>
            </w:r>
          </w:p>
          <w:p w14:paraId="7F8F0455" w14:textId="2ED542A1" w:rsidR="00E14821" w:rsidRPr="008905A2" w:rsidRDefault="00E14821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Event coordinato</w:t>
            </w:r>
            <w:r>
              <w:rPr>
                <w:rFonts w:ascii="Times New Roman" w:hAnsi="Times New Roman" w:cs="Times New Roman"/>
              </w:rPr>
              <w:t>r for various</w:t>
            </w:r>
            <w:r w:rsidRPr="000114C6">
              <w:rPr>
                <w:rFonts w:ascii="Times New Roman" w:hAnsi="Times New Roman" w:cs="Times New Roman"/>
              </w:rPr>
              <w:t xml:space="preserve"> events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Amrita Vishwa Vidyapeetham</w:t>
            </w:r>
          </w:p>
          <w:p w14:paraId="7EB5C45F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8905A2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2013-2017</w:t>
            </w:r>
          </w:p>
        </w:tc>
      </w:tr>
      <w:tr w:rsidR="002204AC" w:rsidRPr="008905A2" w14:paraId="4ED781C5" w14:textId="77777777" w:rsidTr="008905A2">
        <w:tc>
          <w:tcPr>
            <w:tcW w:w="6487" w:type="dxa"/>
            <w:shd w:val="clear" w:color="auto" w:fill="auto"/>
          </w:tcPr>
          <w:p w14:paraId="4298B4E2" w14:textId="5EEEACEC" w:rsidR="002204AC" w:rsidRDefault="002204AC" w:rsidP="00E14821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Intermediate education:</w:t>
            </w:r>
          </w:p>
          <w:p w14:paraId="7B7D913D" w14:textId="77777777" w:rsidR="00C9126A" w:rsidRDefault="00C9126A" w:rsidP="00E14821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Secured 93.3% in the state board examinations (BIEAP)</w:t>
            </w:r>
          </w:p>
          <w:p w14:paraId="1AD6C69C" w14:textId="2B0860FD" w:rsidR="00C9126A" w:rsidRPr="00C9126A" w:rsidRDefault="00C9126A" w:rsidP="00E14821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9126A">
              <w:rPr>
                <w:rFonts w:ascii="Times New Roman" w:hAnsi="Times New Roman" w:cs="Times New Roman"/>
              </w:rPr>
              <w:t>Averaged 96.6% in mathematics courses</w:t>
            </w:r>
          </w:p>
        </w:tc>
        <w:tc>
          <w:tcPr>
            <w:tcW w:w="3809" w:type="dxa"/>
            <w:shd w:val="clear" w:color="auto" w:fill="auto"/>
          </w:tcPr>
          <w:p w14:paraId="58CAE681" w14:textId="00B39039" w:rsidR="00C9126A" w:rsidRDefault="00C9126A" w:rsidP="00C9126A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</w:t>
            </w:r>
            <w:r>
              <w:rPr>
                <w:rFonts w:ascii="Times New Roman" w:hAnsi="Times New Roman" w:cs="Times New Roman"/>
              </w:rPr>
              <w:t>, Andhra Pradesh</w:t>
            </w:r>
          </w:p>
          <w:p w14:paraId="4F962A09" w14:textId="6188D11B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2011-2103</w:t>
            </w:r>
          </w:p>
        </w:tc>
      </w:tr>
      <w:tr w:rsidR="002204AC" w:rsidRPr="008905A2" w14:paraId="4FC2F3EA" w14:textId="77777777" w:rsidTr="008905A2">
        <w:tc>
          <w:tcPr>
            <w:tcW w:w="6487" w:type="dxa"/>
            <w:shd w:val="clear" w:color="auto" w:fill="auto"/>
          </w:tcPr>
          <w:p w14:paraId="0DF6C910" w14:textId="782CE654" w:rsidR="002204AC" w:rsidRPr="008905A2" w:rsidRDefault="002204AC" w:rsidP="002204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Secondary Education: SSC AP (90.3%)</w:t>
            </w:r>
            <w:bookmarkStart w:id="0" w:name="_GoBack"/>
            <w:bookmarkEnd w:id="0"/>
          </w:p>
        </w:tc>
        <w:tc>
          <w:tcPr>
            <w:tcW w:w="3809" w:type="dxa"/>
            <w:shd w:val="clear" w:color="auto" w:fill="auto"/>
          </w:tcPr>
          <w:p w14:paraId="4F8C2DB9" w14:textId="53C6B0D3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2010</w:t>
            </w:r>
          </w:p>
        </w:tc>
      </w:tr>
    </w:tbl>
    <w:p w14:paraId="22E4DCE5" w14:textId="77777777" w:rsidR="0008569C" w:rsidRPr="008905A2" w:rsidRDefault="00A6777B" w:rsidP="00A53680">
      <w:pPr>
        <w:pStyle w:val="Heading"/>
        <w:spacing w:line="276" w:lineRule="auto"/>
      </w:pPr>
      <w:r w:rsidRPr="008905A2">
        <w:rPr>
          <w:sz w:val="24"/>
          <w:szCs w:val="24"/>
        </w:rPr>
        <w:lastRenderedPageBreak/>
        <w:t>Publications</w:t>
      </w:r>
    </w:p>
    <w:p w14:paraId="7FDDB5BE" w14:textId="2A298379" w:rsidR="0017778A" w:rsidRPr="008905A2" w:rsidRDefault="0017778A" w:rsidP="0017778A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Harsha, A. S. (2020 Feb) Personal analytics: Time management using Google Maps. In </w:t>
      </w:r>
      <w:r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ICSADADS 2020</w:t>
      </w: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 (Under publication)</w:t>
      </w:r>
    </w:p>
    <w:p w14:paraId="40FAF9E2" w14:textId="3F048977" w:rsidR="002B668F" w:rsidRPr="008905A2" w:rsidRDefault="0017778A" w:rsidP="00F222B5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F0A4B">
        <w:rPr>
          <w:rFonts w:ascii="Times New Roman" w:hAnsi="Times New Roman" w:cs="Times New Roman"/>
          <w:color w:val="222222"/>
          <w:shd w:val="clear" w:color="auto" w:fill="FFFFFF"/>
        </w:rPr>
        <w:t>H</w:t>
      </w:r>
      <w:r w:rsidR="002B668F" w:rsidRPr="002F0A4B">
        <w:rPr>
          <w:rFonts w:ascii="Times New Roman" w:hAnsi="Times New Roman" w:cs="Times New Roman"/>
          <w:color w:val="222222"/>
          <w:shd w:val="clear" w:color="auto" w:fill="FFFFFF"/>
        </w:rPr>
        <w:t>arsha, A. S.,</w:t>
      </w:r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 Rizwan, M., Kuldeep, S., Prasad, A. G., Akhil, J., &amp; </w:t>
      </w:r>
      <w:proofErr w:type="spellStart"/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>Nagaraja</w:t>
      </w:r>
      <w:proofErr w:type="spellEnd"/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, S. R. (2017, August). </w:t>
      </w:r>
      <w:hyperlink r:id="rId8" w:history="1">
        <w:r w:rsidR="002B668F" w:rsidRPr="008905A2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="002B668F"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> (Vol. 225, No. 1, p. 012047). IOP Publishing.</w:t>
      </w:r>
    </w:p>
    <w:p w14:paraId="7060C035" w14:textId="7D78D033" w:rsidR="008905A2" w:rsidRPr="002F0A4B" w:rsidRDefault="008905A2" w:rsidP="002F0A4B">
      <w:pPr>
        <w:pStyle w:val="Heading"/>
        <w:spacing w:line="276" w:lineRule="auto"/>
        <w:rPr>
          <w:sz w:val="24"/>
          <w:szCs w:val="24"/>
        </w:rPr>
      </w:pPr>
      <w:bookmarkStart w:id="1" w:name="_NFC,_Hyderabad"/>
      <w:bookmarkEnd w:id="1"/>
      <w:r w:rsidRPr="000114C6">
        <w:rPr>
          <w:sz w:val="24"/>
          <w:szCs w:val="24"/>
        </w:rPr>
        <w:t>C</w:t>
      </w:r>
      <w:r>
        <w:rPr>
          <w:sz w:val="24"/>
          <w:szCs w:val="24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116"/>
      </w:tblGrid>
      <w:tr w:rsidR="008905A2" w:rsidRPr="00CA5B38" w14:paraId="09256275" w14:textId="77777777" w:rsidTr="00CA5B38">
        <w:tc>
          <w:tcPr>
            <w:tcW w:w="7196" w:type="dxa"/>
          </w:tcPr>
          <w:p w14:paraId="1732970E" w14:textId="4929EDEC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984" w:type="dxa"/>
          </w:tcPr>
          <w:p w14:paraId="0AD9AAA3" w14:textId="5461EAF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Issuing org</w:t>
            </w:r>
          </w:p>
        </w:tc>
        <w:tc>
          <w:tcPr>
            <w:tcW w:w="1116" w:type="dxa"/>
          </w:tcPr>
          <w:p w14:paraId="5B73EBAE" w14:textId="54B209C9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</w:tr>
      <w:tr w:rsidR="008905A2" w:rsidRPr="00CA5B38" w14:paraId="175C2BA5" w14:textId="77777777" w:rsidTr="00CA5B38">
        <w:tc>
          <w:tcPr>
            <w:tcW w:w="7196" w:type="dxa"/>
          </w:tcPr>
          <w:p w14:paraId="7A3ED9B9" w14:textId="316A687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Data Engineering, Big Data, and Machine Learning on GCP</w:t>
            </w:r>
          </w:p>
        </w:tc>
        <w:tc>
          <w:tcPr>
            <w:tcW w:w="1984" w:type="dxa"/>
          </w:tcPr>
          <w:p w14:paraId="58338963" w14:textId="586A9CAD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Google Cloud</w:t>
            </w:r>
          </w:p>
        </w:tc>
        <w:tc>
          <w:tcPr>
            <w:tcW w:w="1116" w:type="dxa"/>
          </w:tcPr>
          <w:p w14:paraId="4C2A8C7B" w14:textId="66DD50C2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Coursera</w:t>
            </w:r>
          </w:p>
        </w:tc>
      </w:tr>
      <w:tr w:rsidR="008905A2" w:rsidRPr="00CA5B38" w14:paraId="1EAFF63A" w14:textId="77777777" w:rsidTr="00CA5B38">
        <w:tc>
          <w:tcPr>
            <w:tcW w:w="7196" w:type="dxa"/>
          </w:tcPr>
          <w:p w14:paraId="46030E11" w14:textId="7068350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PH125.8x: Data Science: Machine Learning</w:t>
            </w:r>
          </w:p>
        </w:tc>
        <w:tc>
          <w:tcPr>
            <w:tcW w:w="1984" w:type="dxa"/>
          </w:tcPr>
          <w:p w14:paraId="7E3F73B2" w14:textId="26E1141A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Harvard University</w:t>
            </w:r>
          </w:p>
        </w:tc>
        <w:tc>
          <w:tcPr>
            <w:tcW w:w="1116" w:type="dxa"/>
          </w:tcPr>
          <w:p w14:paraId="6346657A" w14:textId="59AA152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A5B38">
              <w:rPr>
                <w:rFonts w:ascii="Times New Roman" w:hAnsi="Times New Roman" w:cs="Times New Roman"/>
              </w:rPr>
              <w:t>HarvardX</w:t>
            </w:r>
            <w:proofErr w:type="spellEnd"/>
          </w:p>
        </w:tc>
      </w:tr>
      <w:tr w:rsidR="008905A2" w:rsidRPr="00CA5B38" w14:paraId="5B7EEADC" w14:textId="77777777" w:rsidTr="00CA5B38">
        <w:tc>
          <w:tcPr>
            <w:tcW w:w="7196" w:type="dxa"/>
          </w:tcPr>
          <w:p w14:paraId="5F85E10A" w14:textId="01495EC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 xml:space="preserve">Tableau 10 A-Z: Hands-On Tableau </w:t>
            </w:r>
            <w:r w:rsidR="002F0A4B">
              <w:rPr>
                <w:rFonts w:ascii="Times New Roman" w:hAnsi="Times New Roman" w:cs="Times New Roman"/>
              </w:rPr>
              <w:t>t</w:t>
            </w:r>
            <w:r w:rsidRPr="00CA5B38">
              <w:rPr>
                <w:rFonts w:ascii="Times New Roman" w:hAnsi="Times New Roman" w:cs="Times New Roman"/>
              </w:rPr>
              <w:t xml:space="preserve">raining </w:t>
            </w:r>
            <w:r w:rsidR="002F0A4B">
              <w:rPr>
                <w:rFonts w:ascii="Times New Roman" w:hAnsi="Times New Roman" w:cs="Times New Roman"/>
              </w:rPr>
              <w:t>f</w:t>
            </w:r>
            <w:r w:rsidRPr="00CA5B38">
              <w:rPr>
                <w:rFonts w:ascii="Times New Roman" w:hAnsi="Times New Roman" w:cs="Times New Roman"/>
              </w:rPr>
              <w:t xml:space="preserve">or </w:t>
            </w:r>
            <w:r w:rsidR="002F0A4B">
              <w:rPr>
                <w:rFonts w:ascii="Times New Roman" w:hAnsi="Times New Roman" w:cs="Times New Roman"/>
              </w:rPr>
              <w:t>d</w:t>
            </w:r>
            <w:r w:rsidRPr="00CA5B38">
              <w:rPr>
                <w:rFonts w:ascii="Times New Roman" w:hAnsi="Times New Roman" w:cs="Times New Roman"/>
              </w:rPr>
              <w:t xml:space="preserve">ata </w:t>
            </w:r>
            <w:r w:rsidR="002F0A4B">
              <w:rPr>
                <w:rFonts w:ascii="Times New Roman" w:hAnsi="Times New Roman" w:cs="Times New Roman"/>
              </w:rPr>
              <w:t>s</w:t>
            </w:r>
            <w:r w:rsidRPr="00CA5B38">
              <w:rPr>
                <w:rFonts w:ascii="Times New Roman" w:hAnsi="Times New Roman" w:cs="Times New Roman"/>
              </w:rPr>
              <w:t>cience</w:t>
            </w:r>
          </w:p>
        </w:tc>
        <w:tc>
          <w:tcPr>
            <w:tcW w:w="1984" w:type="dxa"/>
          </w:tcPr>
          <w:p w14:paraId="2E1731E6" w14:textId="501F5214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4AE2024C" w14:textId="3125C27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</w:tr>
    </w:tbl>
    <w:p w14:paraId="775131E2" w14:textId="2BE620C2" w:rsidR="004A5E5C" w:rsidRDefault="004A5E5C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00F3A2B1" w14:textId="77777777" w:rsidR="006C78E3" w:rsidRPr="008905A2" w:rsidRDefault="00F560E9" w:rsidP="00A53680">
      <w:pPr>
        <w:pStyle w:val="TextBody"/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Worked on the following languages/tools</w:t>
      </w:r>
    </w:p>
    <w:p w14:paraId="1DB50FE2" w14:textId="7390CC75" w:rsidR="006C78E3" w:rsidRPr="008905A2" w:rsidRDefault="006C78E3" w:rsidP="00F222B5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Analytics: R</w:t>
      </w:r>
      <w:r w:rsidR="00A53680" w:rsidRPr="008905A2">
        <w:rPr>
          <w:rFonts w:ascii="Times New Roman" w:hAnsi="Times New Roman" w:cs="Times New Roman"/>
        </w:rPr>
        <w:t xml:space="preserve">, </w:t>
      </w:r>
      <w:r w:rsidR="002204AC" w:rsidRPr="008905A2">
        <w:rPr>
          <w:rFonts w:ascii="Times New Roman" w:hAnsi="Times New Roman" w:cs="Times New Roman"/>
        </w:rPr>
        <w:t>Python, CPLEX</w:t>
      </w:r>
    </w:p>
    <w:p w14:paraId="462F11B1" w14:textId="6EE6A6F2" w:rsidR="006B1940" w:rsidRPr="008905A2" w:rsidRDefault="002204AC" w:rsidP="00F222B5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Data handling: SQL, Alteryx</w:t>
      </w:r>
    </w:p>
    <w:p w14:paraId="627A49D7" w14:textId="3BEADD18" w:rsidR="002204AC" w:rsidRPr="008905A2" w:rsidRDefault="002204AC" w:rsidP="00F222B5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Visualization: Tableau, HTML, CSS, JavaScript</w:t>
      </w:r>
    </w:p>
    <w:p w14:paraId="16C6884F" w14:textId="77777777" w:rsidR="00127A9E" w:rsidRPr="000114C6" w:rsidRDefault="00127A9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Personal Information</w:t>
      </w:r>
    </w:p>
    <w:p w14:paraId="596808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Date of birth: </w:t>
      </w:r>
      <w:r w:rsidRPr="008905A2">
        <w:rPr>
          <w:sz w:val="22"/>
          <w:szCs w:val="22"/>
        </w:rPr>
        <w:tab/>
      </w:r>
      <w:r w:rsidRPr="008905A2">
        <w:rPr>
          <w:sz w:val="22"/>
          <w:szCs w:val="22"/>
        </w:rPr>
        <w:tab/>
        <w:t>5th December 1995</w:t>
      </w:r>
    </w:p>
    <w:p w14:paraId="070CB4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Linguistic Proficiency: </w:t>
      </w:r>
      <w:r w:rsidRPr="008905A2">
        <w:rPr>
          <w:sz w:val="22"/>
          <w:szCs w:val="22"/>
        </w:rPr>
        <w:tab/>
        <w:t>Telugu, English, Hindi</w:t>
      </w:r>
    </w:p>
    <w:p w14:paraId="0D671D2C" w14:textId="1635968D" w:rsidR="005D3FB6" w:rsidRPr="008905A2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8905A2">
        <w:rPr>
          <w:rFonts w:ascii="Times New Roman" w:hAnsi="Times New Roman" w:cs="Times New Roman"/>
          <w:lang w:eastAsia="en-IN" w:bidi="te-IN"/>
        </w:rPr>
        <w:t>Hobbies</w:t>
      </w:r>
      <w:r w:rsidRPr="008905A2">
        <w:rPr>
          <w:rFonts w:ascii="Times New Roman" w:hAnsi="Times New Roman" w:cs="Times New Roman"/>
        </w:rPr>
        <w:t xml:space="preserve">: </w:t>
      </w:r>
      <w:r w:rsidRPr="008905A2">
        <w:rPr>
          <w:rFonts w:ascii="Times New Roman" w:hAnsi="Times New Roman" w:cs="Times New Roman"/>
        </w:rPr>
        <w:tab/>
      </w: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 w:rsidRPr="008905A2">
        <w:rPr>
          <w:rFonts w:ascii="Times New Roman" w:eastAsia="Times New Roman" w:hAnsi="Times New Roman" w:cs="Times New Roman"/>
          <w:lang w:eastAsia="en-IN" w:bidi="te-IN"/>
        </w:rPr>
        <w:t>blogging</w:t>
      </w:r>
      <w:r w:rsidRPr="008905A2">
        <w:rPr>
          <w:rFonts w:ascii="Times New Roman" w:eastAsia="Times New Roman" w:hAnsi="Times New Roman" w:cs="Times New Roman"/>
          <w:lang w:eastAsia="en-IN" w:bidi="te-IN"/>
        </w:rPr>
        <w:t>.</w:t>
      </w:r>
      <w:r w:rsidR="00F560E9" w:rsidRPr="008905A2">
        <w:rPr>
          <w:rFonts w:ascii="Times New Roman" w:eastAsia="Times New Roman" w:hAnsi="Times New Roman" w:cs="Times New Roman"/>
          <w:lang w:eastAsia="en-IN" w:bidi="te-IN"/>
        </w:rPr>
        <w:t xml:space="preserve"> </w:t>
      </w:r>
    </w:p>
    <w:p w14:paraId="5D10C840" w14:textId="3E7F27D8" w:rsidR="000830A7" w:rsidRPr="008905A2" w:rsidRDefault="00A43011" w:rsidP="004B70A9">
      <w:pPr>
        <w:spacing w:after="0" w:line="276" w:lineRule="auto"/>
        <w:textAlignment w:val="center"/>
        <w:rPr>
          <w:rFonts w:ascii="Times New Roman" w:eastAsia="Times New Roman" w:hAnsi="Times New Roman" w:cs="Times New Roman"/>
          <w:color w:val="0000FF" w:themeColor="hyperlink"/>
          <w:u w:val="single"/>
          <w:lang w:eastAsia="en-IN" w:bidi="te-IN"/>
        </w:rPr>
      </w:pPr>
      <w:r w:rsidRPr="008905A2">
        <w:rPr>
          <w:rFonts w:ascii="Times New Roman" w:eastAsia="Times New Roman" w:hAnsi="Times New Roman" w:cs="Times New Roman"/>
          <w:lang w:eastAsia="en-IN" w:bidi="te-IN"/>
        </w:rPr>
        <w:t>LinkedI</w:t>
      </w:r>
      <w:r w:rsidR="00127A9E" w:rsidRPr="008905A2">
        <w:rPr>
          <w:rFonts w:ascii="Times New Roman" w:eastAsia="Times New Roman" w:hAnsi="Times New Roman" w:cs="Times New Roman"/>
          <w:lang w:eastAsia="en-IN" w:bidi="te-IN"/>
        </w:rPr>
        <w:t>n profile</w:t>
      </w:r>
      <w:r w:rsidR="00127A9E" w:rsidRPr="008905A2">
        <w:rPr>
          <w:rFonts w:ascii="Times New Roman" w:eastAsia="Times New Roman" w:hAnsi="Times New Roman" w:cs="Times New Roman"/>
          <w:lang w:eastAsia="en-IN" w:bidi="te-IN"/>
        </w:rPr>
        <w:tab/>
      </w:r>
      <w:hyperlink r:id="rId9" w:history="1">
        <w:r w:rsidR="00127A9E" w:rsidRPr="008905A2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Achyuthuni Sri Harsha</w:t>
        </w:r>
      </w:hyperlink>
    </w:p>
    <w:sectPr w:rsidR="000830A7" w:rsidRPr="008905A2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15A04"/>
    <w:multiLevelType w:val="multilevel"/>
    <w:tmpl w:val="294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17778A"/>
    <w:rsid w:val="00182BED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2F0A4B"/>
    <w:rsid w:val="003475ED"/>
    <w:rsid w:val="00373ECA"/>
    <w:rsid w:val="003A4782"/>
    <w:rsid w:val="003E135F"/>
    <w:rsid w:val="003E4B7E"/>
    <w:rsid w:val="003F1616"/>
    <w:rsid w:val="00412589"/>
    <w:rsid w:val="00425C05"/>
    <w:rsid w:val="00445CF3"/>
    <w:rsid w:val="004632CA"/>
    <w:rsid w:val="004726F5"/>
    <w:rsid w:val="004729E6"/>
    <w:rsid w:val="00496276"/>
    <w:rsid w:val="004A5E5C"/>
    <w:rsid w:val="004B70A9"/>
    <w:rsid w:val="004F12DE"/>
    <w:rsid w:val="00517BC3"/>
    <w:rsid w:val="005337E6"/>
    <w:rsid w:val="005B5188"/>
    <w:rsid w:val="005D3FB6"/>
    <w:rsid w:val="005E3FC3"/>
    <w:rsid w:val="005E66E9"/>
    <w:rsid w:val="0060357F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6C6A"/>
    <w:rsid w:val="00830DBF"/>
    <w:rsid w:val="008364EC"/>
    <w:rsid w:val="00845347"/>
    <w:rsid w:val="008774DF"/>
    <w:rsid w:val="0088738E"/>
    <w:rsid w:val="008905A2"/>
    <w:rsid w:val="008A2A6B"/>
    <w:rsid w:val="008B484F"/>
    <w:rsid w:val="008B7D0D"/>
    <w:rsid w:val="00903B6F"/>
    <w:rsid w:val="00945A59"/>
    <w:rsid w:val="00964DFC"/>
    <w:rsid w:val="009C3069"/>
    <w:rsid w:val="009D638D"/>
    <w:rsid w:val="00A12E50"/>
    <w:rsid w:val="00A13524"/>
    <w:rsid w:val="00A36009"/>
    <w:rsid w:val="00A43011"/>
    <w:rsid w:val="00A53680"/>
    <w:rsid w:val="00A6777B"/>
    <w:rsid w:val="00A87956"/>
    <w:rsid w:val="00A94936"/>
    <w:rsid w:val="00AE473B"/>
    <w:rsid w:val="00AE7EBA"/>
    <w:rsid w:val="00B12E7A"/>
    <w:rsid w:val="00B54102"/>
    <w:rsid w:val="00B72244"/>
    <w:rsid w:val="00B974B4"/>
    <w:rsid w:val="00BA696F"/>
    <w:rsid w:val="00BB2F47"/>
    <w:rsid w:val="00BD5775"/>
    <w:rsid w:val="00C27EBF"/>
    <w:rsid w:val="00C3278B"/>
    <w:rsid w:val="00C62985"/>
    <w:rsid w:val="00C81064"/>
    <w:rsid w:val="00C9126A"/>
    <w:rsid w:val="00C97BFC"/>
    <w:rsid w:val="00CA2F23"/>
    <w:rsid w:val="00CA5999"/>
    <w:rsid w:val="00CA5B38"/>
    <w:rsid w:val="00CB019B"/>
    <w:rsid w:val="00CB0244"/>
    <w:rsid w:val="00CB155F"/>
    <w:rsid w:val="00CB6594"/>
    <w:rsid w:val="00D06FED"/>
    <w:rsid w:val="00D16A4F"/>
    <w:rsid w:val="00D223E7"/>
    <w:rsid w:val="00D45D14"/>
    <w:rsid w:val="00D53A7E"/>
    <w:rsid w:val="00D967CC"/>
    <w:rsid w:val="00DA5736"/>
    <w:rsid w:val="00E0598E"/>
    <w:rsid w:val="00E11EE6"/>
    <w:rsid w:val="00E12C97"/>
    <w:rsid w:val="00E1408B"/>
    <w:rsid w:val="00E14821"/>
    <w:rsid w:val="00E25A73"/>
    <w:rsid w:val="00E269D0"/>
    <w:rsid w:val="00E3489A"/>
    <w:rsid w:val="00E63AD6"/>
    <w:rsid w:val="00E67DC8"/>
    <w:rsid w:val="00ED4683"/>
    <w:rsid w:val="00F03AD1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57-899X/225/1/012047" TargetMode="External"/><Relationship Id="rId3" Type="http://schemas.openxmlformats.org/officeDocument/2006/relationships/styles" Target="styles.xml"/><Relationship Id="rId7" Type="http://schemas.openxmlformats.org/officeDocument/2006/relationships/hyperlink" Target="mailto:achyuthuni.sri.harsha@gmail.com?subject=Contacting%20after%20looking%20at%20C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rshaash.web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-harsha-achyuth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D81F6-6D6E-4081-AF2B-37C5DFB1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39</cp:revision>
  <cp:lastPrinted>2020-01-17T05:29:00Z</cp:lastPrinted>
  <dcterms:created xsi:type="dcterms:W3CDTF">2018-07-26T05:21:00Z</dcterms:created>
  <dcterms:modified xsi:type="dcterms:W3CDTF">2020-01-19T09:56:00Z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