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FC" w:rsidRDefault="00527CFC"/>
    <w:p w:rsidR="00F1756B" w:rsidRDefault="00F1756B">
      <w:pPr>
        <w:rPr>
          <w:bCs/>
          <w:sz w:val="20"/>
        </w:rPr>
      </w:pPr>
      <w:r>
        <w:t>We collected the cancer data from different hospitals across United States of America. The data is in the form of text format. We want to convert text into numerical data</w:t>
      </w:r>
      <w:r w:rsidRPr="00F1756B">
        <w:rPr>
          <w:sz w:val="20"/>
        </w:rPr>
        <w:t xml:space="preserve"> (</w:t>
      </w:r>
      <w:r w:rsidRPr="00F1756B">
        <w:rPr>
          <w:bCs/>
          <w:sz w:val="20"/>
        </w:rPr>
        <w:t>Text Classification)</w:t>
      </w:r>
      <w:r>
        <w:rPr>
          <w:bCs/>
          <w:sz w:val="20"/>
        </w:rPr>
        <w:t xml:space="preserve"> depending upon the Number of </w:t>
      </w:r>
      <w:r w:rsidR="00320A27">
        <w:rPr>
          <w:bCs/>
          <w:sz w:val="20"/>
        </w:rPr>
        <w:t>polyps,</w:t>
      </w:r>
      <w:r>
        <w:rPr>
          <w:bCs/>
          <w:sz w:val="20"/>
        </w:rPr>
        <w:t xml:space="preserve"> </w:t>
      </w:r>
      <w:r w:rsidR="00320A27">
        <w:rPr>
          <w:bCs/>
          <w:sz w:val="20"/>
        </w:rPr>
        <w:t>shape,</w:t>
      </w:r>
      <w:r>
        <w:rPr>
          <w:bCs/>
          <w:sz w:val="20"/>
        </w:rPr>
        <w:t xml:space="preserve"> size, location and treatment method</w:t>
      </w:r>
      <w:r w:rsidR="000F73CF">
        <w:rPr>
          <w:bCs/>
          <w:sz w:val="20"/>
        </w:rPr>
        <w:t>. Each record gives the patient cancer information sometimes the patient may have cancer</w:t>
      </w:r>
      <w:r w:rsidR="00320A27">
        <w:rPr>
          <w:bCs/>
          <w:sz w:val="20"/>
        </w:rPr>
        <w:t xml:space="preserve"> in multiple locations</w:t>
      </w:r>
      <w:r w:rsidR="00D30E88">
        <w:rPr>
          <w:bCs/>
          <w:sz w:val="20"/>
        </w:rPr>
        <w:t>,</w:t>
      </w:r>
      <w:r w:rsidR="00320A27">
        <w:rPr>
          <w:bCs/>
          <w:sz w:val="20"/>
        </w:rPr>
        <w:t xml:space="preserve"> so we are </w:t>
      </w:r>
      <w:r w:rsidR="0007462F">
        <w:rPr>
          <w:bCs/>
          <w:sz w:val="20"/>
        </w:rPr>
        <w:t>trying to</w:t>
      </w:r>
      <w:r w:rsidR="00716E55">
        <w:rPr>
          <w:bCs/>
          <w:sz w:val="20"/>
        </w:rPr>
        <w:t xml:space="preserve"> have</w:t>
      </w:r>
      <w:r w:rsidR="00320A27">
        <w:rPr>
          <w:bCs/>
          <w:sz w:val="20"/>
        </w:rPr>
        <w:t xml:space="preserve"> data sorted according to location as parameter.</w:t>
      </w:r>
    </w:p>
    <w:p w:rsidR="00320A27" w:rsidRDefault="00320A27">
      <w:pPr>
        <w:rPr>
          <w:bCs/>
          <w:sz w:val="20"/>
        </w:rPr>
      </w:pPr>
      <w:r>
        <w:rPr>
          <w:bCs/>
          <w:sz w:val="20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0A27" w:rsidTr="00320A27">
        <w:tc>
          <w:tcPr>
            <w:tcW w:w="4788" w:type="dxa"/>
          </w:tcPr>
          <w:p w:rsidR="00320A27" w:rsidRDefault="00320A27">
            <w:r>
              <w:t>Random _ ID</w:t>
            </w:r>
          </w:p>
        </w:tc>
        <w:tc>
          <w:tcPr>
            <w:tcW w:w="4788" w:type="dxa"/>
          </w:tcPr>
          <w:p w:rsidR="00320A27" w:rsidRDefault="00320A27">
            <w:r>
              <w:t>Patient ID</w:t>
            </w:r>
          </w:p>
        </w:tc>
      </w:tr>
      <w:tr w:rsidR="00320A27" w:rsidTr="00320A27">
        <w:tc>
          <w:tcPr>
            <w:tcW w:w="4788" w:type="dxa"/>
          </w:tcPr>
          <w:p w:rsidR="00320A27" w:rsidRDefault="00A163E3">
            <w:r w:rsidRPr="00372E3F">
              <w:t xml:space="preserve">Number of </w:t>
            </w:r>
            <w:r w:rsidR="00AF793A" w:rsidRPr="00372E3F">
              <w:t>sessile</w:t>
            </w:r>
          </w:p>
        </w:tc>
        <w:tc>
          <w:tcPr>
            <w:tcW w:w="4788" w:type="dxa"/>
          </w:tcPr>
          <w:p w:rsidR="00320A27" w:rsidRDefault="00A163E3">
            <w:r>
              <w:t>Data type: Number</w:t>
            </w:r>
          </w:p>
        </w:tc>
      </w:tr>
      <w:tr w:rsidR="00320A27" w:rsidTr="00320A27">
        <w:tc>
          <w:tcPr>
            <w:tcW w:w="4788" w:type="dxa"/>
          </w:tcPr>
          <w:p w:rsidR="00320A27" w:rsidRDefault="00A163E3">
            <w:r>
              <w:t xml:space="preserve">Size of sessile </w:t>
            </w:r>
          </w:p>
        </w:tc>
        <w:tc>
          <w:tcPr>
            <w:tcW w:w="4788" w:type="dxa"/>
          </w:tcPr>
          <w:p w:rsidR="00320A27" w:rsidRDefault="00A163E3">
            <w:r>
              <w:t xml:space="preserve">Small </w:t>
            </w:r>
          </w:p>
          <w:p w:rsidR="00123974" w:rsidRDefault="00123974">
            <w:r>
              <w:t>Diminutive</w:t>
            </w:r>
          </w:p>
          <w:p w:rsidR="00123974" w:rsidRDefault="00123974">
            <w:r>
              <w:t>SEMI</w:t>
            </w:r>
          </w:p>
          <w:p w:rsidR="00A163E3" w:rsidRDefault="00A163E3">
            <w:r>
              <w:t>Medium</w:t>
            </w:r>
          </w:p>
          <w:p w:rsidR="00A163E3" w:rsidRDefault="00A163E3">
            <w:r>
              <w:t>Large</w:t>
            </w:r>
          </w:p>
        </w:tc>
      </w:tr>
      <w:tr w:rsidR="00320A27" w:rsidTr="00320A27">
        <w:tc>
          <w:tcPr>
            <w:tcW w:w="4788" w:type="dxa"/>
          </w:tcPr>
          <w:p w:rsidR="00320A27" w:rsidRDefault="00A163E3">
            <w:r>
              <w:t xml:space="preserve">Size of sessile in number </w:t>
            </w:r>
          </w:p>
        </w:tc>
        <w:tc>
          <w:tcPr>
            <w:tcW w:w="4788" w:type="dxa"/>
          </w:tcPr>
          <w:p w:rsidR="00320A27" w:rsidRDefault="00A163E3" w:rsidP="00A163E3">
            <w:r>
              <w:t>Number units(MM,CM)</w:t>
            </w:r>
          </w:p>
        </w:tc>
      </w:tr>
      <w:tr w:rsidR="00320A27" w:rsidTr="00320A27">
        <w:tc>
          <w:tcPr>
            <w:tcW w:w="4788" w:type="dxa"/>
          </w:tcPr>
          <w:p w:rsidR="00320A27" w:rsidRDefault="00A163E3">
            <w:r>
              <w:t>Shape of sessile</w:t>
            </w:r>
          </w:p>
        </w:tc>
        <w:tc>
          <w:tcPr>
            <w:tcW w:w="4788" w:type="dxa"/>
          </w:tcPr>
          <w:tbl>
            <w:tblPr>
              <w:tblW w:w="1819" w:type="dxa"/>
              <w:tblLook w:val="04A0" w:firstRow="1" w:lastRow="0" w:firstColumn="1" w:lastColumn="0" w:noHBand="0" w:noVBand="1"/>
            </w:tblPr>
            <w:tblGrid>
              <w:gridCol w:w="1819"/>
            </w:tblGrid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SESSILE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PEDUNCULATED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FLAT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MASS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SERRATED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SMOOTH</w:t>
                  </w:r>
                </w:p>
              </w:tc>
            </w:tr>
          </w:tbl>
          <w:p w:rsidR="00320A27" w:rsidRDefault="00320A27"/>
        </w:tc>
      </w:tr>
      <w:tr w:rsidR="00320A27" w:rsidTr="00320A27">
        <w:tc>
          <w:tcPr>
            <w:tcW w:w="4788" w:type="dxa"/>
          </w:tcPr>
          <w:p w:rsidR="00320A27" w:rsidRDefault="00A163E3">
            <w:r>
              <w:t>Location of sessile</w:t>
            </w:r>
            <w:r w:rsidR="003D5E99">
              <w:t>,</w:t>
            </w:r>
            <w:r>
              <w:t xml:space="preserve"> </w:t>
            </w:r>
          </w:p>
        </w:tc>
        <w:tc>
          <w:tcPr>
            <w:tcW w:w="4788" w:type="dxa"/>
          </w:tcPr>
          <w:p w:rsidR="00A163E3" w:rsidRDefault="00A163E3" w:rsidP="00A163E3">
            <w:pPr>
              <w:tabs>
                <w:tab w:val="center" w:pos="2286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 w:rsidRPr="004E0B8B">
                    <w:rPr>
                      <w:highlight w:val="green"/>
                    </w:rPr>
                    <w:t>Names of location</w:t>
                  </w:r>
                  <w:r>
                    <w:t xml:space="preserve"> </w:t>
                  </w:r>
                </w:p>
              </w:tc>
              <w:tc>
                <w:tcPr>
                  <w:tcW w:w="2279" w:type="dxa"/>
                </w:tcPr>
                <w:p w:rsidR="00A163E3" w:rsidRDefault="00A163E3" w:rsidP="00A163E3">
                  <w:r w:rsidRPr="004E0B8B">
                    <w:rPr>
                      <w:highlight w:val="green"/>
                    </w:rPr>
                    <w:t xml:space="preserve">Other names of location according to </w:t>
                  </w:r>
                  <w:r w:rsidR="004E0B8B" w:rsidRPr="004E0B8B">
                    <w:rPr>
                      <w:highlight w:val="green"/>
                    </w:rPr>
                    <w:t>data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Cecum</w:t>
                  </w:r>
                </w:p>
                <w:p w:rsidR="00A163E3" w:rsidRDefault="00A163E3" w:rsidP="00A163E3">
                  <w:pPr>
                    <w:ind w:firstLine="720"/>
                  </w:pPr>
                </w:p>
              </w:tc>
              <w:tc>
                <w:tcPr>
                  <w:tcW w:w="2279" w:type="dxa"/>
                </w:tcPr>
                <w:p w:rsidR="00A163E3" w:rsidRDefault="00A163E3" w:rsidP="00A163E3">
                  <w:proofErr w:type="spellStart"/>
                  <w:r>
                    <w:t>Cecal</w:t>
                  </w:r>
                  <w:proofErr w:type="spellEnd"/>
                  <w:r w:rsidR="00123974">
                    <w:t xml:space="preserve"> , caecum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Ascending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Ascending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Ileocecal Valve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 w:rsidRPr="00A163E3">
                    <w:t>Ileum</w:t>
                  </w:r>
                  <w:r>
                    <w:t>/ Ileocecal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Hepatic Flexure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Hepatic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Transverse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Transverse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Splenic Flexure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Splenic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Descending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Descending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Sigmoid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Sigmoid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Pr="00A163E3" w:rsidRDefault="00AF793A" w:rsidP="00A163E3">
                  <w:r w:rsidRPr="00A163E3">
                    <w:t>Recto sigmoid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Pr="00A163E3" w:rsidRDefault="00A163E3" w:rsidP="00A163E3">
                  <w:r w:rsidRPr="00A163E3">
                    <w:t>Recto</w:t>
                  </w:r>
                  <w:r>
                    <w:t>-</w:t>
                  </w:r>
                  <w:r w:rsidRPr="00A163E3">
                    <w:t>sigmoid</w:t>
                  </w:r>
                </w:p>
                <w:p w:rsidR="00A163E3" w:rsidRDefault="00A163E3" w:rsidP="00A163E3"/>
              </w:tc>
            </w:tr>
            <w:tr w:rsidR="004E0B8B" w:rsidTr="00A163E3">
              <w:tc>
                <w:tcPr>
                  <w:tcW w:w="2278" w:type="dxa"/>
                </w:tcPr>
                <w:p w:rsidR="004E0B8B" w:rsidRPr="00A163E3" w:rsidRDefault="004E0B8B" w:rsidP="00A163E3">
                  <w:r>
                    <w:lastRenderedPageBreak/>
                    <w:t>Rectum</w:t>
                  </w:r>
                </w:p>
              </w:tc>
              <w:tc>
                <w:tcPr>
                  <w:tcW w:w="2279" w:type="dxa"/>
                </w:tcPr>
                <w:p w:rsidR="004E0B8B" w:rsidRPr="00A163E3" w:rsidRDefault="004E0B8B" w:rsidP="00A163E3">
                  <w:r>
                    <w:t>Rectal</w:t>
                  </w:r>
                </w:p>
              </w:tc>
            </w:tr>
            <w:tr w:rsidR="004E0B8B" w:rsidTr="00A163E3">
              <w:tc>
                <w:tcPr>
                  <w:tcW w:w="2278" w:type="dxa"/>
                </w:tcPr>
                <w:p w:rsidR="004E0B8B" w:rsidRDefault="004E0B8B" w:rsidP="00A163E3">
                  <w:r>
                    <w:t>Appendix</w:t>
                  </w:r>
                </w:p>
              </w:tc>
              <w:tc>
                <w:tcPr>
                  <w:tcW w:w="2279" w:type="dxa"/>
                </w:tcPr>
                <w:p w:rsidR="004E0B8B" w:rsidRDefault="004E0B8B" w:rsidP="00A163E3">
                  <w:r>
                    <w:t>Appendix</w:t>
                  </w:r>
                </w:p>
              </w:tc>
            </w:tr>
            <w:tr w:rsidR="00123974" w:rsidTr="00A163E3">
              <w:tc>
                <w:tcPr>
                  <w:tcW w:w="2278" w:type="dxa"/>
                </w:tcPr>
                <w:p w:rsidR="00123974" w:rsidRDefault="00123974" w:rsidP="00A163E3">
                  <w:r>
                    <w:t>Esophagus</w:t>
                  </w:r>
                </w:p>
              </w:tc>
              <w:tc>
                <w:tcPr>
                  <w:tcW w:w="2279" w:type="dxa"/>
                </w:tcPr>
                <w:p w:rsidR="00123974" w:rsidRDefault="00123974" w:rsidP="00A163E3">
                  <w:r>
                    <w:t>Esophagus</w:t>
                  </w:r>
                </w:p>
              </w:tc>
            </w:tr>
          </w:tbl>
          <w:p w:rsidR="00A163E3" w:rsidRDefault="00A163E3" w:rsidP="00A163E3"/>
          <w:p w:rsidR="00320A27" w:rsidRDefault="00320A27" w:rsidP="00A163E3"/>
        </w:tc>
      </w:tr>
      <w:tr w:rsidR="00320A27" w:rsidTr="004E0B8B">
        <w:trPr>
          <w:trHeight w:val="791"/>
        </w:trPr>
        <w:tc>
          <w:tcPr>
            <w:tcW w:w="4788" w:type="dxa"/>
          </w:tcPr>
          <w:p w:rsidR="00320A27" w:rsidRDefault="004E0B8B">
            <w:r>
              <w:lastRenderedPageBreak/>
              <w:t>Side----- location divided into two side left and right</w:t>
            </w:r>
          </w:p>
        </w:tc>
        <w:tc>
          <w:tcPr>
            <w:tcW w:w="4788" w:type="dxa"/>
          </w:tcPr>
          <w:p w:rsidR="00320A27" w:rsidRDefault="004E0B8B">
            <w:r>
              <w:t xml:space="preserve">Right </w:t>
            </w:r>
          </w:p>
          <w:p w:rsidR="004E0B8B" w:rsidRDefault="004E0B8B">
            <w:r>
              <w:t>Left</w:t>
            </w:r>
          </w:p>
        </w:tc>
      </w:tr>
      <w:tr w:rsidR="00320A27" w:rsidTr="004E0B8B">
        <w:trPr>
          <w:trHeight w:val="2420"/>
        </w:trPr>
        <w:tc>
          <w:tcPr>
            <w:tcW w:w="4788" w:type="dxa"/>
          </w:tcPr>
          <w:p w:rsidR="00320A27" w:rsidRDefault="004E0B8B">
            <w:r>
              <w:t xml:space="preserve">Treatment </w:t>
            </w:r>
          </w:p>
        </w:tc>
        <w:tc>
          <w:tcPr>
            <w:tcW w:w="4788" w:type="dxa"/>
          </w:tcPr>
          <w:p w:rsidR="00123974" w:rsidRDefault="0012397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123974" w:rsidTr="00123974">
              <w:tc>
                <w:tcPr>
                  <w:tcW w:w="4557" w:type="dxa"/>
                </w:tcPr>
                <w:p w:rsidR="00123974" w:rsidRDefault="00123974" w:rsidP="00123974">
                  <w:r w:rsidRPr="00123974">
                    <w:rPr>
                      <w:highlight w:val="green"/>
                    </w:rPr>
                    <w:t>Procedures</w:t>
                  </w:r>
                </w:p>
              </w:tc>
            </w:tr>
            <w:tr w:rsidR="00123974" w:rsidTr="00123974">
              <w:tc>
                <w:tcPr>
                  <w:tcW w:w="45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26"/>
                  </w:tblGrid>
                  <w:tr w:rsidR="00B1174B" w:rsidTr="00B1174B">
                    <w:tc>
                      <w:tcPr>
                        <w:tcW w:w="4326" w:type="dxa"/>
                      </w:tcPr>
                      <w:p w:rsidR="00B1174B" w:rsidRDefault="00B1174B" w:rsidP="00B1174B">
                        <w:r>
                          <w:t>Piermeal</w:t>
                        </w:r>
                      </w:p>
                      <w:p w:rsidR="00B1174B" w:rsidRDefault="00B1174B" w:rsidP="00B1174B">
                        <w:r>
                          <w:t xml:space="preserve">Cold </w:t>
                        </w:r>
                      </w:p>
                      <w:p w:rsidR="00B1174B" w:rsidRDefault="00B1174B" w:rsidP="00B1174B">
                        <w:r>
                          <w:t xml:space="preserve">Hot </w:t>
                        </w:r>
                      </w:p>
                      <w:p w:rsidR="00B1174B" w:rsidRDefault="00B1174B" w:rsidP="00B1174B">
                        <w:pPr>
                          <w:tabs>
                            <w:tab w:val="left" w:pos="1252"/>
                          </w:tabs>
                        </w:pPr>
                        <w:r>
                          <w:t>Cautery</w:t>
                        </w:r>
                      </w:p>
                      <w:p w:rsidR="00B1174B" w:rsidRDefault="00B1174B" w:rsidP="00B1174B">
                        <w:pPr>
                          <w:tabs>
                            <w:tab w:val="left" w:pos="1252"/>
                          </w:tabs>
                        </w:pPr>
                        <w:r>
                          <w:t>Retroflexion, Retro-flexion, Retro flexion</w:t>
                        </w:r>
                      </w:p>
                      <w:p w:rsidR="00B1174B" w:rsidRDefault="00B1174B" w:rsidP="00B1174B">
                        <w:r w:rsidRPr="004E0B8B">
                          <w:t>Elect</w:t>
                        </w:r>
                        <w:r>
                          <w:t>rocautery</w:t>
                        </w:r>
                      </w:p>
                      <w:p w:rsidR="00B1174B" w:rsidRDefault="00B1174B" w:rsidP="00B1174B">
                        <w:r w:rsidRPr="00B1174B">
                          <w:t>Snare</w:t>
                        </w:r>
                      </w:p>
                    </w:tc>
                  </w:tr>
                </w:tbl>
                <w:p w:rsidR="00123974" w:rsidRDefault="00123974" w:rsidP="00123974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26"/>
                  </w:tblGrid>
                  <w:tr w:rsidR="00B1174B" w:rsidTr="00B1174B">
                    <w:tc>
                      <w:tcPr>
                        <w:tcW w:w="4326" w:type="dxa"/>
                      </w:tcPr>
                      <w:p w:rsidR="00B1174B" w:rsidRDefault="00B1174B" w:rsidP="00123974">
                        <w:r w:rsidRPr="00B1174B">
                          <w:rPr>
                            <w:highlight w:val="green"/>
                          </w:rPr>
                          <w:t>Biopsy</w:t>
                        </w:r>
                      </w:p>
                    </w:tc>
                  </w:tr>
                  <w:tr w:rsidR="00B1174B" w:rsidTr="00B1174B">
                    <w:tc>
                      <w:tcPr>
                        <w:tcW w:w="4326" w:type="dxa"/>
                      </w:tcPr>
                      <w:p w:rsidR="00B1174B" w:rsidRDefault="00B1174B" w:rsidP="00B1174B">
                        <w:pPr>
                          <w:tabs>
                            <w:tab w:val="left" w:pos="1252"/>
                          </w:tabs>
                        </w:pPr>
                        <w:r>
                          <w:t>Polypectomy</w:t>
                        </w:r>
                      </w:p>
                      <w:p w:rsidR="00B1174B" w:rsidRDefault="00B1174B" w:rsidP="00B1174B">
                        <w:pPr>
                          <w:tabs>
                            <w:tab w:val="left" w:pos="1252"/>
                          </w:tabs>
                        </w:pPr>
                        <w:r w:rsidRPr="004E0B8B">
                          <w:t>biopsy</w:t>
                        </w:r>
                      </w:p>
                      <w:p w:rsidR="00B1174B" w:rsidRDefault="00B1174B" w:rsidP="00B1174B">
                        <w:pPr>
                          <w:tabs>
                            <w:tab w:val="left" w:pos="1252"/>
                          </w:tabs>
                        </w:pPr>
                        <w:proofErr w:type="spellStart"/>
                        <w:r w:rsidRPr="004E0B8B">
                          <w:t>forcep</w:t>
                        </w:r>
                        <w:proofErr w:type="spellEnd"/>
                      </w:p>
                      <w:p w:rsidR="00B1174B" w:rsidRDefault="00B1174B" w:rsidP="00B1174B">
                        <w:r w:rsidRPr="004E0B8B">
                          <w:t>biopsy</w:t>
                        </w:r>
                      </w:p>
                    </w:tc>
                  </w:tr>
                </w:tbl>
                <w:p w:rsidR="00123974" w:rsidRDefault="00123974" w:rsidP="00123974">
                  <w:pPr>
                    <w:tabs>
                      <w:tab w:val="left" w:pos="1252"/>
                    </w:tabs>
                  </w:pPr>
                </w:p>
              </w:tc>
            </w:tr>
          </w:tbl>
          <w:p w:rsidR="00123974" w:rsidRDefault="00123974" w:rsidP="004E0B8B">
            <w:pPr>
              <w:tabs>
                <w:tab w:val="left" w:pos="1252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7"/>
            </w:tblGrid>
            <w:tr w:rsidR="00123974" w:rsidTr="00123974">
              <w:tc>
                <w:tcPr>
                  <w:tcW w:w="4557" w:type="dxa"/>
                </w:tcPr>
                <w:p w:rsidR="00123974" w:rsidRDefault="00123974" w:rsidP="004E0B8B">
                  <w:pPr>
                    <w:tabs>
                      <w:tab w:val="left" w:pos="1252"/>
                    </w:tabs>
                  </w:pPr>
                  <w:r w:rsidRPr="00123974">
                    <w:rPr>
                      <w:highlight w:val="green"/>
                    </w:rPr>
                    <w:t>Status of procedure</w:t>
                  </w:r>
                </w:p>
              </w:tc>
            </w:tr>
            <w:tr w:rsidR="00123974" w:rsidTr="00123974">
              <w:tc>
                <w:tcPr>
                  <w:tcW w:w="4557" w:type="dxa"/>
                </w:tcPr>
                <w:p w:rsidR="00123974" w:rsidRDefault="00123974" w:rsidP="00123974">
                  <w:pPr>
                    <w:tabs>
                      <w:tab w:val="left" w:pos="1252"/>
                    </w:tabs>
                  </w:pPr>
                  <w:r w:rsidRPr="004E0B8B">
                    <w:t>Resection</w:t>
                  </w:r>
                </w:p>
                <w:p w:rsidR="00123974" w:rsidRDefault="00123974" w:rsidP="00123974">
                  <w:pPr>
                    <w:tabs>
                      <w:tab w:val="left" w:pos="1252"/>
                    </w:tabs>
                  </w:pPr>
                  <w:r w:rsidRPr="004E0B8B">
                    <w:t>Removed</w:t>
                  </w:r>
                </w:p>
                <w:p w:rsidR="00123974" w:rsidRDefault="00123974" w:rsidP="00123974">
                  <w:pPr>
                    <w:tabs>
                      <w:tab w:val="left" w:pos="1252"/>
                    </w:tabs>
                  </w:pPr>
                  <w:r>
                    <w:t>Not</w:t>
                  </w:r>
                  <w:r w:rsidRPr="004E0B8B">
                    <w:t xml:space="preserve"> removed</w:t>
                  </w:r>
                </w:p>
                <w:p w:rsidR="00123974" w:rsidRDefault="00123974" w:rsidP="00123974">
                  <w:pPr>
                    <w:tabs>
                      <w:tab w:val="left" w:pos="1252"/>
                    </w:tabs>
                  </w:pPr>
                  <w:r w:rsidRPr="004E0B8B">
                    <w:t>Retrieval</w:t>
                  </w:r>
                </w:p>
                <w:p w:rsidR="00123974" w:rsidRDefault="00123974" w:rsidP="00123974">
                  <w:pPr>
                    <w:tabs>
                      <w:tab w:val="left" w:pos="1252"/>
                    </w:tabs>
                  </w:pPr>
                  <w:r>
                    <w:t xml:space="preserve">Not </w:t>
                  </w:r>
                  <w:r w:rsidRPr="004E0B8B">
                    <w:t>Retrieval</w:t>
                  </w:r>
                </w:p>
              </w:tc>
            </w:tr>
          </w:tbl>
          <w:p w:rsidR="004E0B8B" w:rsidRDefault="004E0B8B" w:rsidP="004E0B8B">
            <w:pPr>
              <w:tabs>
                <w:tab w:val="left" w:pos="1252"/>
              </w:tabs>
            </w:pPr>
          </w:p>
        </w:tc>
      </w:tr>
    </w:tbl>
    <w:p w:rsidR="00320A27" w:rsidRDefault="00320A27"/>
    <w:p w:rsidR="00D30E88" w:rsidRDefault="00D30E88">
      <w:r>
        <w:rPr>
          <w:noProof/>
        </w:rPr>
        <w:lastRenderedPageBreak/>
        <w:drawing>
          <wp:inline distT="0" distB="0" distL="0" distR="0">
            <wp:extent cx="6373437" cy="3005593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176" cy="30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88" w:rsidRDefault="00D30E88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Default="00F4694D" w:rsidP="00D30E88"/>
    <w:p w:rsidR="00F4694D" w:rsidRPr="00D30E88" w:rsidRDefault="00F4694D" w:rsidP="00D30E88"/>
    <w:p w:rsidR="00D30E88" w:rsidRDefault="00D30E88" w:rsidP="00D30E88"/>
    <w:p w:rsidR="00AF793A" w:rsidRDefault="00D30E88" w:rsidP="00D30E88">
      <w:pPr>
        <w:rPr>
          <w:b/>
          <w:sz w:val="32"/>
        </w:rPr>
      </w:pPr>
      <w:r w:rsidRPr="00D30E88">
        <w:rPr>
          <w:b/>
          <w:sz w:val="32"/>
        </w:rPr>
        <w:t>Instructions</w:t>
      </w:r>
      <w:r w:rsidR="00F4694D">
        <w:rPr>
          <w:b/>
          <w:sz w:val="32"/>
        </w:rPr>
        <w:t xml:space="preserve"> </w:t>
      </w:r>
      <w:r w:rsidR="00985974">
        <w:rPr>
          <w:b/>
          <w:sz w:val="32"/>
        </w:rPr>
        <w:t>for 1</w:t>
      </w:r>
      <w:r w:rsidR="00985974" w:rsidRPr="00985974">
        <w:rPr>
          <w:b/>
          <w:sz w:val="32"/>
          <w:vertAlign w:val="superscript"/>
        </w:rPr>
        <w:t>st</w:t>
      </w:r>
      <w:r w:rsidR="00985974">
        <w:rPr>
          <w:b/>
          <w:sz w:val="32"/>
        </w:rPr>
        <w:t xml:space="preserve"> Phase</w:t>
      </w:r>
      <w:r w:rsidR="00F4694D">
        <w:rPr>
          <w:b/>
          <w:sz w:val="32"/>
        </w:rPr>
        <w:t xml:space="preserve"> </w:t>
      </w:r>
    </w:p>
    <w:p w:rsidR="00985974" w:rsidRDefault="00985974" w:rsidP="00D30E88">
      <w:pPr>
        <w:rPr>
          <w:b/>
          <w:sz w:val="32"/>
        </w:rPr>
      </w:pPr>
      <w:bookmarkStart w:id="0" w:name="_GoBack"/>
      <w:r>
        <w:rPr>
          <w:b/>
          <w:noProof/>
          <w:sz w:val="32"/>
        </w:rPr>
        <w:drawing>
          <wp:inline distT="0" distB="0" distL="0" distR="0">
            <wp:extent cx="5943600" cy="677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3974" w:rsidRPr="00D30E88" w:rsidRDefault="00123974" w:rsidP="00D30E88">
      <w:pPr>
        <w:pStyle w:val="ListParagraph"/>
        <w:ind w:left="1440"/>
      </w:pPr>
    </w:p>
    <w:sectPr w:rsidR="00123974" w:rsidRPr="00D30E8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97C" w:rsidRDefault="00F8597C" w:rsidP="00F1756B">
      <w:pPr>
        <w:spacing w:after="0" w:line="240" w:lineRule="auto"/>
      </w:pPr>
      <w:r>
        <w:separator/>
      </w:r>
    </w:p>
  </w:endnote>
  <w:endnote w:type="continuationSeparator" w:id="0">
    <w:p w:rsidR="00F8597C" w:rsidRDefault="00F8597C" w:rsidP="00F1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97C" w:rsidRDefault="00F8597C" w:rsidP="00F1756B">
      <w:pPr>
        <w:spacing w:after="0" w:line="240" w:lineRule="auto"/>
      </w:pPr>
      <w:r>
        <w:separator/>
      </w:r>
    </w:p>
  </w:footnote>
  <w:footnote w:type="continuationSeparator" w:id="0">
    <w:p w:rsidR="00F8597C" w:rsidRDefault="00F8597C" w:rsidP="00F1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56B" w:rsidRPr="00F1756B" w:rsidRDefault="00F1756B" w:rsidP="00F1756B">
    <w:pPr>
      <w:pStyle w:val="Header"/>
      <w:jc w:val="center"/>
      <w:rPr>
        <w:sz w:val="52"/>
      </w:rPr>
    </w:pPr>
    <w:r w:rsidRPr="00F1756B">
      <w:rPr>
        <w:sz w:val="52"/>
      </w:rPr>
      <w:t>Cancer Data Sorting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48F7"/>
    <w:multiLevelType w:val="hybridMultilevel"/>
    <w:tmpl w:val="EF76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251F1"/>
    <w:multiLevelType w:val="hybridMultilevel"/>
    <w:tmpl w:val="B5A88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4D7CC3"/>
    <w:multiLevelType w:val="hybridMultilevel"/>
    <w:tmpl w:val="4E8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F7"/>
    <w:rsid w:val="0007462F"/>
    <w:rsid w:val="000F73CF"/>
    <w:rsid w:val="00123974"/>
    <w:rsid w:val="00320A27"/>
    <w:rsid w:val="003D5E99"/>
    <w:rsid w:val="004611A3"/>
    <w:rsid w:val="004E0B8B"/>
    <w:rsid w:val="00527CFC"/>
    <w:rsid w:val="005547E0"/>
    <w:rsid w:val="006560F7"/>
    <w:rsid w:val="00716E55"/>
    <w:rsid w:val="008175F3"/>
    <w:rsid w:val="00985974"/>
    <w:rsid w:val="00A163E3"/>
    <w:rsid w:val="00AF793A"/>
    <w:rsid w:val="00B1174B"/>
    <w:rsid w:val="00D30E88"/>
    <w:rsid w:val="00F1756B"/>
    <w:rsid w:val="00F4694D"/>
    <w:rsid w:val="00F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6B"/>
  </w:style>
  <w:style w:type="paragraph" w:styleId="Footer">
    <w:name w:val="footer"/>
    <w:basedOn w:val="Normal"/>
    <w:link w:val="Foot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6B"/>
  </w:style>
  <w:style w:type="character" w:customStyle="1" w:styleId="Heading1Char">
    <w:name w:val="Heading 1 Char"/>
    <w:basedOn w:val="DefaultParagraphFont"/>
    <w:link w:val="Heading1"/>
    <w:uiPriority w:val="9"/>
    <w:rsid w:val="00F17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6B"/>
  </w:style>
  <w:style w:type="paragraph" w:styleId="Footer">
    <w:name w:val="footer"/>
    <w:basedOn w:val="Normal"/>
    <w:link w:val="Foot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6B"/>
  </w:style>
  <w:style w:type="character" w:customStyle="1" w:styleId="Heading1Char">
    <w:name w:val="Heading 1 Char"/>
    <w:basedOn w:val="DefaultParagraphFont"/>
    <w:link w:val="Heading1"/>
    <w:uiPriority w:val="9"/>
    <w:rsid w:val="00F17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14</cp:revision>
  <dcterms:created xsi:type="dcterms:W3CDTF">2018-10-12T15:27:00Z</dcterms:created>
  <dcterms:modified xsi:type="dcterms:W3CDTF">2018-10-21T23:33:00Z</dcterms:modified>
</cp:coreProperties>
</file>