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Previous approved scheme</w:t>
      </w:r>
    </w:p>
    <w:p>
      <w:r>
        <w:t>Q: State De Morgan's theorems. Total 5 marks.</w:t>
      </w:r>
    </w:p>
    <w:p>
      <w:r>
        <w:t>2 marks for first theorem with equation.</w:t>
      </w:r>
    </w:p>
    <w:p>
      <w:r>
        <w:t>2 marks for second theorem with equation.</w:t>
      </w:r>
    </w:p>
    <w:p>
      <w:r>
        <w:t>1 mark for a brief explanation or example.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