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157D" w:rsidRPr="007B7C8F" w:rsidRDefault="0051157D" w:rsidP="007B7C8F">
      <w:pPr>
        <w:pStyle w:val="NormalWeb"/>
        <w:spacing w:line="360" w:lineRule="auto"/>
        <w:jc w:val="center"/>
        <w:rPr>
          <w:sz w:val="32"/>
        </w:rPr>
      </w:pPr>
      <w:bookmarkStart w:id="0" w:name="_GoBack"/>
      <w:bookmarkEnd w:id="0"/>
      <w:r w:rsidRPr="007B7C8F">
        <w:rPr>
          <w:sz w:val="32"/>
        </w:rPr>
        <w:t>Abstract</w:t>
      </w:r>
    </w:p>
    <w:p w:rsidR="00972BE1" w:rsidRDefault="007F0DB3" w:rsidP="007B7C8F">
      <w:pPr>
        <w:pStyle w:val="NormalWeb"/>
        <w:spacing w:line="360" w:lineRule="auto"/>
        <w:jc w:val="both"/>
      </w:pPr>
      <w:r w:rsidRPr="007F0DB3">
        <w:t xml:space="preserve">The IEEE 802.11 wireless LAN standard was established in 1989 and was originally intended to seek a wireless equivalent to Ethernet. In succession, it has grown to a state where many cases it meets or even exceeds the demands of the enterprise network. </w:t>
      </w:r>
      <w:r w:rsidR="00F74C11" w:rsidRPr="00F74C11">
        <w:t xml:space="preserve">In </w:t>
      </w:r>
      <w:r w:rsidRPr="00F74C11">
        <w:t>the 2008 WLAN State-of-the-Market survey published by Di</w:t>
      </w:r>
      <w:r w:rsidR="00F74C11" w:rsidRPr="00F74C11">
        <w:t xml:space="preserve">stributed Marketing Associates it is given that </w:t>
      </w:r>
      <w:r w:rsidRPr="00F74C11">
        <w:t>802.11 (Wi-Fi) wireless LANs have pervaded mainstream enterprises, 47% of those surveyed have deployed WLAN(s) for over half of their workforce.</w:t>
      </w:r>
      <w:r w:rsidRPr="007F0DB3">
        <w:t xml:space="preserve"> </w:t>
      </w:r>
      <w:r w:rsidR="00F74C11">
        <w:t>In spite recent advances in technology security still remains as number one challenge to be faced. If security measures are not good enough wireless access points can open networks to new attacks, from war driving and password cracking to rogues and Evil Twins</w:t>
      </w:r>
      <w:r w:rsidRPr="007F0DB3">
        <w:t>. Wireless security is a major demand in the secure data transferring services. Security challenges such as identity theft, international credit card fraud, communications fraud and corporate fraud are some of the main barriers preventing wireless technologies from growing and overtaking the wired technology position. The 802.11b wireless LAN includes different protocols which are meant to protect the wireless network but still each of them have different flaws which can give away access to intruders</w:t>
      </w:r>
      <w:r w:rsidR="004B6F21">
        <w:t>. To prevent Wi-Fi from becoming a weak link in your network’s armour, it is essential to understand the risks posed by wireless networks. Countermeasures that can reduce those risks should be practiced for secure designing, deploying and monitoring wireless LANs.</w:t>
      </w:r>
    </w:p>
    <w:sectPr w:rsidR="00972BE1" w:rsidSect="00A43692">
      <w:pgSz w:w="11906" w:h="16838"/>
      <w:pgMar w:top="1440" w:right="851"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D07"/>
    <w:rsid w:val="001D3417"/>
    <w:rsid w:val="00284752"/>
    <w:rsid w:val="002A1647"/>
    <w:rsid w:val="002F5D07"/>
    <w:rsid w:val="00460477"/>
    <w:rsid w:val="004B6F21"/>
    <w:rsid w:val="0051157D"/>
    <w:rsid w:val="005C450C"/>
    <w:rsid w:val="006D078F"/>
    <w:rsid w:val="00732408"/>
    <w:rsid w:val="007B7C8F"/>
    <w:rsid w:val="007E77AE"/>
    <w:rsid w:val="007F0DB3"/>
    <w:rsid w:val="008313EF"/>
    <w:rsid w:val="00886F37"/>
    <w:rsid w:val="008B05DE"/>
    <w:rsid w:val="00972BE1"/>
    <w:rsid w:val="00A0460D"/>
    <w:rsid w:val="00A43692"/>
    <w:rsid w:val="00A661CA"/>
    <w:rsid w:val="00D43423"/>
    <w:rsid w:val="00E55A1E"/>
    <w:rsid w:val="00F74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F97379-127B-4D79-8A86-DCCF7CDF5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F5D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F5D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56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784</TotalTime>
  <Pages>1</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Harsha_Hacker</dc:creator>
  <cp:keywords/>
  <dc:description/>
  <cp:lastModifiedBy>Harsha_Hacker</cp:lastModifiedBy>
  <cp:revision>9</cp:revision>
  <dcterms:created xsi:type="dcterms:W3CDTF">2018-05-28T18:39:00Z</dcterms:created>
  <dcterms:modified xsi:type="dcterms:W3CDTF">2018-06-05T15:12:00Z</dcterms:modified>
</cp:coreProperties>
</file>