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452A" w:rsidRPr="000D4F61" w:rsidRDefault="00EF1BB5" w:rsidP="000D4F61">
      <w:pPr>
        <w:spacing w:line="360" w:lineRule="auto"/>
        <w:jc w:val="both"/>
        <w:rPr>
          <w:rFonts w:ascii="Times New Roman" w:hAnsi="Times New Roman" w:cs="Times New Roman"/>
          <w:b/>
          <w:sz w:val="30"/>
          <w:szCs w:val="30"/>
        </w:rPr>
      </w:pPr>
      <w:r w:rsidRPr="000D4F61">
        <w:rPr>
          <w:rFonts w:ascii="Times New Roman" w:hAnsi="Times New Roman" w:cs="Times New Roman"/>
          <w:b/>
          <w:sz w:val="30"/>
          <w:szCs w:val="30"/>
        </w:rPr>
        <w:t>CHAPTER 2</w:t>
      </w:r>
    </w:p>
    <w:p w:rsidR="00EF1BB5" w:rsidRPr="000D4F61" w:rsidRDefault="00EF1BB5" w:rsidP="000D4F61">
      <w:pPr>
        <w:spacing w:line="360" w:lineRule="auto"/>
        <w:jc w:val="both"/>
        <w:rPr>
          <w:rFonts w:ascii="Times New Roman" w:hAnsi="Times New Roman" w:cs="Times New Roman"/>
          <w:b/>
          <w:sz w:val="30"/>
          <w:szCs w:val="30"/>
        </w:rPr>
      </w:pPr>
      <w:r w:rsidRPr="000D4F61">
        <w:rPr>
          <w:rFonts w:ascii="Times New Roman" w:hAnsi="Times New Roman" w:cs="Times New Roman"/>
          <w:b/>
          <w:sz w:val="30"/>
          <w:szCs w:val="30"/>
        </w:rPr>
        <w:t>WIRELESS SECURITY</w:t>
      </w:r>
    </w:p>
    <w:p w:rsidR="00CF083D" w:rsidRPr="000D4F61" w:rsidRDefault="00CF083D" w:rsidP="000D4F61">
      <w:pPr>
        <w:spacing w:line="360" w:lineRule="auto"/>
        <w:jc w:val="both"/>
        <w:rPr>
          <w:rFonts w:ascii="Times New Roman" w:hAnsi="Times New Roman" w:cs="Times New Roman"/>
          <w:b/>
          <w:sz w:val="30"/>
          <w:szCs w:val="30"/>
        </w:rPr>
      </w:pPr>
    </w:p>
    <w:p w:rsidR="00ED0FFF" w:rsidRPr="000D4F61" w:rsidRDefault="00CF083D" w:rsidP="000D4F61">
      <w:pPr>
        <w:spacing w:line="360" w:lineRule="auto"/>
        <w:jc w:val="both"/>
        <w:rPr>
          <w:rFonts w:ascii="Times New Roman" w:hAnsi="Times New Roman" w:cs="Times New Roman"/>
          <w:b/>
          <w:caps/>
          <w:sz w:val="24"/>
          <w:szCs w:val="30"/>
        </w:rPr>
      </w:pPr>
      <w:r w:rsidRPr="000D4F61">
        <w:rPr>
          <w:rFonts w:ascii="Times New Roman" w:hAnsi="Times New Roman" w:cs="Times New Roman"/>
          <w:b/>
          <w:caps/>
          <w:sz w:val="24"/>
          <w:szCs w:val="30"/>
        </w:rPr>
        <w:t xml:space="preserve">2.1 </w:t>
      </w:r>
      <w:r w:rsidR="00ED0FFF" w:rsidRPr="000D4F61">
        <w:rPr>
          <w:rFonts w:ascii="Times New Roman" w:hAnsi="Times New Roman" w:cs="Times New Roman"/>
          <w:b/>
          <w:caps/>
          <w:sz w:val="24"/>
          <w:szCs w:val="30"/>
        </w:rPr>
        <w:t>Understanding wired equivalent privacy</w:t>
      </w:r>
    </w:p>
    <w:p w:rsidR="00CF083D" w:rsidRPr="000D4F61" w:rsidRDefault="00CF083D" w:rsidP="000D4F61">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Wired Equivalent Privacy (WEP) is a security protocol designed to provide a WLAN with a level of security equivalent to the security usually expected in wired LAN. Wired LANs have physical security applied to stop unauthorized access to a network.  In a wireless LAN, the network can be accessed without physically connecting to the LAN.  Therefore, IEEE utilizes an encryption mechanism at the data-link layer for minimizing unauthorized access. This is accomplished by encrypting data with the symmetric RC4 encryption algorithm.</w:t>
      </w:r>
    </w:p>
    <w:p w:rsidR="00CF083D" w:rsidRPr="000D4F61" w:rsidRDefault="00CF083D" w:rsidP="000D4F61">
      <w:pPr>
        <w:spacing w:line="360" w:lineRule="auto"/>
        <w:jc w:val="both"/>
        <w:rPr>
          <w:rFonts w:ascii="Times New Roman" w:hAnsi="Times New Roman" w:cs="Times New Roman"/>
          <w:sz w:val="24"/>
          <w:szCs w:val="24"/>
        </w:rPr>
      </w:pPr>
    </w:p>
    <w:p w:rsidR="00CF083D" w:rsidRPr="000D4F61" w:rsidRDefault="00CF083D" w:rsidP="000D4F61">
      <w:pPr>
        <w:spacing w:line="360" w:lineRule="auto"/>
        <w:jc w:val="both"/>
        <w:rPr>
          <w:rFonts w:ascii="Times New Roman" w:hAnsi="Times New Roman" w:cs="Times New Roman"/>
          <w:b/>
          <w:sz w:val="24"/>
          <w:szCs w:val="24"/>
        </w:rPr>
      </w:pPr>
      <w:r w:rsidRPr="000D4F61">
        <w:rPr>
          <w:rFonts w:ascii="Times New Roman" w:hAnsi="Times New Roman" w:cs="Times New Roman"/>
          <w:b/>
          <w:sz w:val="24"/>
          <w:szCs w:val="24"/>
        </w:rPr>
        <w:t>Role of WEP in Wireless communication</w:t>
      </w:r>
    </w:p>
    <w:p w:rsidR="00CF083D" w:rsidRPr="000D4F61" w:rsidRDefault="00CF083D" w:rsidP="000D4F61">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WEP depends on a secret shared key to protect the communication from eavesdropping and minimizes unauthorised access. The shared key is used by the access point and the client to encrypt the data. An integrity check is performed to ensure that packets are not altered after transmission. 802.11 WEP encrypts data only between 802.11 stations.</w:t>
      </w:r>
    </w:p>
    <w:p w:rsidR="00CF083D" w:rsidRPr="000D4F61" w:rsidRDefault="00CF083D" w:rsidP="000D4F61">
      <w:pPr>
        <w:spacing w:line="360" w:lineRule="auto"/>
        <w:jc w:val="both"/>
        <w:rPr>
          <w:rFonts w:ascii="Times New Roman" w:hAnsi="Times New Roman" w:cs="Times New Roman"/>
          <w:sz w:val="24"/>
          <w:szCs w:val="24"/>
        </w:rPr>
      </w:pPr>
    </w:p>
    <w:p w:rsidR="00CF083D" w:rsidRPr="000D4F61" w:rsidRDefault="00CF083D" w:rsidP="000D4F61">
      <w:pPr>
        <w:spacing w:line="360" w:lineRule="auto"/>
        <w:jc w:val="both"/>
        <w:rPr>
          <w:rFonts w:ascii="Times New Roman" w:hAnsi="Times New Roman" w:cs="Times New Roman"/>
          <w:b/>
          <w:sz w:val="24"/>
          <w:szCs w:val="24"/>
        </w:rPr>
      </w:pPr>
      <w:r w:rsidRPr="000D4F61">
        <w:rPr>
          <w:rFonts w:ascii="Times New Roman" w:hAnsi="Times New Roman" w:cs="Times New Roman"/>
          <w:b/>
          <w:sz w:val="24"/>
          <w:szCs w:val="24"/>
        </w:rPr>
        <w:t>Main Goals of WEP</w:t>
      </w:r>
    </w:p>
    <w:p w:rsidR="00CF083D" w:rsidRPr="000D4F61" w:rsidRDefault="00CF083D" w:rsidP="000D4F61">
      <w:pPr>
        <w:pStyle w:val="ListParagraph"/>
        <w:numPr>
          <w:ilvl w:val="0"/>
          <w:numId w:val="1"/>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Confidentiality: It prevents link-layer eavesdropping</w:t>
      </w:r>
    </w:p>
    <w:p w:rsidR="00CF083D" w:rsidRPr="000D4F61" w:rsidRDefault="00CF083D" w:rsidP="000D4F61">
      <w:pPr>
        <w:pStyle w:val="ListParagraph"/>
        <w:numPr>
          <w:ilvl w:val="0"/>
          <w:numId w:val="1"/>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Access Control: It determines who may access the network and who may not</w:t>
      </w:r>
    </w:p>
    <w:p w:rsidR="00CF083D" w:rsidRPr="000D4F61" w:rsidRDefault="00CF083D" w:rsidP="000D4F61">
      <w:pPr>
        <w:pStyle w:val="ListParagraph"/>
        <w:numPr>
          <w:ilvl w:val="0"/>
          <w:numId w:val="1"/>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Data Integrity: It protects the change of data from a third user</w:t>
      </w:r>
    </w:p>
    <w:p w:rsidR="00CF083D" w:rsidRPr="000D4F61" w:rsidRDefault="00CF083D" w:rsidP="000D4F61">
      <w:pPr>
        <w:pStyle w:val="ListParagraph"/>
        <w:numPr>
          <w:ilvl w:val="0"/>
          <w:numId w:val="1"/>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Efficiency</w:t>
      </w:r>
    </w:p>
    <w:p w:rsidR="00CF083D" w:rsidRPr="000D4F61" w:rsidRDefault="00CF083D" w:rsidP="000D4F61">
      <w:pPr>
        <w:spacing w:line="360" w:lineRule="auto"/>
        <w:jc w:val="both"/>
        <w:rPr>
          <w:rFonts w:ascii="Times New Roman" w:hAnsi="Times New Roman" w:cs="Times New Roman"/>
          <w:sz w:val="24"/>
          <w:szCs w:val="24"/>
        </w:rPr>
      </w:pPr>
    </w:p>
    <w:p w:rsidR="00CF083D" w:rsidRPr="000D4F61" w:rsidRDefault="00CF083D" w:rsidP="000D4F61">
      <w:pPr>
        <w:spacing w:line="360" w:lineRule="auto"/>
        <w:jc w:val="both"/>
        <w:rPr>
          <w:rFonts w:ascii="Times New Roman" w:hAnsi="Times New Roman" w:cs="Times New Roman"/>
          <w:b/>
          <w:sz w:val="24"/>
          <w:szCs w:val="24"/>
        </w:rPr>
      </w:pPr>
      <w:r w:rsidRPr="000D4F61">
        <w:rPr>
          <w:rFonts w:ascii="Times New Roman" w:hAnsi="Times New Roman" w:cs="Times New Roman"/>
          <w:b/>
          <w:sz w:val="24"/>
          <w:szCs w:val="24"/>
        </w:rPr>
        <w:t>WEP Flaws</w:t>
      </w:r>
    </w:p>
    <w:p w:rsidR="00CF083D" w:rsidRPr="000D4F61" w:rsidRDefault="00CF083D" w:rsidP="000D4F61">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Some basic flaws undermine WEP’s ability to protect against a serious attack, including the following:</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No defined method for encryption key distribution.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proofErr w:type="spellStart"/>
      <w:r w:rsidRPr="000D4F61">
        <w:rPr>
          <w:rFonts w:ascii="Times New Roman" w:hAnsi="Times New Roman" w:cs="Times New Roman"/>
          <w:sz w:val="24"/>
          <w:szCs w:val="24"/>
        </w:rPr>
        <w:lastRenderedPageBreak/>
        <w:t>Preshared</w:t>
      </w:r>
      <w:proofErr w:type="spellEnd"/>
      <w:r w:rsidRPr="000D4F61">
        <w:rPr>
          <w:rFonts w:ascii="Times New Roman" w:hAnsi="Times New Roman" w:cs="Times New Roman"/>
          <w:sz w:val="24"/>
          <w:szCs w:val="24"/>
        </w:rPr>
        <w:t xml:space="preserve"> keys are set once at installation and are rarely (if ever) changed.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It is easy to determine the number of plaintext messages encrypted with the same key.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Use of RC4, which was designed to be a one-time cipher and not intended for multiple message use.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The </w:t>
      </w:r>
      <w:proofErr w:type="spellStart"/>
      <w:r w:rsidRPr="000D4F61">
        <w:rPr>
          <w:rFonts w:ascii="Times New Roman" w:hAnsi="Times New Roman" w:cs="Times New Roman"/>
          <w:sz w:val="24"/>
          <w:szCs w:val="24"/>
        </w:rPr>
        <w:t>preshared</w:t>
      </w:r>
      <w:proofErr w:type="spellEnd"/>
      <w:r w:rsidRPr="000D4F61">
        <w:rPr>
          <w:rFonts w:ascii="Times New Roman" w:hAnsi="Times New Roman" w:cs="Times New Roman"/>
          <w:sz w:val="24"/>
          <w:szCs w:val="24"/>
        </w:rPr>
        <w:t xml:space="preserve"> key is rarely changed.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An attacker monitors the traffic and determines the different ways to decipher the plaintext message.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With knowledge of the cipher text and the plaintext, an attacker can compute the key.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Attackers can analyse the traffic from passive data captures and crack the WEP keys with the help of tools such as </w:t>
      </w:r>
      <w:proofErr w:type="spellStart"/>
      <w:r w:rsidRPr="000D4F61">
        <w:rPr>
          <w:rFonts w:ascii="Times New Roman" w:hAnsi="Times New Roman" w:cs="Times New Roman"/>
          <w:sz w:val="24"/>
          <w:szCs w:val="24"/>
        </w:rPr>
        <w:t>AirSnort</w:t>
      </w:r>
      <w:proofErr w:type="spellEnd"/>
      <w:r w:rsidRPr="000D4F61">
        <w:rPr>
          <w:rFonts w:ascii="Times New Roman" w:hAnsi="Times New Roman" w:cs="Times New Roman"/>
          <w:sz w:val="24"/>
          <w:szCs w:val="24"/>
        </w:rPr>
        <w:t xml:space="preserve">, </w:t>
      </w:r>
      <w:proofErr w:type="spellStart"/>
      <w:r w:rsidRPr="000D4F61">
        <w:rPr>
          <w:rFonts w:ascii="Times New Roman" w:hAnsi="Times New Roman" w:cs="Times New Roman"/>
          <w:sz w:val="24"/>
          <w:szCs w:val="24"/>
        </w:rPr>
        <w:t>WEPCrack</w:t>
      </w:r>
      <w:proofErr w:type="spellEnd"/>
      <w:r w:rsidRPr="000D4F61">
        <w:rPr>
          <w:rFonts w:ascii="Times New Roman" w:hAnsi="Times New Roman" w:cs="Times New Roman"/>
          <w:sz w:val="24"/>
          <w:szCs w:val="24"/>
        </w:rPr>
        <w:t xml:space="preserve">, and </w:t>
      </w:r>
      <w:proofErr w:type="spellStart"/>
      <w:r w:rsidRPr="000D4F61">
        <w:rPr>
          <w:rFonts w:ascii="Times New Roman" w:hAnsi="Times New Roman" w:cs="Times New Roman"/>
          <w:sz w:val="24"/>
          <w:szCs w:val="24"/>
        </w:rPr>
        <w:t>dweputils</w:t>
      </w:r>
      <w:proofErr w:type="spellEnd"/>
      <w:r w:rsidRPr="000D4F61">
        <w:rPr>
          <w:rFonts w:ascii="Times New Roman" w:hAnsi="Times New Roman" w:cs="Times New Roman"/>
          <w:sz w:val="24"/>
          <w:szCs w:val="24"/>
        </w:rPr>
        <w:t xml:space="preserve">.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Key generators that are used by different vendors are vulnerable. </w:t>
      </w:r>
    </w:p>
    <w:p w:rsidR="00CF083D" w:rsidRPr="000D4F61" w:rsidRDefault="00CF083D" w:rsidP="000D4F61">
      <w:pPr>
        <w:pStyle w:val="ListParagraph"/>
        <w:numPr>
          <w:ilvl w:val="0"/>
          <w:numId w:val="3"/>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Key scheduling algorithms are also vulnerable to attack.</w:t>
      </w:r>
    </w:p>
    <w:p w:rsidR="00CF083D" w:rsidRPr="000D4F61" w:rsidRDefault="00CF083D" w:rsidP="000D4F61">
      <w:pPr>
        <w:spacing w:line="360" w:lineRule="auto"/>
        <w:jc w:val="both"/>
        <w:rPr>
          <w:rFonts w:ascii="Times New Roman" w:hAnsi="Times New Roman" w:cs="Times New Roman"/>
          <w:sz w:val="24"/>
          <w:szCs w:val="24"/>
        </w:rPr>
      </w:pPr>
    </w:p>
    <w:p w:rsidR="00CF083D" w:rsidRPr="000D4F61" w:rsidRDefault="000D4F61" w:rsidP="000D4F61">
      <w:pPr>
        <w:spacing w:line="360" w:lineRule="auto"/>
        <w:jc w:val="both"/>
        <w:rPr>
          <w:rFonts w:ascii="Times New Roman" w:hAnsi="Times New Roman" w:cs="Times New Roman"/>
          <w:b/>
          <w:sz w:val="24"/>
          <w:szCs w:val="24"/>
        </w:rPr>
      </w:pPr>
      <w:r w:rsidRPr="000D4F61">
        <w:rPr>
          <w:rFonts w:ascii="Times New Roman" w:hAnsi="Times New Roman" w:cs="Times New Roman"/>
          <w:b/>
          <w:sz w:val="24"/>
          <w:szCs w:val="24"/>
        </w:rPr>
        <w:t>H</w:t>
      </w:r>
      <w:r w:rsidR="00CF083D" w:rsidRPr="000D4F61">
        <w:rPr>
          <w:rFonts w:ascii="Times New Roman" w:hAnsi="Times New Roman" w:cs="Times New Roman"/>
          <w:b/>
          <w:sz w:val="24"/>
          <w:szCs w:val="24"/>
        </w:rPr>
        <w:t>ow WEP Works</w:t>
      </w:r>
    </w:p>
    <w:p w:rsidR="00CF083D" w:rsidRPr="000D4F61" w:rsidRDefault="00CF083D" w:rsidP="000D4F61">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WEP encryption follows the following procedure while encrypting the payload:</w:t>
      </w:r>
    </w:p>
    <w:p w:rsidR="00CF083D" w:rsidRPr="000D4F61" w:rsidRDefault="00CF083D" w:rsidP="000D4F61">
      <w:pPr>
        <w:pStyle w:val="ListParagraph"/>
        <w:numPr>
          <w:ilvl w:val="0"/>
          <w:numId w:val="2"/>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A 32-bit Integrity Check Value (ICV) is calculated for the frame data.</w:t>
      </w:r>
    </w:p>
    <w:p w:rsidR="00CF083D" w:rsidRPr="000D4F61" w:rsidRDefault="00CF083D" w:rsidP="000D4F61">
      <w:pPr>
        <w:pStyle w:val="ListParagraph"/>
        <w:numPr>
          <w:ilvl w:val="0"/>
          <w:numId w:val="2"/>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The ICV is appended to the end of the frame data.</w:t>
      </w:r>
    </w:p>
    <w:p w:rsidR="00CF083D" w:rsidRPr="000D4F61" w:rsidRDefault="00CF083D" w:rsidP="000D4F61">
      <w:pPr>
        <w:pStyle w:val="ListParagraph"/>
        <w:numPr>
          <w:ilvl w:val="0"/>
          <w:numId w:val="2"/>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A 24-bit Initialization Vector (IV) is generated and appended to the WEP encryption key.</w:t>
      </w:r>
    </w:p>
    <w:p w:rsidR="00CF083D" w:rsidRPr="000D4F61" w:rsidRDefault="00CF083D" w:rsidP="000D4F61">
      <w:pPr>
        <w:pStyle w:val="ListParagraph"/>
        <w:numPr>
          <w:ilvl w:val="0"/>
          <w:numId w:val="2"/>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The combination of IV and the WEP key is used as the input to RC4 algorithm to generate a key stream. The length of the stream should be same as the combination of ICV and data.</w:t>
      </w:r>
    </w:p>
    <w:p w:rsidR="00CF083D" w:rsidRPr="000D4F61" w:rsidRDefault="00CF083D" w:rsidP="000D4F61">
      <w:pPr>
        <w:pStyle w:val="ListParagraph"/>
        <w:numPr>
          <w:ilvl w:val="0"/>
          <w:numId w:val="2"/>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 xml:space="preserve">The key stream is bit-wise </w:t>
      </w:r>
      <w:proofErr w:type="spellStart"/>
      <w:r w:rsidRPr="000D4F61">
        <w:rPr>
          <w:rFonts w:ascii="Times New Roman" w:hAnsi="Times New Roman" w:cs="Times New Roman"/>
          <w:sz w:val="24"/>
          <w:szCs w:val="24"/>
        </w:rPr>
        <w:t>XORed</w:t>
      </w:r>
      <w:proofErr w:type="spellEnd"/>
      <w:r w:rsidRPr="000D4F61">
        <w:rPr>
          <w:rFonts w:ascii="Times New Roman" w:hAnsi="Times New Roman" w:cs="Times New Roman"/>
          <w:sz w:val="24"/>
          <w:szCs w:val="24"/>
        </w:rPr>
        <w:t xml:space="preserve"> with the combination of data and ICV to produce the encrypted data that is sent between the client and the AP.</w:t>
      </w:r>
    </w:p>
    <w:p w:rsidR="00ED0FFF" w:rsidRPr="000D4F61" w:rsidRDefault="00CF083D" w:rsidP="000D4F61">
      <w:pPr>
        <w:pStyle w:val="ListParagraph"/>
        <w:numPr>
          <w:ilvl w:val="0"/>
          <w:numId w:val="2"/>
        </w:num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The IV is added to the encrypted combination of data and ICV along with other fields, to generate a MAC frame.</w:t>
      </w:r>
    </w:p>
    <w:p w:rsidR="00ED0FFF" w:rsidRPr="000D4F61" w:rsidRDefault="00ED0FFF" w:rsidP="000D4F61">
      <w:pPr>
        <w:spacing w:line="360" w:lineRule="auto"/>
        <w:jc w:val="both"/>
        <w:rPr>
          <w:rFonts w:ascii="Times New Roman" w:hAnsi="Times New Roman" w:cs="Times New Roman"/>
          <w:b/>
          <w:caps/>
          <w:sz w:val="24"/>
          <w:szCs w:val="30"/>
        </w:rPr>
      </w:pPr>
    </w:p>
    <w:p w:rsidR="00ED0FFF" w:rsidRPr="000D4F61" w:rsidRDefault="00CF083D" w:rsidP="000D4F61">
      <w:pPr>
        <w:spacing w:line="360" w:lineRule="auto"/>
        <w:jc w:val="both"/>
        <w:rPr>
          <w:rFonts w:ascii="Times New Roman" w:hAnsi="Times New Roman" w:cs="Times New Roman"/>
          <w:b/>
          <w:caps/>
          <w:sz w:val="24"/>
          <w:szCs w:val="30"/>
        </w:rPr>
      </w:pPr>
      <w:r w:rsidRPr="000D4F61">
        <w:rPr>
          <w:rFonts w:ascii="Times New Roman" w:hAnsi="Times New Roman" w:cs="Times New Roman"/>
          <w:b/>
          <w:caps/>
          <w:noProof/>
          <w:sz w:val="24"/>
          <w:szCs w:val="30"/>
          <w:lang w:eastAsia="en-IN"/>
        </w:rPr>
        <w:lastRenderedPageBreak/>
        <w:drawing>
          <wp:inline distT="0" distB="0" distL="0" distR="0">
            <wp:extent cx="6105525" cy="2321596"/>
            <wp:effectExtent l="0" t="0" r="0" b="2540"/>
            <wp:docPr id="1" name="Picture 1" descr="C:\Users\Harsha_Hacker\Desktop\Temp\Projects\Wireless\w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wep.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05525" cy="2321596"/>
                    </a:xfrm>
                    <a:prstGeom prst="rect">
                      <a:avLst/>
                    </a:prstGeom>
                    <a:noFill/>
                    <a:ln>
                      <a:noFill/>
                    </a:ln>
                  </pic:spPr>
                </pic:pic>
              </a:graphicData>
            </a:graphic>
          </wp:inline>
        </w:drawing>
      </w:r>
    </w:p>
    <w:p w:rsidR="000D4F61" w:rsidRPr="000D4F61" w:rsidRDefault="000D4F61" w:rsidP="000D4F61">
      <w:pPr>
        <w:spacing w:line="360" w:lineRule="auto"/>
        <w:jc w:val="both"/>
        <w:rPr>
          <w:rFonts w:ascii="Times New Roman" w:hAnsi="Times New Roman" w:cs="Times New Roman"/>
          <w:b/>
          <w:caps/>
          <w:sz w:val="24"/>
          <w:szCs w:val="30"/>
        </w:rPr>
      </w:pPr>
    </w:p>
    <w:p w:rsidR="00CF083D" w:rsidRPr="000D4F61" w:rsidRDefault="00CF083D" w:rsidP="000D4F61">
      <w:pPr>
        <w:spacing w:line="360" w:lineRule="auto"/>
        <w:jc w:val="center"/>
        <w:rPr>
          <w:rFonts w:ascii="Times New Roman" w:hAnsi="Times New Roman" w:cs="Times New Roman"/>
          <w:sz w:val="24"/>
          <w:szCs w:val="30"/>
        </w:rPr>
      </w:pPr>
      <w:r w:rsidRPr="000D4F61">
        <w:rPr>
          <w:rFonts w:ascii="Times New Roman" w:hAnsi="Times New Roman" w:cs="Times New Roman"/>
          <w:sz w:val="24"/>
          <w:szCs w:val="30"/>
        </w:rPr>
        <w:t>Figure 2-1: WEP encryption process</w:t>
      </w:r>
    </w:p>
    <w:p w:rsidR="00F83839" w:rsidRPr="000D4F61" w:rsidRDefault="00F83839" w:rsidP="000D4F61">
      <w:pPr>
        <w:spacing w:line="360" w:lineRule="auto"/>
        <w:jc w:val="both"/>
        <w:rPr>
          <w:rFonts w:ascii="Times New Roman" w:hAnsi="Times New Roman" w:cs="Times New Roman"/>
          <w:sz w:val="24"/>
          <w:szCs w:val="30"/>
        </w:rPr>
      </w:pPr>
    </w:p>
    <w:p w:rsidR="00ED0FFF" w:rsidRPr="000D4F61" w:rsidRDefault="00CF083D" w:rsidP="000D4F61">
      <w:pPr>
        <w:spacing w:line="360" w:lineRule="auto"/>
        <w:jc w:val="both"/>
        <w:rPr>
          <w:rFonts w:ascii="Times New Roman" w:hAnsi="Times New Roman" w:cs="Times New Roman"/>
          <w:b/>
          <w:caps/>
          <w:sz w:val="24"/>
          <w:szCs w:val="30"/>
        </w:rPr>
      </w:pPr>
      <w:r w:rsidRPr="000D4F61">
        <w:rPr>
          <w:rFonts w:ascii="Times New Roman" w:hAnsi="Times New Roman" w:cs="Times New Roman"/>
          <w:b/>
          <w:caps/>
          <w:sz w:val="24"/>
          <w:szCs w:val="30"/>
        </w:rPr>
        <w:t xml:space="preserve">2.2 </w:t>
      </w:r>
      <w:r w:rsidR="00ED0FFF" w:rsidRPr="000D4F61">
        <w:rPr>
          <w:rFonts w:ascii="Times New Roman" w:hAnsi="Times New Roman" w:cs="Times New Roman"/>
          <w:b/>
          <w:caps/>
          <w:sz w:val="24"/>
          <w:szCs w:val="30"/>
        </w:rPr>
        <w:t>Understanding wi-fi protected access</w:t>
      </w:r>
      <w:r w:rsidR="00905FB7" w:rsidRPr="000D4F61">
        <w:rPr>
          <w:rFonts w:ascii="Times New Roman" w:hAnsi="Times New Roman" w:cs="Times New Roman"/>
          <w:b/>
          <w:caps/>
          <w:sz w:val="24"/>
          <w:szCs w:val="30"/>
        </w:rPr>
        <w:t xml:space="preserve"> (WPA)</w:t>
      </w:r>
    </w:p>
    <w:p w:rsidR="00F83839" w:rsidRPr="000D4F61" w:rsidRDefault="00F83839" w:rsidP="000D4F61">
      <w:p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WPA stands for Wi-Fi protected access. It is compatible with the 802.11i security standards. The major drawback for WEP encryption is that it still uses a static encryption key. The attacker can exploit this weakness by using tools that are freely available on the Internet. The Institute of Electrical and Electronics Engineers (IEEE) has defined "an expansion to the 802.11 protocols that can allow for increased security." Nearly every Wi-Fi company has decided to employ a standard for increased security called Wi-Fi Protected Access. The security issue concerning initialization vectors (IVs) is taken care of by WPA. The level of encryption done in WPA is higher compared to WEP, this is because the messages are passed through Message Integrity Check (MIC) using the Temporal Key Integrity Protocol (TKIP).</w:t>
      </w:r>
    </w:p>
    <w:p w:rsidR="00F83839" w:rsidRPr="000D4F61" w:rsidRDefault="00F83839" w:rsidP="000D4F61">
      <w:pPr>
        <w:spacing w:line="360" w:lineRule="auto"/>
        <w:jc w:val="both"/>
        <w:rPr>
          <w:rFonts w:ascii="Times New Roman" w:hAnsi="Times New Roman" w:cs="Times New Roman"/>
          <w:sz w:val="24"/>
          <w:szCs w:val="30"/>
        </w:rPr>
      </w:pPr>
    </w:p>
    <w:p w:rsidR="00F83839" w:rsidRPr="000D4F61" w:rsidRDefault="00F83839" w:rsidP="000D4F61">
      <w:pPr>
        <w:spacing w:line="360" w:lineRule="auto"/>
        <w:jc w:val="both"/>
        <w:rPr>
          <w:rFonts w:ascii="Times New Roman" w:hAnsi="Times New Roman" w:cs="Times New Roman"/>
          <w:b/>
          <w:sz w:val="24"/>
          <w:szCs w:val="30"/>
        </w:rPr>
      </w:pPr>
      <w:r w:rsidRPr="000D4F61">
        <w:rPr>
          <w:rFonts w:ascii="Times New Roman" w:hAnsi="Times New Roman" w:cs="Times New Roman"/>
          <w:b/>
          <w:sz w:val="24"/>
          <w:szCs w:val="30"/>
        </w:rPr>
        <w:t>WPA vulnerabilities</w:t>
      </w:r>
    </w:p>
    <w:p w:rsidR="00F83839" w:rsidRPr="000D4F61" w:rsidRDefault="00F83839" w:rsidP="000D4F61">
      <w:p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 xml:space="preserve">WPA is secure than the WEP protocol but still has some vulnerabilities. WPA is not immune to Denial-of-service attacks. The only way to avoid this attack is to change to WEP until the attack subsides. And the WPA can be cracked with dictionary attacks if the </w:t>
      </w:r>
      <w:proofErr w:type="spellStart"/>
      <w:r w:rsidRPr="000D4F61">
        <w:rPr>
          <w:rFonts w:ascii="Times New Roman" w:hAnsi="Times New Roman" w:cs="Times New Roman"/>
          <w:sz w:val="24"/>
          <w:szCs w:val="30"/>
        </w:rPr>
        <w:t>preshared</w:t>
      </w:r>
      <w:proofErr w:type="spellEnd"/>
      <w:r w:rsidRPr="000D4F61">
        <w:rPr>
          <w:rFonts w:ascii="Times New Roman" w:hAnsi="Times New Roman" w:cs="Times New Roman"/>
          <w:sz w:val="24"/>
          <w:szCs w:val="30"/>
        </w:rPr>
        <w:t xml:space="preserve"> 14-character key is a real word.</w:t>
      </w:r>
    </w:p>
    <w:p w:rsidR="000D4F61" w:rsidRPr="000D4F61" w:rsidRDefault="000D4F61" w:rsidP="000D4F61">
      <w:pPr>
        <w:spacing w:line="360" w:lineRule="auto"/>
        <w:jc w:val="both"/>
        <w:rPr>
          <w:rFonts w:ascii="Times New Roman" w:hAnsi="Times New Roman" w:cs="Times New Roman"/>
          <w:sz w:val="24"/>
          <w:szCs w:val="30"/>
        </w:rPr>
      </w:pPr>
    </w:p>
    <w:p w:rsidR="00A46A66" w:rsidRPr="000D4F61" w:rsidRDefault="00A46A66" w:rsidP="000D4F61">
      <w:pPr>
        <w:spacing w:line="360" w:lineRule="auto"/>
        <w:jc w:val="both"/>
        <w:rPr>
          <w:rFonts w:ascii="Times New Roman" w:hAnsi="Times New Roman" w:cs="Times New Roman"/>
          <w:sz w:val="24"/>
          <w:szCs w:val="30"/>
        </w:rPr>
      </w:pPr>
      <w:r w:rsidRPr="000D4F61">
        <w:rPr>
          <w:rFonts w:ascii="Times New Roman" w:hAnsi="Times New Roman" w:cs="Times New Roman"/>
          <w:b/>
          <w:sz w:val="24"/>
          <w:szCs w:val="30"/>
        </w:rPr>
        <w:t>WEP</w:t>
      </w:r>
      <w:r w:rsidR="00905FB7" w:rsidRPr="000D4F61">
        <w:rPr>
          <w:rFonts w:ascii="Times New Roman" w:hAnsi="Times New Roman" w:cs="Times New Roman"/>
          <w:b/>
          <w:sz w:val="24"/>
          <w:szCs w:val="30"/>
        </w:rPr>
        <w:t>, WPA</w:t>
      </w:r>
      <w:r w:rsidRPr="000D4F61">
        <w:rPr>
          <w:rFonts w:ascii="Times New Roman" w:hAnsi="Times New Roman" w:cs="Times New Roman"/>
          <w:b/>
          <w:sz w:val="24"/>
          <w:szCs w:val="30"/>
        </w:rPr>
        <w:t xml:space="preserve"> AND WPA2</w:t>
      </w:r>
      <w:r w:rsidR="00905FB7" w:rsidRPr="000D4F61">
        <w:rPr>
          <w:rFonts w:ascii="Times New Roman" w:hAnsi="Times New Roman" w:cs="Times New Roman"/>
          <w:b/>
          <w:sz w:val="24"/>
          <w:szCs w:val="30"/>
        </w:rPr>
        <w:t xml:space="preserve"> COMPARISION</w:t>
      </w:r>
    </w:p>
    <w:p w:rsidR="00A46A66" w:rsidRPr="000D4F61" w:rsidRDefault="00905FB7" w:rsidP="000D4F61">
      <w:p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lastRenderedPageBreak/>
        <w:t>WEP’s main goal was to provide security to data in level equivalent to wired connections but it fails to meet any of its goals. WPA fixes most of the problems that are present in WEP but it in turn raised new vulnerabilities. WPA2 is expected to make wireless networks as secure as wired networks.</w:t>
      </w:r>
    </w:p>
    <w:p w:rsidR="000D4F61" w:rsidRPr="000D4F61" w:rsidRDefault="000D4F61" w:rsidP="000D4F61">
      <w:pPr>
        <w:spacing w:line="360" w:lineRule="auto"/>
        <w:jc w:val="both"/>
        <w:rPr>
          <w:rFonts w:ascii="Times New Roman" w:hAnsi="Times New Roman" w:cs="Times New Roman"/>
          <w:sz w:val="24"/>
          <w:szCs w:val="30"/>
        </w:rPr>
      </w:pPr>
    </w:p>
    <w:p w:rsidR="00F83839" w:rsidRPr="000D4F61" w:rsidRDefault="000D4F61" w:rsidP="000D4F61">
      <w:pPr>
        <w:spacing w:line="360" w:lineRule="auto"/>
        <w:jc w:val="both"/>
        <w:rPr>
          <w:rFonts w:ascii="Times New Roman" w:hAnsi="Times New Roman" w:cs="Times New Roman"/>
          <w:b/>
          <w:sz w:val="24"/>
          <w:szCs w:val="30"/>
        </w:rPr>
      </w:pPr>
      <w:r w:rsidRPr="000D4F61">
        <w:rPr>
          <w:rFonts w:ascii="Times New Roman" w:hAnsi="Times New Roman" w:cs="Times New Roman"/>
          <w:b/>
          <w:sz w:val="24"/>
          <w:szCs w:val="30"/>
        </w:rPr>
        <w:t>H</w:t>
      </w:r>
      <w:r w:rsidR="00F83839" w:rsidRPr="000D4F61">
        <w:rPr>
          <w:rFonts w:ascii="Times New Roman" w:hAnsi="Times New Roman" w:cs="Times New Roman"/>
          <w:b/>
          <w:sz w:val="24"/>
          <w:szCs w:val="30"/>
        </w:rPr>
        <w:t>ow WPA works</w:t>
      </w:r>
    </w:p>
    <w:p w:rsidR="00F83839" w:rsidRPr="000D4F61" w:rsidRDefault="00F83839" w:rsidP="000D4F61">
      <w:pPr>
        <w:pStyle w:val="ListParagraph"/>
        <w:numPr>
          <w:ilvl w:val="0"/>
          <w:numId w:val="4"/>
        </w:num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Temporal encryption key, transmit address, and TKIP sequence counter (TSC) is used as input to RC4 algorithm to generate a key stream.</w:t>
      </w:r>
    </w:p>
    <w:p w:rsidR="00F83839" w:rsidRPr="000D4F61" w:rsidRDefault="00F83839" w:rsidP="000D4F61">
      <w:pPr>
        <w:pStyle w:val="ListParagraph"/>
        <w:numPr>
          <w:ilvl w:val="0"/>
          <w:numId w:val="4"/>
        </w:num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MAC Service Data Unit (MSDU) and message integrity check (MIC) are combined using the Michael algorithm.</w:t>
      </w:r>
    </w:p>
    <w:p w:rsidR="00F83839" w:rsidRPr="000D4F61" w:rsidRDefault="00F83839" w:rsidP="000D4F61">
      <w:pPr>
        <w:pStyle w:val="ListParagraph"/>
        <w:numPr>
          <w:ilvl w:val="0"/>
          <w:numId w:val="4"/>
        </w:num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The combination of MSDU and MIC is fragmented to generate MAC Protocol Data Unit (MPDU).</w:t>
      </w:r>
    </w:p>
    <w:p w:rsidR="00F83839" w:rsidRPr="000D4F61" w:rsidRDefault="00F83839" w:rsidP="000D4F61">
      <w:pPr>
        <w:pStyle w:val="ListParagraph"/>
        <w:numPr>
          <w:ilvl w:val="0"/>
          <w:numId w:val="4"/>
        </w:num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A 32-bit Integrity Check Value (ICV) is calculated for the MPDU.</w:t>
      </w:r>
    </w:p>
    <w:p w:rsidR="00F83839" w:rsidRPr="000D4F61" w:rsidRDefault="00F83839" w:rsidP="000D4F61">
      <w:pPr>
        <w:pStyle w:val="ListParagraph"/>
        <w:numPr>
          <w:ilvl w:val="0"/>
          <w:numId w:val="4"/>
        </w:num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 xml:space="preserve">The combination of MPDU and ICV is bitwise </w:t>
      </w:r>
      <w:proofErr w:type="spellStart"/>
      <w:r w:rsidRPr="000D4F61">
        <w:rPr>
          <w:rFonts w:ascii="Times New Roman" w:hAnsi="Times New Roman" w:cs="Times New Roman"/>
          <w:sz w:val="24"/>
          <w:szCs w:val="30"/>
        </w:rPr>
        <w:t>XORed</w:t>
      </w:r>
      <w:proofErr w:type="spellEnd"/>
      <w:r w:rsidRPr="000D4F61">
        <w:rPr>
          <w:rFonts w:ascii="Times New Roman" w:hAnsi="Times New Roman" w:cs="Times New Roman"/>
          <w:sz w:val="24"/>
          <w:szCs w:val="30"/>
        </w:rPr>
        <w:t xml:space="preserve"> with a key stream to produce the encrypted data.</w:t>
      </w:r>
    </w:p>
    <w:p w:rsidR="00F83839" w:rsidRPr="000D4F61" w:rsidRDefault="00F83839" w:rsidP="000D4F61">
      <w:pPr>
        <w:pStyle w:val="ListParagraph"/>
        <w:numPr>
          <w:ilvl w:val="0"/>
          <w:numId w:val="4"/>
        </w:numPr>
        <w:spacing w:line="360" w:lineRule="auto"/>
        <w:jc w:val="both"/>
        <w:rPr>
          <w:rFonts w:ascii="Times New Roman" w:hAnsi="Times New Roman" w:cs="Times New Roman"/>
          <w:sz w:val="24"/>
          <w:szCs w:val="30"/>
        </w:rPr>
      </w:pPr>
      <w:r w:rsidRPr="000D4F61">
        <w:rPr>
          <w:rFonts w:ascii="Times New Roman" w:hAnsi="Times New Roman" w:cs="Times New Roman"/>
          <w:sz w:val="24"/>
          <w:szCs w:val="30"/>
        </w:rPr>
        <w:t>The IV is added to the encrypted data to generate MAC frame.</w:t>
      </w:r>
    </w:p>
    <w:p w:rsidR="00F83839" w:rsidRPr="000D4F61" w:rsidRDefault="00F83839" w:rsidP="000D4F61">
      <w:pPr>
        <w:spacing w:line="360" w:lineRule="auto"/>
        <w:jc w:val="both"/>
        <w:rPr>
          <w:rFonts w:ascii="Times New Roman" w:hAnsi="Times New Roman" w:cs="Times New Roman"/>
          <w:sz w:val="24"/>
          <w:szCs w:val="30"/>
        </w:rPr>
      </w:pPr>
    </w:p>
    <w:p w:rsidR="00A46A66" w:rsidRPr="000D4F61" w:rsidRDefault="00A46A66" w:rsidP="000D4F61">
      <w:pPr>
        <w:spacing w:line="360" w:lineRule="auto"/>
        <w:jc w:val="both"/>
        <w:rPr>
          <w:rFonts w:ascii="Times New Roman" w:hAnsi="Times New Roman" w:cs="Times New Roman"/>
          <w:sz w:val="24"/>
          <w:szCs w:val="30"/>
        </w:rPr>
      </w:pPr>
      <w:r w:rsidRPr="000D4F61">
        <w:rPr>
          <w:rFonts w:ascii="Times New Roman" w:hAnsi="Times New Roman" w:cs="Times New Roman"/>
          <w:noProof/>
          <w:sz w:val="24"/>
          <w:szCs w:val="30"/>
          <w:lang w:eastAsia="en-IN"/>
        </w:rPr>
        <w:drawing>
          <wp:inline distT="0" distB="0" distL="0" distR="0">
            <wp:extent cx="6105525" cy="2701606"/>
            <wp:effectExtent l="0" t="0" r="0" b="3810"/>
            <wp:docPr id="2" name="Picture 2" descr="C:\Users\Harsha_Hacker\Desktop\Temp\Projects\Wireless\w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wp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05525" cy="2701606"/>
                    </a:xfrm>
                    <a:prstGeom prst="rect">
                      <a:avLst/>
                    </a:prstGeom>
                    <a:noFill/>
                    <a:ln>
                      <a:noFill/>
                    </a:ln>
                  </pic:spPr>
                </pic:pic>
              </a:graphicData>
            </a:graphic>
          </wp:inline>
        </w:drawing>
      </w:r>
    </w:p>
    <w:p w:rsidR="00A46A66" w:rsidRPr="000D4F61" w:rsidRDefault="00A46A66" w:rsidP="000D4F61">
      <w:pPr>
        <w:spacing w:line="360" w:lineRule="auto"/>
        <w:jc w:val="both"/>
        <w:rPr>
          <w:rFonts w:ascii="Times New Roman" w:hAnsi="Times New Roman" w:cs="Times New Roman"/>
          <w:sz w:val="24"/>
          <w:szCs w:val="30"/>
        </w:rPr>
      </w:pPr>
    </w:p>
    <w:p w:rsidR="00A46A66" w:rsidRPr="000D4F61" w:rsidRDefault="00A46A66" w:rsidP="000D4F61">
      <w:pPr>
        <w:spacing w:line="360" w:lineRule="auto"/>
        <w:jc w:val="center"/>
        <w:rPr>
          <w:rFonts w:ascii="Times New Roman" w:hAnsi="Times New Roman" w:cs="Times New Roman"/>
          <w:sz w:val="24"/>
          <w:szCs w:val="30"/>
        </w:rPr>
      </w:pPr>
      <w:r w:rsidRPr="000D4F61">
        <w:rPr>
          <w:rFonts w:ascii="Times New Roman" w:hAnsi="Times New Roman" w:cs="Times New Roman"/>
          <w:sz w:val="24"/>
          <w:szCs w:val="30"/>
        </w:rPr>
        <w:t xml:space="preserve">Figure 2-2: Working process of </w:t>
      </w:r>
      <w:proofErr w:type="spellStart"/>
      <w:proofErr w:type="gramStart"/>
      <w:r w:rsidRPr="000D4F61">
        <w:rPr>
          <w:rFonts w:ascii="Times New Roman" w:hAnsi="Times New Roman" w:cs="Times New Roman"/>
          <w:sz w:val="24"/>
          <w:szCs w:val="30"/>
        </w:rPr>
        <w:t>wpa</w:t>
      </w:r>
      <w:proofErr w:type="spellEnd"/>
      <w:proofErr w:type="gramEnd"/>
    </w:p>
    <w:p w:rsidR="00A46A66" w:rsidRPr="000D4F61" w:rsidRDefault="00A46A66" w:rsidP="000D4F61">
      <w:pPr>
        <w:spacing w:line="360" w:lineRule="auto"/>
        <w:jc w:val="both"/>
        <w:rPr>
          <w:rFonts w:ascii="Times New Roman" w:hAnsi="Times New Roman" w:cs="Times New Roman"/>
          <w:sz w:val="24"/>
          <w:szCs w:val="30"/>
        </w:rPr>
      </w:pPr>
    </w:p>
    <w:p w:rsidR="00905FB7" w:rsidRPr="000D4F61" w:rsidRDefault="000D4F61" w:rsidP="000D4F61">
      <w:pPr>
        <w:spacing w:line="360" w:lineRule="auto"/>
        <w:jc w:val="both"/>
        <w:rPr>
          <w:rFonts w:ascii="Times New Roman" w:hAnsi="Times New Roman" w:cs="Times New Roman"/>
          <w:b/>
          <w:caps/>
          <w:sz w:val="24"/>
          <w:szCs w:val="30"/>
        </w:rPr>
      </w:pPr>
      <w:r w:rsidRPr="000D4F61">
        <w:rPr>
          <w:rFonts w:ascii="Times New Roman" w:hAnsi="Times New Roman" w:cs="Times New Roman"/>
          <w:b/>
          <w:caps/>
          <w:sz w:val="24"/>
          <w:szCs w:val="30"/>
        </w:rPr>
        <w:lastRenderedPageBreak/>
        <w:t>2.3 Cryptographic description of AEs</w:t>
      </w:r>
    </w:p>
    <w:p w:rsidR="000D4F61" w:rsidRPr="000D4F61" w:rsidRDefault="000D4F61" w:rsidP="00FC7AA0">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The National Institute of Standards and Technology (NIST) started development of AES in 1997 when it announced the need for a successor algorithm for the Data E</w:t>
      </w:r>
      <w:r w:rsidRPr="000D4F61">
        <w:rPr>
          <w:rFonts w:ascii="Times New Roman" w:hAnsi="Times New Roman" w:cs="Times New Roman"/>
          <w:sz w:val="24"/>
          <w:szCs w:val="24"/>
        </w:rPr>
        <w:t>n</w:t>
      </w:r>
      <w:r w:rsidRPr="000D4F61">
        <w:rPr>
          <w:rFonts w:ascii="Times New Roman" w:hAnsi="Times New Roman" w:cs="Times New Roman"/>
          <w:sz w:val="24"/>
          <w:szCs w:val="24"/>
        </w:rPr>
        <w:t>cryption Standard (DES), which was starting to become vulnerable to brute-force attacks.</w:t>
      </w:r>
    </w:p>
    <w:p w:rsidR="000D4F61" w:rsidRPr="000D4F61" w:rsidRDefault="000D4F61" w:rsidP="00FC7AA0">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This new, advanced encryption algorithm would be unclassified and had to be "capable of protecting sensitive government information well into the next century," according to the NIST announcement of the process for development of an advanced encryption standard algorithm. It was intended to be easy to implement in hardware and software, as well as in restricted environments (for example, in a smart card) and offer good defences against various attack techniques.</w:t>
      </w:r>
    </w:p>
    <w:p w:rsidR="000D4F61" w:rsidRPr="000D4F61" w:rsidRDefault="000D4F61" w:rsidP="00FC7AA0">
      <w:pPr>
        <w:spacing w:line="360" w:lineRule="auto"/>
        <w:jc w:val="both"/>
        <w:rPr>
          <w:rFonts w:ascii="Times New Roman" w:hAnsi="Times New Roman" w:cs="Times New Roman"/>
          <w:sz w:val="24"/>
          <w:szCs w:val="24"/>
        </w:rPr>
      </w:pPr>
      <w:bookmarkStart w:id="0" w:name="_GoBack"/>
      <w:bookmarkEnd w:id="0"/>
    </w:p>
    <w:p w:rsidR="000D4F61" w:rsidRPr="000D4F61" w:rsidRDefault="000D4F61" w:rsidP="00FC7AA0">
      <w:pPr>
        <w:spacing w:line="360" w:lineRule="auto"/>
        <w:jc w:val="both"/>
        <w:rPr>
          <w:rFonts w:ascii="Times New Roman" w:hAnsi="Times New Roman" w:cs="Times New Roman"/>
          <w:b/>
          <w:sz w:val="24"/>
          <w:szCs w:val="24"/>
        </w:rPr>
      </w:pPr>
      <w:r w:rsidRPr="000D4F61">
        <w:rPr>
          <w:rFonts w:ascii="Times New Roman" w:hAnsi="Times New Roman" w:cs="Times New Roman"/>
          <w:b/>
          <w:sz w:val="24"/>
          <w:szCs w:val="24"/>
        </w:rPr>
        <w:t>AES features</w:t>
      </w:r>
    </w:p>
    <w:p w:rsidR="000D4F61" w:rsidRPr="000D4F61" w:rsidRDefault="000D4F61" w:rsidP="00FC7AA0">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The selection process for this new symmetric key algorithm was fully open to public scrutiny and comment; this ensured a thorough, transparent analysis of the designs submitted.</w:t>
      </w:r>
    </w:p>
    <w:p w:rsidR="000D4F61" w:rsidRPr="000D4F61" w:rsidRDefault="000D4F61" w:rsidP="00FC7AA0">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NIST specified the new advanced encryption standard algorithm must be a block cipher capable of handling 128 bit blocks, using keys sized at 128, 192, and 256 bits; other criteria for being chosen as the next advanced encryption standard algorithm included:</w:t>
      </w:r>
    </w:p>
    <w:p w:rsidR="000D4F61" w:rsidRPr="000D4F61" w:rsidRDefault="000D4F61" w:rsidP="00FC7AA0">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Security: Competing algorithms were to be judged on their ability to resist attack, as compared to other submitted ciphers, though security strength was to be considered the most important factor in the competition.</w:t>
      </w:r>
    </w:p>
    <w:p w:rsidR="000D4F61" w:rsidRPr="000D4F61" w:rsidRDefault="000D4F61" w:rsidP="00FC7AA0">
      <w:pPr>
        <w:spacing w:line="360" w:lineRule="auto"/>
        <w:jc w:val="both"/>
        <w:rPr>
          <w:rFonts w:ascii="Times New Roman" w:hAnsi="Times New Roman" w:cs="Times New Roman"/>
          <w:sz w:val="24"/>
          <w:szCs w:val="24"/>
        </w:rPr>
      </w:pPr>
      <w:r w:rsidRPr="000D4F61">
        <w:rPr>
          <w:rFonts w:ascii="Times New Roman" w:hAnsi="Times New Roman" w:cs="Times New Roman"/>
          <w:sz w:val="24"/>
          <w:szCs w:val="24"/>
        </w:rPr>
        <w:t>Cost: Intended to be released under a global, nonexclusive and royalty-free basis, the candidate algorithms were to be evaluated on computational and memory efficiency.</w:t>
      </w:r>
    </w:p>
    <w:p w:rsidR="000D4F61" w:rsidRPr="000D4F61" w:rsidRDefault="000D4F61" w:rsidP="00FC7AA0">
      <w:pPr>
        <w:spacing w:line="360" w:lineRule="auto"/>
        <w:jc w:val="both"/>
        <w:rPr>
          <w:rFonts w:ascii="Times New Roman" w:hAnsi="Times New Roman" w:cs="Times New Roman"/>
          <w:sz w:val="24"/>
          <w:szCs w:val="24"/>
          <w:lang w:eastAsia="en-IN"/>
        </w:rPr>
      </w:pPr>
      <w:r w:rsidRPr="000D4F61">
        <w:rPr>
          <w:rFonts w:ascii="Times New Roman" w:hAnsi="Times New Roman" w:cs="Times New Roman"/>
          <w:sz w:val="24"/>
          <w:szCs w:val="24"/>
        </w:rPr>
        <w:t>Implementation: Algorithm and implementation characteristics to be evaluated included the flexibility of the algorithm; suitability of the algorithm to be implemented in hardware or software; and overall, relative simplicity of implementation</w:t>
      </w:r>
      <w:r w:rsidRPr="000D4F61">
        <w:rPr>
          <w:rFonts w:ascii="Times New Roman" w:hAnsi="Times New Roman" w:cs="Times New Roman"/>
          <w:sz w:val="24"/>
          <w:szCs w:val="24"/>
          <w:lang w:eastAsia="en-IN"/>
        </w:rPr>
        <w:t>.</w:t>
      </w:r>
    </w:p>
    <w:p w:rsidR="00905FB7" w:rsidRPr="000D4F61" w:rsidRDefault="00905FB7" w:rsidP="00FC7AA0">
      <w:pPr>
        <w:spacing w:line="360" w:lineRule="auto"/>
        <w:jc w:val="both"/>
        <w:rPr>
          <w:rFonts w:ascii="Times New Roman" w:hAnsi="Times New Roman" w:cs="Times New Roman"/>
          <w:b/>
          <w:sz w:val="24"/>
          <w:szCs w:val="24"/>
        </w:rPr>
      </w:pPr>
    </w:p>
    <w:p w:rsidR="000D4F61" w:rsidRPr="000D4F61" w:rsidRDefault="000D4F61" w:rsidP="00FC7AA0">
      <w:pPr>
        <w:spacing w:line="360" w:lineRule="auto"/>
        <w:jc w:val="both"/>
        <w:rPr>
          <w:rFonts w:ascii="Times New Roman" w:hAnsi="Times New Roman" w:cs="Times New Roman"/>
          <w:b/>
          <w:caps/>
          <w:sz w:val="24"/>
          <w:szCs w:val="24"/>
        </w:rPr>
      </w:pPr>
      <w:r w:rsidRPr="000D4F61">
        <w:rPr>
          <w:rFonts w:ascii="Times New Roman" w:hAnsi="Times New Roman" w:cs="Times New Roman"/>
          <w:b/>
          <w:caps/>
          <w:sz w:val="24"/>
          <w:szCs w:val="24"/>
        </w:rPr>
        <w:t>2.4 cryptographic description of SHA1</w:t>
      </w:r>
    </w:p>
    <w:p w:rsidR="000D4F61" w:rsidRPr="000D4F61" w:rsidRDefault="000D4F61" w:rsidP="00FC7AA0">
      <w:pPr>
        <w:spacing w:line="360" w:lineRule="auto"/>
        <w:jc w:val="both"/>
        <w:rPr>
          <w:rFonts w:ascii="Times New Roman" w:hAnsi="Times New Roman" w:cs="Times New Roman"/>
          <w:sz w:val="24"/>
          <w:szCs w:val="24"/>
        </w:rPr>
      </w:pPr>
    </w:p>
    <w:sectPr w:rsidR="000D4F61" w:rsidRPr="000D4F61" w:rsidSect="00ED0FFF">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9C5BF4"/>
    <w:multiLevelType w:val="hybridMultilevel"/>
    <w:tmpl w:val="E22A0E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FFB179D"/>
    <w:multiLevelType w:val="multilevel"/>
    <w:tmpl w:val="274A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55421F7"/>
    <w:multiLevelType w:val="hybridMultilevel"/>
    <w:tmpl w:val="736E9E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789484C"/>
    <w:multiLevelType w:val="hybridMultilevel"/>
    <w:tmpl w:val="851CE5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509199E"/>
    <w:multiLevelType w:val="hybridMultilevel"/>
    <w:tmpl w:val="0040D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1BB5"/>
    <w:rsid w:val="000D4F61"/>
    <w:rsid w:val="0026452A"/>
    <w:rsid w:val="00905FB7"/>
    <w:rsid w:val="00A46A66"/>
    <w:rsid w:val="00CF083D"/>
    <w:rsid w:val="00ED0FFF"/>
    <w:rsid w:val="00EF1BB5"/>
    <w:rsid w:val="00F83839"/>
    <w:rsid w:val="00FC7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50EA8"/>
  <w15:chartTrackingRefBased/>
  <w15:docId w15:val="{4701F527-9DB3-4BB3-891F-B30D14D81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0D4F6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083D"/>
    <w:pPr>
      <w:ind w:left="720"/>
      <w:contextualSpacing/>
    </w:pPr>
  </w:style>
  <w:style w:type="character" w:customStyle="1" w:styleId="Heading3Char">
    <w:name w:val="Heading 3 Char"/>
    <w:basedOn w:val="DefaultParagraphFont"/>
    <w:link w:val="Heading3"/>
    <w:uiPriority w:val="9"/>
    <w:rsid w:val="000D4F6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0D4F6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0D4F61"/>
    <w:rPr>
      <w:color w:val="0000FF"/>
      <w:u w:val="single"/>
    </w:rPr>
  </w:style>
  <w:style w:type="character" w:styleId="FollowedHyperlink">
    <w:name w:val="FollowedHyperlink"/>
    <w:basedOn w:val="DefaultParagraphFont"/>
    <w:uiPriority w:val="99"/>
    <w:semiHidden/>
    <w:unhideWhenUsed/>
    <w:rsid w:val="000D4F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90614538">
      <w:bodyDiv w:val="1"/>
      <w:marLeft w:val="0"/>
      <w:marRight w:val="0"/>
      <w:marTop w:val="0"/>
      <w:marBottom w:val="0"/>
      <w:divBdr>
        <w:top w:val="none" w:sz="0" w:space="0" w:color="auto"/>
        <w:left w:val="none" w:sz="0" w:space="0" w:color="auto"/>
        <w:bottom w:val="none" w:sz="0" w:space="0" w:color="auto"/>
        <w:right w:val="none" w:sz="0" w:space="0" w:color="auto"/>
      </w:divBdr>
      <w:divsChild>
        <w:div w:id="1359576321">
          <w:marLeft w:val="0"/>
          <w:marRight w:val="0"/>
          <w:marTop w:val="0"/>
          <w:marBottom w:val="0"/>
          <w:divBdr>
            <w:top w:val="none" w:sz="0" w:space="0" w:color="auto"/>
            <w:left w:val="none" w:sz="0" w:space="0" w:color="auto"/>
            <w:bottom w:val="none" w:sz="0" w:space="0" w:color="auto"/>
            <w:right w:val="none" w:sz="0" w:space="0" w:color="auto"/>
          </w:divBdr>
          <w:divsChild>
            <w:div w:id="2057050110">
              <w:marLeft w:val="0"/>
              <w:marRight w:val="0"/>
              <w:marTop w:val="0"/>
              <w:marBottom w:val="0"/>
              <w:divBdr>
                <w:top w:val="none" w:sz="0" w:space="0" w:color="auto"/>
                <w:left w:val="none" w:sz="0" w:space="0" w:color="auto"/>
                <w:bottom w:val="none" w:sz="0" w:space="0" w:color="auto"/>
                <w:right w:val="none" w:sz="0" w:space="0" w:color="auto"/>
              </w:divBdr>
              <w:divsChild>
                <w:div w:id="1816676150">
                  <w:marLeft w:val="0"/>
                  <w:marRight w:val="0"/>
                  <w:marTop w:val="0"/>
                  <w:marBottom w:val="0"/>
                  <w:divBdr>
                    <w:top w:val="none" w:sz="0" w:space="0" w:color="auto"/>
                    <w:left w:val="none" w:sz="0" w:space="0" w:color="auto"/>
                    <w:bottom w:val="none" w:sz="0" w:space="0" w:color="auto"/>
                    <w:right w:val="none" w:sz="0" w:space="0" w:color="auto"/>
                  </w:divBdr>
                </w:div>
                <w:div w:id="375664433">
                  <w:marLeft w:val="0"/>
                  <w:marRight w:val="0"/>
                  <w:marTop w:val="0"/>
                  <w:marBottom w:val="0"/>
                  <w:divBdr>
                    <w:top w:val="none" w:sz="0" w:space="0" w:color="auto"/>
                    <w:left w:val="none" w:sz="0" w:space="0" w:color="auto"/>
                    <w:bottom w:val="none" w:sz="0" w:space="0" w:color="auto"/>
                    <w:right w:val="none" w:sz="0" w:space="0" w:color="auto"/>
                  </w:divBdr>
                  <w:divsChild>
                    <w:div w:id="2070765654">
                      <w:marLeft w:val="0"/>
                      <w:marRight w:val="0"/>
                      <w:marTop w:val="0"/>
                      <w:marBottom w:val="0"/>
                      <w:divBdr>
                        <w:top w:val="none" w:sz="0" w:space="0" w:color="auto"/>
                        <w:left w:val="none" w:sz="0" w:space="0" w:color="auto"/>
                        <w:bottom w:val="none" w:sz="0" w:space="0" w:color="auto"/>
                        <w:right w:val="none" w:sz="0" w:space="0" w:color="auto"/>
                      </w:divBdr>
                    </w:div>
                    <w:div w:id="2015498775">
                      <w:marLeft w:val="0"/>
                      <w:marRight w:val="0"/>
                      <w:marTop w:val="0"/>
                      <w:marBottom w:val="0"/>
                      <w:divBdr>
                        <w:top w:val="none" w:sz="0" w:space="0" w:color="auto"/>
                        <w:left w:val="none" w:sz="0" w:space="0" w:color="auto"/>
                        <w:bottom w:val="none" w:sz="0" w:space="0" w:color="auto"/>
                        <w:right w:val="none" w:sz="0" w:space="0" w:color="auto"/>
                      </w:divBdr>
                    </w:div>
                  </w:divsChild>
                </w:div>
                <w:div w:id="2059165883">
                  <w:marLeft w:val="0"/>
                  <w:marRight w:val="0"/>
                  <w:marTop w:val="0"/>
                  <w:marBottom w:val="0"/>
                  <w:divBdr>
                    <w:top w:val="none" w:sz="0" w:space="0" w:color="auto"/>
                    <w:left w:val="none" w:sz="0" w:space="0" w:color="auto"/>
                    <w:bottom w:val="none" w:sz="0" w:space="0" w:color="auto"/>
                    <w:right w:val="none" w:sz="0" w:space="0" w:color="auto"/>
                  </w:divBdr>
                </w:div>
              </w:divsChild>
            </w:div>
            <w:div w:id="167719545">
              <w:marLeft w:val="0"/>
              <w:marRight w:val="0"/>
              <w:marTop w:val="0"/>
              <w:marBottom w:val="0"/>
              <w:divBdr>
                <w:top w:val="none" w:sz="0" w:space="0" w:color="auto"/>
                <w:left w:val="none" w:sz="0" w:space="0" w:color="auto"/>
                <w:bottom w:val="none" w:sz="0" w:space="0" w:color="auto"/>
                <w:right w:val="none" w:sz="0" w:space="0" w:color="auto"/>
              </w:divBdr>
            </w:div>
          </w:divsChild>
        </w:div>
        <w:div w:id="1838956411">
          <w:marLeft w:val="0"/>
          <w:marRight w:val="0"/>
          <w:marTop w:val="0"/>
          <w:marBottom w:val="0"/>
          <w:divBdr>
            <w:top w:val="none" w:sz="0" w:space="0" w:color="auto"/>
            <w:left w:val="none" w:sz="0" w:space="0" w:color="auto"/>
            <w:bottom w:val="none" w:sz="0" w:space="0" w:color="auto"/>
            <w:right w:val="none" w:sz="0" w:space="0" w:color="auto"/>
          </w:divBdr>
          <w:divsChild>
            <w:div w:id="1670791662">
              <w:marLeft w:val="0"/>
              <w:marRight w:val="0"/>
              <w:marTop w:val="0"/>
              <w:marBottom w:val="0"/>
              <w:divBdr>
                <w:top w:val="none" w:sz="0" w:space="0" w:color="auto"/>
                <w:left w:val="none" w:sz="0" w:space="0" w:color="auto"/>
                <w:bottom w:val="none" w:sz="0" w:space="0" w:color="auto"/>
                <w:right w:val="none" w:sz="0" w:space="0" w:color="auto"/>
              </w:divBdr>
              <w:divsChild>
                <w:div w:id="2112552966">
                  <w:marLeft w:val="0"/>
                  <w:marRight w:val="0"/>
                  <w:marTop w:val="0"/>
                  <w:marBottom w:val="0"/>
                  <w:divBdr>
                    <w:top w:val="none" w:sz="0" w:space="0" w:color="auto"/>
                    <w:left w:val="none" w:sz="0" w:space="0" w:color="auto"/>
                    <w:bottom w:val="none" w:sz="0" w:space="0" w:color="auto"/>
                    <w:right w:val="none" w:sz="0" w:space="0" w:color="auto"/>
                  </w:divBdr>
                  <w:divsChild>
                    <w:div w:id="1783453255">
                      <w:marLeft w:val="0"/>
                      <w:marRight w:val="0"/>
                      <w:marTop w:val="0"/>
                      <w:marBottom w:val="0"/>
                      <w:divBdr>
                        <w:top w:val="none" w:sz="0" w:space="0" w:color="auto"/>
                        <w:left w:val="none" w:sz="0" w:space="0" w:color="auto"/>
                        <w:bottom w:val="none" w:sz="0" w:space="0" w:color="auto"/>
                        <w:right w:val="none" w:sz="0" w:space="0" w:color="auto"/>
                      </w:divBdr>
                    </w:div>
                    <w:div w:id="52324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916704">
          <w:marLeft w:val="0"/>
          <w:marRight w:val="0"/>
          <w:marTop w:val="0"/>
          <w:marBottom w:val="0"/>
          <w:divBdr>
            <w:top w:val="none" w:sz="0" w:space="0" w:color="auto"/>
            <w:left w:val="none" w:sz="0" w:space="0" w:color="auto"/>
            <w:bottom w:val="none" w:sz="0" w:space="0" w:color="auto"/>
            <w:right w:val="none" w:sz="0" w:space="0" w:color="auto"/>
          </w:divBdr>
          <w:divsChild>
            <w:div w:id="732893651">
              <w:marLeft w:val="0"/>
              <w:marRight w:val="0"/>
              <w:marTop w:val="0"/>
              <w:marBottom w:val="0"/>
              <w:divBdr>
                <w:top w:val="none" w:sz="0" w:space="0" w:color="auto"/>
                <w:left w:val="none" w:sz="0" w:space="0" w:color="auto"/>
                <w:bottom w:val="none" w:sz="0" w:space="0" w:color="auto"/>
                <w:right w:val="none" w:sz="0" w:space="0" w:color="auto"/>
              </w:divBdr>
              <w:divsChild>
                <w:div w:id="119237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637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5</Pages>
  <Words>1031</Words>
  <Characters>5881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5</cp:revision>
  <dcterms:created xsi:type="dcterms:W3CDTF">2018-06-12T04:07:00Z</dcterms:created>
  <dcterms:modified xsi:type="dcterms:W3CDTF">2018-06-16T07:06:00Z</dcterms:modified>
</cp:coreProperties>
</file>