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r>
        <w:rPr/>
        <w:t>1. Introduction</w:t>
      </w:r>
    </w:p>
    <w:p>
      <w:pPr>
        <w:pStyle w:val="Normal"/>
        <w:spacing w:lineRule="auto" w:line="360"/>
        <w:ind w:left="36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20"/>
        <w:jc w:val="both"/>
        <w:rPr>
          <w:rFonts w:ascii="Times New Roman" w:hAnsi="Times New Roman"/>
          <w:sz w:val="24"/>
          <w:szCs w:val="24"/>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ascii="Times New Roman" w:hAnsi="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rFonts w:ascii="Times New Roman" w:hAnsi="Times New Roman"/>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firstLine="720"/>
        <w:jc w:val="both"/>
        <w:rPr>
          <w:rFonts w:ascii="Times New Roman" w:hAnsi="Times New Roman" w:eastAsia="Times New Roman" w:cs="Times New Roman"/>
          <w:sz w:val="24"/>
          <w:szCs w:val="24"/>
        </w:rPr>
      </w:pPr>
      <w:r>
        <w:rPr/>
      </w:r>
    </w:p>
    <w:p>
      <w:pPr>
        <w:pStyle w:val="Heading3"/>
        <w:spacing w:lineRule="auto" w:line="360"/>
        <w:rPr>
          <w:rFonts w:cs="Times New Roman"/>
        </w:rPr>
      </w:pPr>
      <w:r>
        <w:rPr/>
      </w:r>
      <w:r>
        <w:br w:type="page"/>
      </w:r>
    </w:p>
    <w:p>
      <w:pPr>
        <w:pStyle w:val="Heading3"/>
        <w:spacing w:lineRule="auto" w:line="360"/>
        <w:rPr/>
      </w:pPr>
      <w:r>
        <w:rPr>
          <w:rFonts w:cs="Times New Roman"/>
        </w:rPr>
        <w:t>2.1.</w:t>
      </w:r>
      <w:r>
        <w:rPr>
          <w:rFonts w:cs="Times New Roman"/>
        </w:rPr>
        <w:t>1</w:t>
      </w:r>
      <w:r>
        <w:rPr>
          <w:rFonts w:cs="Times New Roman"/>
        </w:rPr>
        <w:t>.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 xml:space="preserve">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w:t>
      </w:r>
      <w:r>
        <w:rPr>
          <w:rFonts w:eastAsia="Times New Roman" w:cs="Times New Roman" w:ascii="Times New Roman" w:hAnsi="Times New Roman"/>
          <w:sz w:val="24"/>
          <w:szCs w:val="24"/>
        </w:rPr>
        <w:t>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rFonts w:cs="Times New Roman"/>
        </w:rPr>
        <w:t>2.1.</w:t>
      </w:r>
      <w:r>
        <w:rPr>
          <w:rFonts w:cs="Times New Roman"/>
        </w:rPr>
        <w:t>2</w:t>
      </w:r>
      <w:r>
        <w:rPr>
          <w:rFonts w:cs="Times New Roman"/>
        </w:rPr>
        <w:t>.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sz w:val="24"/>
          <w:szCs w:val="24"/>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xml:space="preserve">: </w:t>
      </w:r>
      <w:r>
        <w:rPr>
          <w:rFonts w:eastAsia="Times New Roman" w:cs="Times New Roman" w:ascii="Times New Roman" w:hAnsi="Times New Roman"/>
          <w:bCs/>
          <w:sz w:val="24"/>
          <w:szCs w:val="24"/>
          <w:lang w:val="en-US"/>
        </w:rPr>
        <w:t>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w:t>
      </w:r>
      <w:r>
        <w:rPr>
          <w:rFonts w:eastAsia="Times New Roman" w:cs="Times New Roman" w:ascii="Times New Roman" w:hAnsi="Times New Roman"/>
          <w:b/>
          <w:bCs/>
          <w:sz w:val="24"/>
          <w:szCs w:val="24"/>
        </w:rPr>
        <w: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rFonts w:ascii="Times New Roman" w:hAnsi="Times New Roman"/>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w:t>
      </w:r>
      <w:r>
        <w:rPr>
          <w:rFonts w:eastAsia="Times New Roman" w:cs="Times New Roman"/>
          <w:b/>
          <w:bCs/>
          <w:sz w:val="24"/>
          <w:szCs w:val="24"/>
        </w:rPr>
        <w:t>s</w:t>
      </w:r>
      <w:r>
        <w:rPr>
          <w:rFonts w:eastAsia="Times New Roman" w:cs="Times New Roman"/>
          <w:b w:val="false"/>
          <w:bCs w:val="false"/>
          <w:sz w:val="24"/>
          <w:szCs w:val="24"/>
        </w:rPr>
        <w:t>:</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pPr>
      <w:r>
        <w:rPr>
          <w:rFonts w:cs="Times New Roman"/>
        </w:rPr>
        <w:t>2.1.</w:t>
      </w:r>
      <w:r>
        <w:rPr>
          <w:rFonts w:cs="Times New Roman"/>
        </w:rPr>
        <w:t>3</w:t>
      </w:r>
      <w:r>
        <w:rPr>
          <w:rFonts w:cs="Times New Roman"/>
        </w:rPr>
        <w:t>.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rFonts w:ascii="Times New Roman" w:hAnsi="Times New Roman"/>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The application runs completely on the browser. This does not require any additional installations or downloads. It is ext</w:t>
      </w:r>
      <w:r>
        <w:rPr>
          <w:rFonts w:eastAsia="Times New Roman" w:cs="Times New Roman" w:ascii="Times New Roman" w:hAnsi="Times New Roman"/>
          <w:sz w:val="24"/>
          <w:szCs w:val="24"/>
        </w:rPr>
        <w: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hanging="0"/>
        <w:jc w:val="both"/>
        <w:rPr>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hanging="0"/>
        <w:jc w:val="both"/>
        <w:rPr>
          <w:rFonts w:ascii="Times New Roman" w:hAnsi="Times New Roman" w:eastAsia="Times New Roman" w:cs="Times New Roman"/>
        </w:rPr>
      </w:pPr>
      <w:r>
        <w:rPr>
          <w:b/>
          <w:bCs/>
          <w:sz w:val="28"/>
          <w:szCs w:val="28"/>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hanging="0"/>
        <w:jc w:val="both"/>
        <w:rPr>
          <w:rFonts w:ascii="Times New Roman" w:hAnsi="Times New Roman" w:eastAsia="Times New Roman" w:cs="Times New Roman"/>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hanging="0"/>
        <w:jc w:val="both"/>
        <w:rPr>
          <w:rFonts w:ascii="Times New Roman" w:hAnsi="Times New Roman" w:eastAsia="Times New Roman" w:cs="Times New Roman"/>
          <w:b w:val="false"/>
          <w:b w:val="false"/>
          <w:bCs w:val="false"/>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2.3.2. Node.js</w:t>
      </w:r>
    </w:p>
    <w:p>
      <w:pPr>
        <w:pStyle w:val="Normal"/>
        <w:spacing w:lineRule="auto" w:line="360"/>
        <w:ind w:hanging="0"/>
        <w:jc w:val="both"/>
        <w:rPr>
          <w:rFonts w:ascii="Times New Roman" w:hAnsi="Times New Roman" w:eastAsia="Times New Roman" w:cs="Times New Roman"/>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hanging="0"/>
        <w:jc w:val="both"/>
        <w:rPr>
          <w:rFonts w:ascii="Times New Roman" w:hAnsi="Times New Roman" w:eastAsia="Times New Roman" w:cs="Times New Roman"/>
          <w:b w:val="false"/>
          <w:b w:val="false"/>
          <w:bCs w:val="false"/>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2.3.3. Python 3</w:t>
      </w:r>
    </w:p>
    <w:p>
      <w:pPr>
        <w:pStyle w:val="Normal"/>
        <w:spacing w:lineRule="auto" w:line="360"/>
        <w:ind w:hanging="0"/>
        <w:jc w:val="both"/>
        <w:rPr>
          <w:rFonts w:ascii="Times New Roman" w:hAnsi="Times New Roman" w:eastAsia="Times New Roman" w:cs="Times New Roman"/>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hanging="0"/>
        <w:jc w:val="both"/>
        <w:rPr>
          <w:rFonts w:ascii="Times New Roman" w:hAnsi="Times New Roman" w:eastAsia="Times New Roman" w:cs="Times New Roman"/>
          <w:b w:val="false"/>
          <w:b w:val="false"/>
          <w:bCs w:val="false"/>
          <w:sz w:val="24"/>
        </w:rPr>
      </w:pPr>
      <w:r>
        <w:rPr>
          <w:b/>
          <w:bCs/>
          <w:sz w:val="24"/>
          <w:szCs w:val="24"/>
        </w:rPr>
      </w:r>
    </w:p>
    <w:p>
      <w:pPr>
        <w:pStyle w:val="Normal"/>
        <w:spacing w:lineRule="auto" w:line="360"/>
        <w:ind w:hanging="0"/>
        <w:jc w:val="both"/>
        <w:rPr>
          <w:rFonts w:ascii="Times New Roman" w:hAnsi="Times New Roman" w:eastAsia="Times New Roman" w:cs="Times New Roman"/>
          <w:b w:val="false"/>
          <w:b w:val="false"/>
          <w:bCs w:val="false"/>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2.3.4. Postman</w:t>
      </w:r>
    </w:p>
    <w:p>
      <w:pPr>
        <w:pStyle w:val="Normal"/>
        <w:spacing w:lineRule="auto" w:line="360"/>
        <w:ind w:hanging="0"/>
        <w:jc w:val="both"/>
        <w:rPr>
          <w:rFonts w:ascii="Times New Roman" w:hAnsi="Times New Roman" w:eastAsia="Times New Roman" w:cs="Times New Roman"/>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hanging="0"/>
        <w:jc w:val="both"/>
        <w:rPr>
          <w:rFonts w:ascii="Times New Roman" w:hAnsi="Times New Roman" w:eastAsia="Times New Roman" w:cs="Times New Roman"/>
          <w:b w:val="false"/>
          <w:b w:val="false"/>
          <w:bCs w:val="false"/>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hanging="0"/>
        <w:jc w:val="both"/>
        <w:rPr>
          <w:rFonts w:ascii="Times New Roman" w:hAnsi="Times New Roman" w:eastAsia="Times New Roman" w:cs="Times New Roman"/>
          <w:sz w:val="24"/>
        </w:rPr>
      </w:pPr>
      <w:r>
        <w:rPr>
          <w:b/>
          <w:bCs/>
          <w:sz w:val="24"/>
          <w:szCs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rFonts w:ascii="Times New Roman" w:hAnsi="Times New Roman"/>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w:t>
      </w:r>
      <w:r>
        <w:rPr/>
        <w:t>1</w:t>
      </w:r>
      <w:r>
        <w:rPr/>
        <w:t>.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pPr>
      <w:r>
        <w:rPr>
          <w:rFonts w:eastAsia="Times New Roman" w:cs="Times New Roman" w:ascii="Times New Roman" w:hAnsi="Times New Roman"/>
          <w:b/>
          <w:bCs/>
          <w:sz w:val="24"/>
          <w:szCs w:val="24"/>
        </w:rPr>
        <w:t>Development Environment:</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w:t>
      </w:r>
      <w:r>
        <w:rPr/>
        <w:t>2</w:t>
      </w:r>
      <w:r>
        <w:rPr/>
        <w:t>.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.x, Express </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 xml:space="preserve">.x, </w:t>
      </w:r>
      <w:r>
        <w:rPr>
          <w:rFonts w:eastAsia="Times New Roman" w:cs="Times New Roman" w:ascii="Times New Roman" w:hAnsi="Times New Roman"/>
          <w:sz w:val="24"/>
          <w:szCs w:val="24"/>
        </w:rPr>
        <w:t>tfjs-node 1.5.x</w:t>
      </w:r>
      <w:r>
        <w:rPr>
          <w:rFonts w:eastAsia="Times New Roman" w:cs="Times New Roman" w:ascii="Times New Roman" w:hAnsi="Times New Roman"/>
          <w:sz w:val="24"/>
          <w:szCs w:val="24"/>
        </w:rPr>
        <w:t xml:space="preserve"> </w:t>
      </w:r>
    </w:p>
    <w:p>
      <w:pPr>
        <w:pStyle w:val="ListParagraph"/>
        <w:numPr>
          <w:ilvl w:val="0"/>
          <w:numId w:val="2"/>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Handlebars 4.x, HTML5, CSS3</w:t>
      </w:r>
    </w:p>
    <w:p>
      <w:pPr>
        <w:pStyle w:val="ListParagraph"/>
        <w:numPr>
          <w:ilvl w:val="0"/>
          <w:numId w:val="2"/>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t>
      </w:r>
      <w:r>
        <w:rPr>
          <w:rFonts w:eastAsia="Times New Roman" w:cs="Times New Roman" w:ascii="Times New Roman" w:hAnsi="Times New Roman"/>
          <w:sz w:val="24"/>
          <w:szCs w:val="24"/>
        </w:rPr>
        <w:t>Windows 10, Node, Python runtime environment</w:t>
      </w:r>
    </w:p>
    <w:p>
      <w:pPr>
        <w:pStyle w:val="ListParagraph"/>
        <w:numPr>
          <w:ilvl w:val="0"/>
          <w:numId w:val="2"/>
        </w:numPr>
        <w:spacing w:lineRule="auto" w:line="360"/>
        <w:rPr>
          <w:b/>
          <w:b/>
          <w:bCs/>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
      <w:r>
        <w:br w:type="page"/>
      </w:r>
    </w:p>
    <w:p>
      <w:pPr>
        <w:pStyle w:val="Heading1"/>
        <w:rPr>
          <w:rFonts w:ascii="Times New Roman" w:hAnsi="Times New Roman"/>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summary of the program in the development process. It sets out functional and non-functional specifications. It is the basic collaborative document between the customer and the developer, listing necessary and specifications for the development of the project.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are generally the people who visit the website, logs in, and then uses it for building machine learning models.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The administrator</w:t>
      </w:r>
      <w:r>
        <w:rPr>
          <w:rFonts w:eastAsia="Times New Roman" w:cs="Times New Roman" w:ascii="Times New Roman" w:hAnsi="Times New Roman"/>
          <w:sz w:val="24"/>
          <w:szCs w:val="24"/>
        </w:rPr>
        <w:t xml:space="preserve"> is any user who visits the website and interacts with the application. They can either use the application for building models or building APIs for production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Customer</w:t>
      </w:r>
      <w:r>
        <w:rPr>
          <w:rFonts w:eastAsia="Times New Roman" w:cs="Times New Roman" w:ascii="Times New Roman" w:hAnsi="Times New Roman"/>
          <w:sz w:val="24"/>
          <w:szCs w:val="24"/>
        </w:rPr>
        <w:t xml:space="preserve"> is the end-user who used the API that is built by the administrator to build their applications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4.2. Functional Requirements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software engineering and systems engineering, the functional requirement specifies the function of the device or its part, where the function is defined as a specification of the behaviour between outputs and inputs.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quantity and quality of your data determines how accurate our model is</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outcome of this step is usually a representation of the data (Guo simplifies defining a table) that we will use for training</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 of pre-collected data, like datasets from Kaggle, UCI, etc., also fits in this step </w:t>
      </w:r>
    </w:p>
    <w:p>
      <w:pPr>
        <w:pStyle w:val="Heading3"/>
        <w:spacing w:lineRule="auto" w:line="360"/>
        <w:jc w:val="both"/>
        <w:rPr>
          <w:rFonts w:ascii="Times New Roman" w:hAnsi="Times New Roman"/>
        </w:rPr>
      </w:pPr>
      <w:r>
        <w:rPr/>
        <w:t xml:space="preserve">4.2.2. Data Preparation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Wrangle data and schedule, it for training</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Clean up what may be needed (remove duplicates, correct errors, deal with missing values, normalization, data form conversions, etc.)</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Randomize data that erases the effects of a particular order in which we have collected and/or otherwise prepared our data</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data to help identify important relationships between variables or data.</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various algorithms for different tasks; choose the correct 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training aims to answer a question or make a prediction correctly as often as possible</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example of linear regression: an algorithm would have to learn values for m (or W) and b(x is input, y is output) </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iteration of the cycle is a training step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Uses some metric or combination of metrics to assess the objective efficiency of the model• Check the model against previously unseen data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unseen data is intended to be somewhat reflective of model performance in the real world, but still helps to refine the model (as compared to measuring data which does not)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Successful train/eval split? 80/20, 70/30, or equivalent, depending on the area, quality of data, dataset size, etc.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4.2.5. Parameter Tuning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step refers to hyperparameter tuning, which is an "art form" as opposed to science • Tuning model parameters for improved performance</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Simple model hyperparameters may include multiple training steps, learning rate, initialization and distribution values, etc.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4.2.6. Make Predictions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2"/>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The use of additional (check set) data that have been omitted from the model (and for which class marks are known) is used to check the model; a better approximation of how the model will work in the real world.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spacing w:lineRule="auto" w:line="360"/>
        <w:rPr>
          <w:rFonts w:ascii="Times New Roman" w:hAnsi="Times New Roman"/>
        </w:rPr>
      </w:pPr>
      <w:r>
        <w:rPr/>
        <w:t>4.3. Non – Functional Requirements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Non-functional requirements can be defined as the user’s need for software quality. Addressing a user concern will necessitate the formulation of several functional requirements, but the user concerns will also act to constrain other requirements that are characteristic of nonfunctional requirements.</w:t>
      </w:r>
    </w:p>
    <w:p>
      <w:pPr>
        <w:pStyle w:val="Heading3"/>
        <w:spacing w:lineRule="auto" w:line="360"/>
        <w:rPr>
          <w:rFonts w:cs="Times New Roman"/>
        </w:rPr>
      </w:pPr>
      <w:r>
        <w:rPr>
          <w:rFonts w:cs="Times New Roman"/>
        </w:rPr>
        <w:t>4.3.1. Operation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Security:</w:t>
      </w:r>
      <w:r>
        <w:rPr>
          <w:rFonts w:eastAsia="Times New Roman" w:cs="Times New Roman" w:ascii="Times New Roman" w:hAnsi="Times New Roman"/>
          <w:sz w:val="24"/>
          <w:szCs w:val="24"/>
        </w:rPr>
        <w:t xml:space="preserve"> Cloud provider (Google) level security best practices are implemented for network, routes and authentication</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application has aa intuitive UI and makes it accessible to all kinds of users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Availability: </w:t>
      </w:r>
      <w:r>
        <w:rPr>
          <w:rFonts w:eastAsia="Times New Roman" w:cs="Times New Roman" w:ascii="Times New Roman" w:hAnsi="Times New Roman"/>
          <w:sz w:val="24"/>
          <w:szCs w:val="24"/>
        </w:rPr>
        <w:t>Cloud provider (Google) availability best practices for the application and its services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Confidentiality: </w:t>
      </w:r>
      <w:r>
        <w:rPr>
          <w:rFonts w:eastAsia="Times New Roman" w:cs="Times New Roman" w:ascii="Times New Roman" w:hAnsi="Times New Roman"/>
          <w:sz w:val="24"/>
          <w:szCs w:val="24"/>
        </w:rPr>
        <w:t>User information collected, stored and re-used abide by the terms and conditions set by the company</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Efficiency: </w:t>
      </w:r>
      <w:r>
        <w:rPr>
          <w:rFonts w:eastAsia="Times New Roman" w:cs="Times New Roman" w:ascii="Times New Roman" w:hAnsi="Times New Roman"/>
          <w:sz w:val="24"/>
          <w:szCs w:val="24"/>
        </w:rPr>
        <w:t xml:space="preserve">Conversations are instantaneous and maintain a constant flow. </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Integrity: </w:t>
      </w:r>
      <w:r>
        <w:rPr>
          <w:rFonts w:eastAsia="Times New Roman" w:cs="Times New Roman" w:ascii="Times New Roman" w:hAnsi="Times New Roman"/>
          <w:sz w:val="24"/>
          <w:szCs w:val="24"/>
        </w:rPr>
        <w:t>The application data movement is encrypted and any confidential information such as personal details are not exposed to third parties</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Reliability: </w:t>
      </w:r>
      <w:r>
        <w:rPr>
          <w:rFonts w:eastAsia="Times New Roman" w:cs="Times New Roman" w:ascii="Times New Roman" w:hAnsi="Times New Roman"/>
          <w:sz w:val="24"/>
          <w:szCs w:val="24"/>
        </w:rPr>
        <w:t>Cloud provider (Google) availability best practices for the application and its services</w:t>
      </w:r>
    </w:p>
    <w:p>
      <w:pPr>
        <w:pStyle w:val="ListParagraph"/>
        <w:numPr>
          <w:ilvl w:val="0"/>
          <w:numId w:val="4"/>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Survivability: </w:t>
      </w:r>
      <w:r>
        <w:rPr>
          <w:rFonts w:eastAsia="Times New Roman" w:cs="Times New Roman" w:ascii="Times New Roman" w:hAnsi="Times New Roman"/>
          <w:sz w:val="24"/>
          <w:szCs w:val="24"/>
        </w:rPr>
        <w:t>Script deployment and rollout procedures are followed to minimize downtime, frequent disaster recovery and security measures are in place</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Usability: </w:t>
      </w:r>
      <w:r>
        <w:rPr>
          <w:rFonts w:eastAsia="Times New Roman" w:cs="Times New Roman" w:ascii="Times New Roman" w:hAnsi="Times New Roman"/>
          <w:sz w:val="24"/>
          <w:szCs w:val="24"/>
        </w:rPr>
        <w:t>The application is helpful to users who have basic knowledge of the English language and its communication essentials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3"/>
        <w:spacing w:lineRule="auto" w:line="360"/>
        <w:rPr>
          <w:rFonts w:cs="Times New Roman"/>
        </w:rPr>
      </w:pPr>
      <w:r>
        <w:rPr>
          <w:rFonts w:cs="Times New Roman"/>
        </w:rPr>
        <w:t>4.3.2. Revision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Flexibility: </w:t>
      </w:r>
      <w:r>
        <w:rPr>
          <w:rFonts w:eastAsia="Times New Roman" w:cs="Times New Roman" w:ascii="Times New Roman" w:hAnsi="Times New Roman"/>
          <w:sz w:val="24"/>
          <w:szCs w:val="24"/>
        </w:rPr>
        <w:t>The application is platform-independent as it is a process that runs in the background. Normally the application has the ability for the solution to adapt to possible or future changes in its requirements. Our design built to try to cater to these changes which inevitably arrive in the future. The flexibility is catered for with the design of the system as a whole and the smaller aspects of the system.</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Maintainability: </w:t>
      </w:r>
      <w:r>
        <w:rPr>
          <w:rFonts w:eastAsia="Times New Roman" w:cs="Times New Roman" w:ascii="Times New Roman" w:hAnsi="Times New Roman"/>
          <w:sz w:val="24"/>
          <w:szCs w:val="24"/>
        </w:rPr>
        <w:t>The developer operations methods used in the application allows us to easily maintain, fix issues and provide new updates</w:t>
      </w:r>
      <w:r>
        <w:rPr>
          <w:rFonts w:eastAsia="Times New Roman" w:cs="Times New Roman" w:ascii="Times New Roman" w:hAnsi="Times New Roman"/>
          <w:b/>
          <w:bCs/>
          <w:sz w:val="24"/>
          <w:szCs w:val="24"/>
        </w:rPr>
        <w:t xml:space="preserve"> </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Scalability: </w:t>
      </w:r>
      <w:r>
        <w:rPr>
          <w:rFonts w:eastAsia="Times New Roman" w:cs="Times New Roman" w:ascii="Times New Roman" w:hAnsi="Times New Roman"/>
          <w:sz w:val="24"/>
          <w:szCs w:val="24"/>
        </w:rPr>
        <w:t>The application can handle any number of requests (practically unlimited) as auto-scaling is enabled for the compute service opted</w:t>
      </w:r>
    </w:p>
    <w:p>
      <w:pPr>
        <w:pStyle w:val="ListParagraph"/>
        <w:numPr>
          <w:ilvl w:val="0"/>
          <w:numId w:val="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Verifiability: </w:t>
      </w:r>
      <w:r>
        <w:rPr>
          <w:rFonts w:eastAsia="Times New Roman" w:cs="Times New Roman" w:ascii="Times New Roman" w:hAnsi="Times New Roman"/>
          <w:sz w:val="24"/>
          <w:szCs w:val="24"/>
        </w:rPr>
        <w:t>Continuous integration and testing procedures are incorporated to prevent the application from breaking before being deployed</w:t>
      </w:r>
    </w:p>
    <w:p>
      <w:pPr>
        <w:pStyle w:val="ListParagraph"/>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 xml:space="preserve">4.3.3. Transition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Install-ability: </w:t>
      </w:r>
      <w:r>
        <w:rPr>
          <w:rFonts w:eastAsia="Times New Roman" w:cs="Times New Roman" w:ascii="Times New Roman" w:hAnsi="Times New Roman"/>
          <w:sz w:val="24"/>
          <w:szCs w:val="24"/>
        </w:rPr>
        <w:t>Since it is a web-based application, it can be used by anyone with access to the internet and a browser</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Inter-operability: </w:t>
      </w:r>
      <w:r>
        <w:rPr>
          <w:rFonts w:eastAsia="Times New Roman" w:cs="Times New Roman" w:ascii="Times New Roman" w:hAnsi="Times New Roman"/>
          <w:sz w:val="24"/>
          <w:szCs w:val="24"/>
        </w:rPr>
        <w:t>All the services opted in production are provided by Google Cloud Platform and its services. All the components of the said provider as tightly coupled with each other</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Portability: </w:t>
      </w:r>
      <w:r>
        <w:rPr>
          <w:rFonts w:eastAsia="Times New Roman" w:cs="Times New Roman" w:ascii="Times New Roman" w:hAnsi="Times New Roman"/>
          <w:sz w:val="24"/>
          <w:szCs w:val="24"/>
        </w:rPr>
        <w:t>The application is platform-independent and can run on any web browser on any operating system</w:t>
      </w:r>
    </w:p>
    <w:p>
      <w:pPr>
        <w:pStyle w:val="ListParagraph"/>
        <w:numPr>
          <w:ilvl w:val="0"/>
          <w:numId w:val="5"/>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Re-usability:</w:t>
      </w:r>
      <w:r>
        <w:rPr>
          <w:rFonts w:eastAsia="Times New Roman" w:cs="Times New Roman" w:ascii="Times New Roman" w:hAnsi="Times New Roman"/>
          <w:sz w:val="24"/>
          <w:szCs w:val="24"/>
        </w:rPr>
        <w:t xml:space="preserve"> The application is built as a product to service companies. Hence, multiple people can use the system without affecting other users of the system</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5. System Design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System design is the process of designing the elements of the system, these as the architecture, modules and components, the different interfaces of the devices, and the data that goes through the system. System Analysis is a method that breaks down the system into its parts to decide how well these components operate to satisfy the requirements set.  The goal of the system design process is to provide sufficient detailed data and information on the system and its system elements to allow the implementation to be consistent with the architectural entities as defined in the system architecture models and views. System design is a very broad subject. Even a software developer with several years of experience working in a leading IT company may not be an expert in system design. If you want to become an expert, you need to read a lot of books, papers, and solve the real problems of large-scale system design. There is quite a range of use instances where an organization may want an interpretable model. Another use case is when we want to model the task. In such situations, knowing the answer from each source of advertising becomes important. One aspect to emphasize is continuous integration to build accuracy. If the new model is doing better than the old model, why not implement it in production instead of chasing for gradual gains?  You can set up an A / B test to test the validity of your argument that your model is better than the current model. Some users (Test Group) will see the one while some users (Control) will see the predictions from the previous model.  The aim should just be to will the time for your model's first online experiment. Not only has this generated interest, but it also lets you recognize the shortcomings of your model with real-time input that you can then improve on. Or some other metric, we're always going to want to go to black-box models like NeuralNets or XGBoost. System design is the process of designing the components of the system, such as the software, modules and equipment, the various configurations of the systems, and the data that goes through the system. System Analysis is a process that breaks down the system into its components to determine how well these components work to meet the requirements set.  The system design process aims to provide sufficient detailed data and information on the system and its device elements to enable the implementation to be compatible with the architectural entities as specified in the system architecture models and views. The design of the system is a very broad subject. Even a software engineer with many years of experience working in a leading IT company may not be a system design expert.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you want to be an expert, you need to read a lot of books, journals, and solve the real problems of large-scale system design. There are quite a several circumstances of use where a company might want an interpretable model. One of these uses is when we want to model the task. In such cases, it becomes necessary to know the response from each stream of advertising. One element that needs to be emphasized is continuous integration to improve accuracy. If your current model is performing better than the existing model, why not deploy it in production instead of finding incremental gains?  You can set up an A / B test to test the validity of your claim that your model is better than the current one. Some users (Test Group) will see the model while some users (Control) will see the predictions of the previous model.  Your goal should always be to reduce the time needed for your model's first online experiment. Not only does this attract interest, but it also lets you understand the shortcomings of your model with real-time feedback that you can then expand on. Or any other metrics, we're either going to want to go to black-box models like NeuralNets or XGBoost.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5.1. Architectural Diagram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Traditionally, pipelines include overnight batch processing, i.e. collecting data, sending it through the Business Message Bus and processing to provide pre-calculated results and guidance for next day operations. While this works in some industries, it is insufficient in others, especially when it comes to ML applications.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following diagram (Figure 5.1) illustrates the ML pipeline applied to a real-time business issue where features and forecasts are time-sensitive (e.g. Netflix recommendation engines, Uber arrival time estimation, LinkedIn communication recommendations, Airbnb search engines, etc.).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drawing>
          <wp:inline distT="0" distB="0" distL="0" distR="0">
            <wp:extent cx="5843905" cy="2838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888" t="0" r="0" b="0"/>
                    <a:stretch>
                      <a:fillRect/>
                    </a:stretch>
                  </pic:blipFill>
                  <pic:spPr bwMode="auto">
                    <a:xfrm>
                      <a:off x="0" y="0"/>
                      <a:ext cx="5843905" cy="2838450"/>
                    </a:xfrm>
                    <a:prstGeom prst="rect">
                      <a:avLst/>
                    </a:prstGeom>
                  </pic:spPr>
                </pic:pic>
              </a:graphicData>
            </a:graphic>
          </wp:inline>
        </w:drawing>
      </w:r>
    </w:p>
    <w:p>
      <w:pPr>
        <w:pStyle w:val="Heading3"/>
        <w:spacing w:lineRule="auto" w:line="360"/>
        <w:jc w:val="center"/>
        <w:rPr>
          <w:rFonts w:cs="Times New Roman"/>
        </w:rPr>
      </w:pPr>
      <w:r>
        <w:rPr>
          <w:rFonts w:cs="Times New Roman"/>
          <w:bCs/>
        </w:rPr>
        <w:t>Figure 5.1:</w:t>
      </w:r>
      <w:r>
        <w:rPr>
          <w:rFonts w:cs="Times New Roman"/>
        </w:rPr>
        <w:t xml:space="preserve"> </w:t>
      </w:r>
      <w:r>
        <w:rPr>
          <w:rFonts w:cs="Times New Roman"/>
          <w:b w:val="false"/>
          <w:bCs/>
        </w:rPr>
        <w:t>Architecture of an ML platform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5.2. Data Flow Diagram</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8"/>
          <w:szCs w:val="28"/>
        </w:rPr>
      </w:pPr>
      <w:r>
        <w:rPr>
          <w:rFonts w:cs="Times New Roman" w:ascii="Times New Roman" w:hAnsi="Times New Roman"/>
          <w:sz w:val="24"/>
          <w:szCs w:val="24"/>
        </w:rPr>
        <w:t>Dataflow (Figure 5.2) programming languages share some functional features and have typically been developed to add those functional principles to a language that is more suitable for numerical processing. In functional programming, programs are viewed as a series of stateless task evaluations. It is, however, also at the same time a symbolic math library and is also used for machine learning applications such as neural networks. It's an interface for application programming. The Application Program Interface (API) is a series of routines, protocols and resources used to construct software applications.</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cs="Times New Roman"/>
        </w:rPr>
      </w:pPr>
      <w:r>
        <w:rPr/>
        <w:drawing>
          <wp:inline distT="0" distB="0" distL="0" distR="0">
            <wp:extent cx="5943600" cy="46310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631055"/>
                    </a:xfrm>
                    <a:prstGeom prst="rect">
                      <a:avLst/>
                    </a:prstGeom>
                  </pic:spPr>
                </pic:pic>
              </a:graphicData>
            </a:graphic>
          </wp:inline>
        </w:drawing>
      </w:r>
    </w:p>
    <w:p>
      <w:pPr>
        <w:pStyle w:val="Heading3"/>
        <w:spacing w:lineRule="auto" w:line="360"/>
        <w:jc w:val="center"/>
        <w:rPr>
          <w:rFonts w:cs="Times New Roman"/>
        </w:rPr>
      </w:pPr>
      <w:r>
        <w:rPr>
          <w:rFonts w:cs="Times New Roman"/>
          <w:bCs/>
        </w:rPr>
        <w:t>Figure 5.2:</w:t>
      </w:r>
      <w:r>
        <w:rPr>
          <w:rFonts w:cs="Times New Roman"/>
        </w:rPr>
        <w:t xml:space="preserve"> </w:t>
      </w:r>
      <w:r>
        <w:rPr>
          <w:rFonts w:cs="Times New Roman"/>
          <w:b w:val="false"/>
          <w:bCs/>
        </w:rPr>
        <w:t>Data flow of the application</w:t>
      </w:r>
      <w:r>
        <w:br w:type="page"/>
      </w:r>
    </w:p>
    <w:p>
      <w:pPr>
        <w:pStyle w:val="Heading2"/>
        <w:spacing w:lineRule="auto" w:line="360"/>
        <w:rPr>
          <w:rFonts w:ascii="Times New Roman" w:hAnsi="Times New Roman"/>
        </w:rPr>
      </w:pPr>
      <w:r>
        <w:rPr/>
        <w:t>5.3. Methodologies</w:t>
      </w:r>
    </w:p>
    <w:p>
      <w:pPr>
        <w:pStyle w:val="Normal"/>
        <w:spacing w:lineRule="auto" w:line="36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5.3.1. Automatic Data Cleaning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cleaning is an important aspect of the architecture of the ML pipeline. Data cleaning aims to improve the quality of the data set by removing data errors. Popular error classes include missing values in input data, redundant entries, invalid values or broken relations between multiple data sets entries. In general, data cleaning is divided into two tasks: error detection and error repair. For more than a decade, semi-automatic, interactive systems exist to assist data scientists in the cleaning of data. However, most existing methods still seek to assist a human data scientist rather than fully automated data-cleaning based on a human-defined data quality component, and data-cleaning is handled in a similar way to pipeline structure searching. Basic data-cleaning operators are iteratively combined using greedy searches to create sophisticated data-cleaning.  Most of the current AutoML systems recognize the importance of data cleaning and include various phases of data cleaning in the built ML pipeline. However, these data-cleaning steps are typically hardcoded and not created based on some metric during the optimization process. These defined data-cleaning measures typically include imputation of missing values, elimination of samples with incorrect values, such as infinity or outliers, and normalized variety scaling attributes. In general, current AutoML frameworks do not find state-of-the-art data-cleaning science. High criteria for specific data quality are sometimes added at later stages in the ML pipeline, e.g. SVMs need a numerical encoding of categorical features, while random forests can manage them natively. These additional requirements can be defined by evaluating the candidate pipeline and matching the requirements of each stage with the meta-features of each function in the data set. The incorporation of domain knowledge during data cleaning greatly increases the quality of the data. Using various representations of expert knowledge, such as reputation constraints or first-order logic, low-quality data can be identified and corrected automatically. However, these potentials are not used by current AutoML frameworks as they are meant to be fully data-agnostic for a wide range of data sets. As a consequence, the user is given advanced and domain-specific data cleaning.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5.3.2. Automatic Feature Engineering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Feature Development is the process of creating and selecting features from a data set for the next modelling stage. This step is crucial for the complete ML pipeline, as the overall model output is highly dependent on the features available. The efficiency of the ML pipeline can be improved several times over the construction of good features (Pyle, 1999). Feature development can be divided into three sub-tasks: extraction of features, design of features and selection of features. Feature engineering— particularly feature creation — is highly domain-specific and very difficult to generalize. Even for one data, iterative feature generation is difficult for a scientist to assess the impact of a feature, as domain expertise is required. As a consequence, feature engineering is mainly a manual and time-consuming job powered by trial and error. Construction is usually aggregated as a feature generation in the context of AutoML feature extraction and feature generation.</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 xml:space="preserve">5.3.3. Feature Selection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Feature Collection selects a subset of the original feature set to speed up the subsequent training of the ML model and improve its performance by removing redundant or misleading apps. Also, the interpretability of the eligible model is increased. An easy domain-agnostic filtering method for the collection of features is based about information theory and statistics. Algorithms such as univariate search, variance threshold, function value, correlation matrices are already incorporated into current AutoML frameworks and selected using conventional CASH methods. More advanced software selection approaches are typically implemented in special feature development frameworks. In general, the feature set — and therefore also its power set — is finite. Software selection by wrapper functions searches for the best subset of features by testing its performance on a particular ML algorithm. Easy approaches use random search or check the power set thoroughly. Heuristic approaches adopt the iterative method by introducing a combination of forwarding and back selection to pick a feature-subset while proposing to model the selection of subsets as a reinforcement problem. Genetic engineering in combination with a low-cost predictive algorithm to achieve a well-performing subset of features. </w:t>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Finally, there are special feature selection methods that are useful in combination with feature extraction and feature creation. Genetic programming to create new features. Besides, the knowledge on how often each feature was used during the design of the feature is re-used to obtain the importance of the feature. Calculate the meta-features for each new feature, e.g. the diversity of views or the exchange of information with the other features. Using a pre-trained classifier, the impact of a single feature can be expected to pick only promising features.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5.3.4. Feature Extraction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Function extraction is a dimensional-reduction method performed by some mapping functions. It extracts insightful and non-redundant functionality based on certain metrics. Unlike the set of features, the extraction function changes the original features. The extraction feature kernel is a mapping function that can be implemented in many ways. Key component analysis (PCA), independent component analysis, iso map, nonlinear dimensional reduction, and linear discriminant analysis (LDA) are the most influential methods. Recently, the feed-forward approach to neural networks has become popular; it uses the hidden units of a pre-trained model as an extracted feature.</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5.3.5. Model Generation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need to create a model and set its hyperparameters after generating the features. As model creation consists of two steps: model selection and hyperparameter optimisation. There are two types of model selection approaches traditional model selection and neural architecture search (NAS). The former requires choosing the best-performing model from conventional machine-learning algorithms, such as support vector machine (SVM), k-nearest neighbours (KNN), decision tree, and k-means. This paper focuses more on NAS, which aims to develop a novel neural architecture without human assistance and is currently a very hot topic. To give readers a clear understanding of the NAS methodology, two key aspects of the NAS are introduced: the model structures and the algorithms used to optimize the parameters of the created model (i.e. the hyperparameter optimization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is created by selecting and combining a set of primitive operations that are predefined in the search space. Operations can be generally divided into categories such as convolution, pooling, concatenation, elementary addition, and skip link. Empirically, these 5 well-designed operations can help improve the performance of the generated model; thus, many human-designed modules are used as operations, such as deep-wise separable convolution, dilated convolution. The parameters of these operations are also, as a general rule, empirically predefined. For example, the kernel size of the convolution is usually set to 3×3 and 5×5. Model structures are summarized as follows: the first and most straightforward way to create a model structure is to generate an whole chain-structured neural network, providing two simplistic examples of the entire chain-structured models generated, which are constructed by stacking a predefined number of nodes, where each node represents a single layer and has a specified operation. The simplest structure is the left model, while the right model is more complicated, as it allows arbitrary skip connections to exist between the ordered nodes, as these connections have proven to be effective in practice. Although the entire structure is easy to implement, it has a number of disadvantages. For example, it is widely accepted that the deeper the model, the better the generalization potential, but the more costly the search for such a deep network is. In addition, the generated architecture lacks transferability: i.e. a model generated on a small dataset may not match a larger dataset. It involves the generation of a new model for a larger data set.</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5.3.6. Algorithm Selection and Hyperparameter Optimization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 the shape g help G, the loss function L and the training set D be given. The algorithm must be selected and configured through hyperparameters for each node in g. This section discusses various methods for the collection and configuration of algorithms. The notion first proposed and since then adopted by many others is the problem of combination algorithm selection and hyperparameter optimization (CASH). Instead of first choosing an algorithm and then optimizing its hyperparameters, both steps are executed simultaneously. This problem is conceived as a black-box optimization problem that leads to a minimization problem that is quite similar to the pipeline formation problem. 5-007r represents the root node with the child node for each algorithm. According to the mandatory hyperparameters as child nodes, all conditional hyperparameters are children with one mandatory hyperparameter.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tree structure can be used to reduce search space significantly. The rest of this section introduces many optimization techniques to solve the problem.</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5.3.6.1. Grid Search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method suggested to systematically explore the configuration field was the quest for a grid. As the name implies, the grid search produces a list of configurations and checks them all. While grid search is easily implemented and parallelized, it has two major drawbacks: 1) it does not scale well for wide configuration spaces, as the number of function evaluations increases exponentially with the number of hyperparameters, and 2) the hierarchical hyperparameter structure is not considered, leading to redundant configurations. In the classic version, grid quest does not take advantage of the knowledge of well-performing regions. This drawback is partially eliminated by counteracting the grid search. At first, a large grid is mounted, then a finer grid is built centred around the most effective configuration. This iterative procedure is repeated k times at a local minimum.</w:t>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5.3.6.2. Random Search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Another well-known solution is random search. Candidate configuration is created by randomly selecting a value for each hyperparameter independently of all others. Conditional hyperparameters can be implicitly managed through the hierarchical dependency network. Random search is easy to implement and parallelize and is well suited for gradient-free functions with many local minima. Although the convergence speed is faster than the grid search, many functional evaluations are still required as no awareness of well-performing regions is exploited. Since the estimation of functions is very costly, a random search requires a long period of optimization.</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4"/>
        <w:spacing w:lineRule="auto" w:line="360"/>
        <w:rPr>
          <w:rFonts w:cs="Times New Roman"/>
        </w:rPr>
      </w:pPr>
      <w:r>
        <w:rPr>
          <w:rFonts w:cs="Times New Roman"/>
        </w:rPr>
        <w:t>5.3.6.3. Sequential Model-Based Optimization</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CASH problem can be viewed since a regression problem: the loss method can be approximated using standard regression methods based on the hyperparameter configurations that have been tested so far. This principle is embodied by sequential model-based optimisation. Such samples are used to construct a regression model for the objective function. Next, a new configuration is selected and tested using the objective function. Finally, a new tuple is applied to the sample collection to sequentially create new configurations. These new configurations are obtained using a low-cost discovery function. -the proposed configuration is evaluated on the objective function f and the result is added. These steps are repeated until they have been fixed. Either a set number of iterations or a time limit—is typically exhausted. The initialisation is mostly achieved by choosing a small number of random configurations. While fitting a one and selecting a configuration imposes a computational overhead, the likelihood of testing a malfunctioning configuration can be greatly reduced. Since the actual test feature is usually much more costly than such intermediate steps, better configurations can be identified in a shorter period compared to random or grid searches. Bayesian optimization is used to implement the replacement model fitting and configuration selection. Bayesian optimization is an iterative optimization technique that is well adapted to expensive objective functions. Bayesian optimization is very effective concerning the number of objective function evaluations, as the acquisition function is used to assess the next configuration ~5-007n+1 to be evaluated. The acquisition function automatically handles the trade-off between exploration and exploitation: new regions with a large level of uncertainty are explored, preventing optimization from sticking to a local minimum; well-performing regions with a low level of uncertainty are exploited, converging to a local minimum. The surrogate model M is the same as the posterior model. Since mentioned above, the characteristics and form of the loss function are generally unknown. The posterior must, therefore, be a non-parametric model. Gaussian processes are the standard surrogate model for Bayesian optimization. The main concept is that every objective function f can be modelled using an infinite-dimensional Gaussian distribution. The main downside of Gaussian processes is the complexity of runtime, as testing a high number of configurations is prohibitively expensive.   The insufficient native support for categorical input1 and the use of the search space structure is a more important downside for CASH. Random forest regression is a mixture of multiple regression trees.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Regression trees use recursive splitting of training data to produce groups of related observations. Apart from being able to manage categorical variables natively, random forests are easy to train and even faster to test new data when obtaining strong predictive power. As far as a tree structure is concerned, TPE natively handles hierarchical search spaces by modelling -hyperparameter individually. These distributions are hierarchically linked, reflecting the dependences between the hyperparameters resulting in a pseudo multidimensional distribution.</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spacing w:lineRule="auto" w:line="360"/>
        <w:rPr>
          <w:rFonts w:cs="Times New Roman"/>
        </w:rPr>
      </w:pPr>
      <w:r>
        <w:rPr>
          <w:rFonts w:cs="Times New Roman"/>
        </w:rPr>
        <w:t>5.3.6.4. Evolutionary Algorithms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evolutionary algorithms are an alternative to SMBO. Evolutionary algorithms are a series of different population-based optimization algorithms based on biological evolution. In general, evolutionary algorithms are applied to a wide range of optimization problems, as no assumptions about the objective function are needed.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cs="Times New Roman"/>
        </w:rPr>
      </w:pPr>
      <w:r>
        <w:rPr>
          <w:rFonts w:cs="Times New Roman"/>
        </w:rPr>
        <w:t>5.3.6.5. Multi-Armed Bandit Learning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Many SMBO methods have mixed and conditional search space. By conducting a grid search with only categorical hyperparameters, the configuration space can be divided into a finite set of smaller configuration spaces — called a hyper partition — with only continuous hyperparameters. Each hyper partition can be optimized using Bayesian standard optimization methods. The selection of a hyper partition can be modelled as a multi-armed bandit problem. While multi-armed bandit learning can also be extended to continuous optimization, it is only used in a finite setting in conjunction with other optimization techniques in the sense of AutoML.</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rFonts w:cs="Times New Roman"/>
        </w:rPr>
      </w:pPr>
      <w:r>
        <w:rPr>
          <w:rFonts w:cs="Times New Roman"/>
        </w:rPr>
        <w:t>5.3.6.6. Gradient Descent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gradient descent, an iterative minimization algorithm, is a very strong optimization tool. If f is distinguished and its closed-form representation is known, the gradient is computable. </w:t>
      </w:r>
    </w:p>
    <w:p>
      <w:pPr>
        <w:pStyle w:val="Normal"/>
        <w:spacing w:lineRule="auto" w:line="360"/>
        <w:ind w:firstLine="720"/>
        <w:jc w:val="both"/>
        <w:rPr>
          <w:rFonts w:ascii="Times New Roman" w:hAnsi="Times New Roman" w:cs="Times New Roman"/>
        </w:rPr>
      </w:pPr>
      <w:r>
        <w:rPr>
          <w:rFonts w:eastAsia="Times New Roman" w:cs="Times New Roman" w:ascii="Times New Roman" w:hAnsi="Times New Roman"/>
          <w:sz w:val="24"/>
          <w:szCs w:val="24"/>
        </w:rPr>
        <w:t>However, the closed-form representation of f for CASH is not known and therefore gradient descent is usually not applicable. By assuming certain properties of f — and thus restricting the applicability of this approach to a specific problem instance— gradient descent can still be used. Owing to strict constraints, gradient descent is not further studied.</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5.3.7 Post-Modelling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Provides complete ecosystem data collection, processing, repair, integration, discovery, query, visualization, and analytics with the Restful API. Enables users to share data, interact with others, and perform a wide range of operations from the available suite of data processing methods. However, there are many attempts to synthesize automated applications from the available data features. Automated feature engineering that follows a deep feature synthesis algorithm that can work with relational databases making use of an object, forward, and the backward relationship of tables to generate new higher-level features iteratively that can enhance modelling performance. In reality, there is an immediate need to try to incorporate the best algorithms and tools in different phases of the process into a single workflow. This move will be the corner-stone of the replacement of the data scientist. It was launched as an open-source framework to handle the machine learning pipeline from the end to the end. It is a language-agnostic framework that has a REST API and command-line interface in addition to the APIs for the most common programming languages such as Python, R, and Java. The project executes three different operations: recording results from experiments and workflows from various applications and algorithms. Besides, code versions with the metrics used, parameter settings, and visualizations made can all be tracked and stored.  Bundle of the code used in the reusable and reproducible format chain to be shared with the entire community or transferred directly to the output. Over and above, this handles all the appropriate dependencies and entry points.  Handle and deploy models built from various workflows across a wide range of platforms. It allows a variety of activities for the data scientist.  However, there is still a lack of smartness in determining the best workflows that are suitable for each role and require human intervention in taking multiple actions and resolving conflicts that occur through the transition of models between different platforms. It also supports real-time visualization for monitoring the training process with different metrics and parameters.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Python, a software model management framework that lets data scientists store logs and outcomes experiments with easy reproducibility and project versioning. It also enables synchronization between these stored logs with user private cloud storage files.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5.4. Use Case Diagram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basic use case diagram is a description of the interaction of the user with this project, which illustrates the relationship between the user and the various use cases in which the user is involved. The use case diagram will describe the different types of device users and the various use cases and will often be followed by other types of diagrams. Use cases are represented either by circles or ellipses.</w:t>
      </w:r>
    </w:p>
    <w:p>
      <w:pPr>
        <w:pStyle w:val="Normal"/>
        <w:spacing w:lineRule="auto" w:line="360"/>
        <w:rPr>
          <w:rFonts w:ascii="Times New Roman" w:hAnsi="Times New Roman" w:eastAsia="Times New Roman" w:cs="Times New Roman"/>
        </w:rPr>
      </w:pPr>
      <w:r>
        <w:rPr/>
        <w:drawing>
          <wp:inline distT="0" distB="0" distL="0" distR="0">
            <wp:extent cx="5718175" cy="42957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18175" cy="429577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5.3: </w:t>
      </w:r>
      <w:r>
        <w:rPr>
          <w:rFonts w:cs="Times New Roman"/>
          <w:b w:val="false"/>
          <w:bCs/>
        </w:rPr>
        <w:t>Use Case Diagram</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5.5. Document Structure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953125" cy="274256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953125" cy="274256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5.4: </w:t>
      </w:r>
      <w:r>
        <w:rPr>
          <w:rFonts w:cs="Times New Roman"/>
          <w:b w:val="false"/>
          <w:bCs/>
        </w:rPr>
        <w:t>Document Structure for the database during machine learning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943600" cy="272351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2723515"/>
                    </a:xfrm>
                    <a:prstGeom prst="rect">
                      <a:avLst/>
                    </a:prstGeom>
                  </pic:spPr>
                </pic:pic>
              </a:graphicData>
            </a:graphic>
          </wp:inline>
        </w:drawing>
      </w:r>
    </w:p>
    <w:p>
      <w:pPr>
        <w:pStyle w:val="Heading3"/>
        <w:spacing w:lineRule="auto" w:line="360"/>
        <w:jc w:val="center"/>
        <w:rPr>
          <w:rFonts w:cs="Times New Roman"/>
        </w:rPr>
      </w:pPr>
      <w:r>
        <w:rPr>
          <w:rFonts w:cs="Times New Roman"/>
          <w:bCs/>
        </w:rPr>
        <w:t xml:space="preserve">Figure 5.5: </w:t>
      </w:r>
      <w:r>
        <w:rPr>
          <w:rFonts w:cs="Times New Roman"/>
          <w:b w:val="false"/>
          <w:bCs/>
        </w:rPr>
        <w:t>Document Structure for the database during data ingestion</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6. Implementation</w:t>
      </w:r>
    </w:p>
    <w:p>
      <w:pPr>
        <w:pStyle w:val="Heading2"/>
        <w:spacing w:lineRule="auto" w:line="360"/>
        <w:rPr>
          <w:rFonts w:ascii="Times New Roman" w:hAnsi="Times New Roman"/>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6.1.2 Data set model – Rails</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val="clear" w:color="auto" w:fill="F6F8FA"/>
        <w:spacing w:lineRule="auto" w:line="360" w:before="0" w:after="0"/>
        <w:rPr>
          <w:rFonts w:ascii="Segoe UI" w:hAnsi="Segoe UI"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0" w:type="dxa"/>
        <w:tblBorders/>
        <w:tblCellMar>
          <w:top w:w="0" w:type="dxa"/>
          <w:left w:w="150" w:type="dxa"/>
          <w:bottom w:w="0" w:type="dxa"/>
          <w:right w:w="150" w:type="dxa"/>
        </w:tblCellMar>
        <w:tblLook w:noVBand="1" w:val="04a0" w:noHBand="0" w:lastColumn="0" w:firstColumn="1" w:lastRow="0" w:firstRow="1"/>
      </w:tblPr>
      <w:tblGrid>
        <w:gridCol w:w="8416"/>
      </w:tblGrid>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rFonts w:ascii="Times New Roman" w:hAnsi="Times New Roman"/>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0" w:type="dxa"/>
        <w:tblBorders/>
        <w:tblCellMar>
          <w:top w:w="0" w:type="dxa"/>
          <w:left w:w="150" w:type="dxa"/>
          <w:bottom w:w="0" w:type="dxa"/>
          <w:right w:w="150" w:type="dxa"/>
        </w:tblCellMar>
        <w:tblLook w:noVBand="1" w:val="04a0" w:noHBand="0" w:lastColumn="0" w:firstColumn="1" w:lastRow="0" w:firstRow="1"/>
      </w:tblPr>
      <w:tblGrid>
        <w:gridCol w:w="7723"/>
      </w:tblGrid>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rFonts w:ascii="Times New Roman" w:hAnsi="Times New Roman"/>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rFonts w:ascii="Times New Roman" w:hAnsi="Times New Roman"/>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rFonts w:ascii="Times New Roman" w:hAnsi="Times New Roman" w:cs="Times New Roman"/>
        </w:rPr>
      </w:pPr>
      <w:r>
        <w:rPr/>
        <w:drawing>
          <wp:inline distT="0" distB="0" distL="0" distR="0">
            <wp:extent cx="5535295" cy="4462145"/>
            <wp:effectExtent l="0" t="0" r="0" b="0"/>
            <wp:docPr id="6"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99532968" descr=""/>
                    <pic:cNvPicPr>
                      <a:picLocks noChangeAspect="1" noChangeArrowheads="1"/>
                    </pic:cNvPicPr>
                  </pic:nvPicPr>
                  <pic:blipFill>
                    <a:blip r:embed="rId7"/>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b w:val="false"/>
          <w:b w:val="false"/>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5019675"/>
            <wp:effectExtent l="0" t="0" r="0" b="0"/>
            <wp:docPr id="7"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98273549" descr=""/>
                    <pic:cNvPicPr>
                      <a:picLocks noChangeAspect="1" noChangeArrowheads="1"/>
                    </pic:cNvPicPr>
                  </pic:nvPicPr>
                  <pic:blipFill>
                    <a:blip r:embed="rId8"/>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b w:val="false"/>
          <w:b w:val="false"/>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2465705"/>
            <wp:effectExtent l="0" t="0" r="0" b="0"/>
            <wp:docPr id="8"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7308227" descr=""/>
                    <pic:cNvPicPr>
                      <a:picLocks noChangeAspect="1" noChangeArrowheads="1"/>
                    </pic:cNvPicPr>
                  </pic:nvPicPr>
                  <pic:blipFill>
                    <a:blip r:embed="rId9"/>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rFonts w:ascii="Times New Roman" w:hAnsi="Times New Roman" w:cs="Times New Roman"/>
        </w:rPr>
      </w:pPr>
      <w:r>
        <w:rPr/>
        <w:drawing>
          <wp:inline distT="0" distB="0" distL="0" distR="0">
            <wp:extent cx="6055360" cy="4175760"/>
            <wp:effectExtent l="0" t="0" r="0" b="0"/>
            <wp:docPr id="9"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4890013" descr=""/>
                    <pic:cNvPicPr>
                      <a:picLocks noChangeAspect="1" noChangeArrowheads="1"/>
                    </pic:cNvPicPr>
                  </pic:nvPicPr>
                  <pic:blipFill>
                    <a:blip r:embed="rId10"/>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b w:val="false"/>
          <w:b w:val="false"/>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rPr>
      </w:pPr>
      <w:r>
        <w:rPr/>
        <w:t>7.1. Evaluation metrics for classification models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rFonts w:ascii="Times New Roman" w:hAnsi="Times New Roman"/>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rPr>
      </w:pPr>
      <w:r>
        <w:rPr/>
        <w:t>8. RESULT AND DISCUSSION</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rPr>
      </w:pPr>
      <w:r>
        <w:rPr/>
        <w:drawing>
          <wp:inline distT="0" distB="0" distL="0" distR="0">
            <wp:extent cx="5450840" cy="3502025"/>
            <wp:effectExtent l="0" t="0" r="0" b="0"/>
            <wp:docPr id="10"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01260464" descr=""/>
                    <pic:cNvPicPr>
                      <a:picLocks noChangeAspect="1" noChangeArrowheads="1"/>
                    </pic:cNvPicPr>
                  </pic:nvPicPr>
                  <pic:blipFill>
                    <a:blip r:embed="rId11"/>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b w:val="false"/>
          <w:b w:val="false"/>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760470" cy="3265805"/>
            <wp:effectExtent l="0" t="0" r="0" b="0"/>
            <wp:docPr id="11"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58139275" descr=""/>
                    <pic:cNvPicPr>
                      <a:picLocks noChangeAspect="1" noChangeArrowheads="1"/>
                    </pic:cNvPicPr>
                  </pic:nvPicPr>
                  <pic:blipFill>
                    <a:blip r:embed="rId12"/>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b w:val="false"/>
          <w:b w:val="false"/>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2" w:name="_Hlk38966753"/>
      <w:bookmarkStart w:id="3" w:name="_Hlk38966753"/>
      <w:bookmarkEnd w:id="3"/>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rFonts w:ascii="Times New Roman" w:hAnsi="Times New Roman" w:cs="Times New Roman"/>
        </w:rPr>
      </w:pPr>
      <w:r>
        <w:rPr/>
        <w:drawing>
          <wp:inline distT="0" distB="0" distL="0" distR="0">
            <wp:extent cx="5770245" cy="7779385"/>
            <wp:effectExtent l="0" t="0" r="0" b="0"/>
            <wp:docPr id="12"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44704564" descr=""/>
                    <pic:cNvPicPr>
                      <a:picLocks noChangeAspect="1" noChangeArrowheads="1"/>
                    </pic:cNvPicPr>
                  </pic:nvPicPr>
                  <pic:blipFill>
                    <a:blip r:embed="rId13"/>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114675" cy="4829175"/>
            <wp:effectExtent l="0" t="0" r="0" b="0"/>
            <wp:docPr id="13"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70289994" descr=""/>
                    <pic:cNvPicPr>
                      <a:picLocks noChangeAspect="1" noChangeArrowheads="1"/>
                    </pic:cNvPicPr>
                  </pic:nvPicPr>
                  <pic:blipFill>
                    <a:blip r:embed="rId14"/>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4"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72569523" descr=""/>
                    <pic:cNvPicPr>
                      <a:picLocks noChangeAspect="1" noChangeArrowheads="1"/>
                    </pic:cNvPicPr>
                  </pic:nvPicPr>
                  <pic:blipFill>
                    <a:blip r:embed="rId15"/>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b w:val="false"/>
          <w:b w:val="false"/>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firstLine="720"/>
        <w:jc w:val="center"/>
        <w:rPr>
          <w:rFonts w:ascii="Times New Roman" w:hAnsi="Times New Roman" w:cs="Times New Roman"/>
        </w:rPr>
      </w:pPr>
      <w:r>
        <w:rPr/>
        <w:drawing>
          <wp:inline distT="0" distB="0" distL="0" distR="0">
            <wp:extent cx="2409825" cy="624205"/>
            <wp:effectExtent l="0" t="0" r="0" b="0"/>
            <wp:docPr id="15"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04245302" descr=""/>
                    <pic:cNvPicPr>
                      <a:picLocks noChangeAspect="1" noChangeArrowheads="1"/>
                    </pic:cNvPicPr>
                  </pic:nvPicPr>
                  <pic:blipFill>
                    <a:blip r:embed="rId16"/>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8.5: </w:t>
      </w:r>
      <w:r>
        <w:rPr>
          <w:b w:val="false"/>
        </w:rPr>
        <w:t>Test Accuracy and Loss</w:t>
      </w:r>
    </w:p>
    <w:p>
      <w:pPr>
        <w:pStyle w:val="Normal"/>
        <w:spacing w:lineRule="auto" w:line="360"/>
        <w:ind w:firstLine="720"/>
        <w:jc w:val="center"/>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center"/>
        <w:rPr>
          <w:rFonts w:ascii="Times New Roman" w:hAnsi="Times New Roman" w:eastAsia="Times New Roman" w:cs="Times New Roman"/>
          <w:sz w:val="24"/>
          <w:szCs w:val="24"/>
        </w:rPr>
      </w:pPr>
      <w:r>
        <w:rPr/>
        <w:drawing>
          <wp:inline distT="0" distB="0" distL="0" distR="0">
            <wp:extent cx="3390900" cy="1685925"/>
            <wp:effectExtent l="0" t="0" r="0" b="0"/>
            <wp:docPr id="16"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96011520" descr=""/>
                    <pic:cNvPicPr>
                      <a:picLocks noChangeAspect="1" noChangeArrowheads="1"/>
                    </pic:cNvPicPr>
                  </pic:nvPicPr>
                  <pic:blipFill>
                    <a:blip r:embed="rId17"/>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8.6: </w:t>
      </w:r>
      <w:r>
        <w:rPr>
          <w:b w:val="false"/>
        </w:rPr>
        <w:t>Test parameters and final model parameters</w:t>
      </w:r>
    </w:p>
    <w:p>
      <w:pPr>
        <w:pStyle w:val="Normal"/>
        <w:spacing w:lineRule="auto" w:line="36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cs="Times New Roman"/>
        </w:rPr>
      </w:pPr>
      <w:r>
        <w:rPr/>
        <w:drawing>
          <wp:inline distT="0" distB="0" distL="0" distR="0">
            <wp:extent cx="5550535" cy="6181725"/>
            <wp:effectExtent l="0" t="0" r="0" b="0"/>
            <wp:docPr id="17"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5751808" descr=""/>
                    <pic:cNvPicPr>
                      <a:picLocks noChangeAspect="1" noChangeArrowheads="1"/>
                    </pic:cNvPicPr>
                  </pic:nvPicPr>
                  <pic:blipFill>
                    <a:blip r:embed="rId18"/>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i/>
          <w:i/>
          <w:iCs/>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567680" cy="6229350"/>
            <wp:effectExtent l="0" t="0" r="0" b="0"/>
            <wp:docPr id="18"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34766340" descr=""/>
                    <pic:cNvPicPr>
                      <a:picLocks noChangeAspect="1" noChangeArrowheads="1"/>
                    </pic:cNvPicPr>
                  </pic:nvPicPr>
                  <pic:blipFill>
                    <a:blip r:embed="rId19"/>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9. Testing</w:t>
      </w:r>
    </w:p>
    <w:p>
      <w:pPr>
        <w:pStyle w:val="Heading2"/>
        <w:spacing w:lineRule="auto" w:line="360"/>
        <w:rPr>
          <w:rFonts w:ascii="Times New Roman" w:hAnsi="Times New Roman"/>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b w:val="false"/>
          <w:b w:val="false"/>
          <w:bCs/>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Style w:val="TableGrid"/>
        <w:tblW w:w="9350" w:type="dxa"/>
        <w:jc w:val="left"/>
        <w:tblInd w:w="0" w:type="dxa"/>
        <w:tblCellMar>
          <w:top w:w="0" w:type="dxa"/>
          <w:left w:w="108" w:type="dxa"/>
          <w:bottom w:w="0" w:type="dxa"/>
          <w:right w:w="108" w:type="dxa"/>
        </w:tblCellMar>
        <w:tblLook w:noVBand="1" w:val="06a0" w:noHBand="1" w:lastColumn="0" w:firstColumn="1" w:lastRow="0" w:firstRow="1"/>
      </w:tblPr>
      <w:tblGrid>
        <w:gridCol w:w="907"/>
        <w:gridCol w:w="1293"/>
        <w:gridCol w:w="1642"/>
        <w:gridCol w:w="1896"/>
        <w:gridCol w:w="1226"/>
        <w:gridCol w:w="1396"/>
        <w:gridCol w:w="989"/>
      </w:tblGrid>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3"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2"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3"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TC02 </w:t>
            </w:r>
          </w:p>
        </w:tc>
        <w:tc>
          <w:tcPr>
            <w:tcW w:w="1293"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2"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Retrieve stored user data </w:t>
            </w:r>
          </w:p>
        </w:tc>
        <w:tc>
          <w:tcPr>
            <w:tcW w:w="18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TC06  </w:t>
            </w:r>
          </w:p>
        </w:tc>
        <w:tc>
          <w:tcPr>
            <w:tcW w:w="1293"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imporoper featues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7"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3"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2"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9"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rFonts w:ascii="Times New Roman" w:hAnsi="Times New Roman"/>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before="0" w:after="160"/>
        <w:contextualSpacing/>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20"/>
      <w:footerReference w:type="default" r:id="rId21"/>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08" w:type="dxa"/>
        <w:bottom w:w="0" w:type="dxa"/>
        <w:right w:w="108" w:type="dxa"/>
      </w:tblCellMar>
      <w:tblLook w:lastRow="0" w:firstRow="1" w:lastColumn="0" w:firstColumn="1" w:val="06a0" w:noHBand="1" w:noVBand="1"/>
    </w:tblPr>
    <w:tblGrid>
      <w:gridCol w:w="2775"/>
      <w:gridCol w:w="3465"/>
      <w:gridCol w:w="3120"/>
    </w:tblGrid>
    <w:tr>
      <w:trPr/>
      <w:tc>
        <w:tcPr>
          <w:tcW w:w="2775" w:type="dxa"/>
          <w:tcBorders/>
          <w:shd w:fill="auto" w:val="clear"/>
        </w:tcPr>
        <w:p>
          <w:pPr>
            <w:pStyle w:val="Header"/>
            <w:ind w:left="-115"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shd w:fill="auto" w:val="clear"/>
        </w:tcPr>
        <w:p>
          <w:pPr>
            <w:pStyle w:val="Header"/>
            <w:ind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ind w:left="-115" w:hanging="0"/>
            <w:rPr/>
          </w:pPr>
          <w:r>
            <w:rPr>
              <w:rFonts w:eastAsia="Times New Roman" w:cs="Times New Roman" w:ascii="Times New Roman" w:hAnsi="Times New Roman"/>
            </w:rPr>
            <w:t>Context Analyzer</w:t>
          </w:r>
          <w:r>
            <w:rPr>
              <w:rFonts w:eastAsia="Times New Roman" w:cs="Times New Roman" w:ascii="Times New Roman" w:hAnsi="Times New Roman"/>
            </w:rPr>
            <w:t xml:space="preserve"> </w:t>
          </w:r>
        </w:p>
      </w:tc>
      <w:tc>
        <w:tcPr>
          <w:tcW w:w="3120"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shd w:fill="auto" w:val="clear"/>
        </w:tcPr>
        <w:p>
          <w:pPr>
            <w:pStyle w:val="Header"/>
            <w:ind w:right="-115" w:hanging="0"/>
            <w:jc w:val="right"/>
            <w:rPr/>
          </w:pPr>
          <w:r>
            <w:rPr/>
            <w:fldChar w:fldCharType="begin"/>
          </w:r>
          <w:r>
            <w:rPr/>
            <w:instrText> PAGE </w:instrText>
          </w:r>
          <w:r>
            <w:rPr/>
            <w:fldChar w:fldCharType="separate"/>
          </w:r>
          <w:r>
            <w:rPr/>
            <w:t>13</w:t>
          </w:r>
          <w:r>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bCs/>
        <w:rFonts w:cs="Symbol"/>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lvl w:ilvl="0">
      <w:start w:val="1"/>
      <w:numFmt w:val="bullet"/>
      <w:lvlText w:val=""/>
      <w:lvlJc w:val="left"/>
      <w:pPr>
        <w:ind w:left="720" w:hanging="360"/>
      </w:pPr>
      <w:rPr>
        <w:rFonts w:ascii="Symbol" w:hAnsi="Symbol" w:cs="Symbol" w:hint="default"/>
        <w:sz w:val="24"/>
        <w:b/>
        <w:bCs/>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e3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7c612e"/>
    <w:pPr>
      <w:keepNext w:val="true"/>
      <w:keepLines/>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link w:val="Heading2Char"/>
    <w:autoRedefine/>
    <w:uiPriority w:val="9"/>
    <w:unhideWhenUsed/>
    <w:qFormat/>
    <w:rsid w:val="002438c9"/>
    <w:pPr>
      <w:keepNext w:val="true"/>
      <w:keepLines/>
      <w:spacing w:before="40" w:after="0"/>
      <w:outlineLvl w:val="1"/>
    </w:pPr>
    <w:rPr>
      <w:rFonts w:ascii="Times New Roman" w:hAnsi="Times New Roman" w:eastAsia="ＭＳ ゴシック" w:cs="Times New Roman" w:eastAsiaTheme="majorEastAsia"/>
      <w:b/>
      <w:sz w:val="28"/>
      <w:szCs w:val="28"/>
    </w:rPr>
  </w:style>
  <w:style w:type="paragraph" w:styleId="Heading3">
    <w:name w:val="Heading 3"/>
    <w:basedOn w:val="Normal"/>
    <w:next w:val="Normal"/>
    <w:link w:val="Heading3Char"/>
    <w:uiPriority w:val="9"/>
    <w:unhideWhenUsed/>
    <w:qFormat/>
    <w:rsid w:val="002438c9"/>
    <w:pPr>
      <w:keepNext w:val="true"/>
      <w:keepLines/>
      <w:spacing w:before="40" w:after="0"/>
      <w:outlineLvl w:val="2"/>
    </w:pPr>
    <w:rPr>
      <w:rFonts w:ascii="Times New Roman" w:hAnsi="Times New Roman" w:eastAsia="ＭＳ ゴシック" w:cs="Times New Roman" w:cstheme="majorBidi" w:eastAsiaTheme="majorEastAsia"/>
      <w:b/>
      <w:sz w:val="24"/>
      <w:szCs w:val="24"/>
    </w:rPr>
  </w:style>
  <w:style w:type="paragraph" w:styleId="Heading4">
    <w:name w:val="Heading 4"/>
    <w:basedOn w:val="Normal"/>
    <w:next w:val="Normal"/>
    <w:link w:val="Heading4Char"/>
    <w:autoRedefine/>
    <w:uiPriority w:val="9"/>
    <w:unhideWhenUsed/>
    <w:qFormat/>
    <w:rsid w:val="0067658b"/>
    <w:pPr>
      <w:keepNext w:val="true"/>
      <w:keepLines/>
      <w:spacing w:before="40" w:after="0"/>
      <w:outlineLvl w:val="3"/>
    </w:pPr>
    <w:rPr>
      <w:rFonts w:ascii="Times New Roman" w:hAnsi="Times New Roman" w:eastAsia="ＭＳ ゴシック" w:cs="Times New Roman" w:cstheme="majorBidi" w:eastAsiaTheme="majorEastAsia"/>
      <w:b/>
      <w:iCs/>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sid w:val="007c612e"/>
    <w:rPr>
      <w:rFonts w:ascii="Times New Roman" w:hAnsi="Times New Roman" w:eastAsia="Times New Roman" w:cs="Times New Roman"/>
      <w:b/>
      <w:caps/>
      <w:sz w:val="32"/>
      <w:szCs w:val="32"/>
    </w:rPr>
  </w:style>
  <w:style w:type="character" w:styleId="Heading2Char" w:customStyle="1">
    <w:name w:val="Heading 2 Char"/>
    <w:basedOn w:val="DefaultParagraphFont"/>
    <w:link w:val="Heading2"/>
    <w:uiPriority w:val="9"/>
    <w:qFormat/>
    <w:rsid w:val="002438c9"/>
    <w:rPr>
      <w:rFonts w:ascii="Times New Roman" w:hAnsi="Times New Roman" w:eastAsia="ＭＳ ゴシック" w:cs="Times New Roman" w:eastAsiaTheme="majorEastAsia"/>
      <w:b/>
      <w:sz w:val="28"/>
      <w:szCs w:val="28"/>
    </w:rPr>
  </w:style>
  <w:style w:type="character" w:styleId="Heading3Char" w:customStyle="1">
    <w:name w:val="Heading 3 Char"/>
    <w:basedOn w:val="DefaultParagraphFont"/>
    <w:link w:val="Heading3"/>
    <w:uiPriority w:val="9"/>
    <w:qFormat/>
    <w:rsid w:val="002438c9"/>
    <w:rPr>
      <w:rFonts w:ascii="Times New Roman" w:hAnsi="Times New Roman" w:eastAsia="ＭＳ ゴシック" w:cs="Times New Roman" w:cstheme="majorBidi" w:eastAsiaTheme="majorEastAsia"/>
      <w:b/>
      <w:sz w:val="24"/>
      <w:szCs w:val="24"/>
    </w:rPr>
  </w:style>
  <w:style w:type="character" w:styleId="Heading4Char" w:customStyle="1">
    <w:name w:val="Heading 4 Char"/>
    <w:basedOn w:val="DefaultParagraphFont"/>
    <w:link w:val="Heading4"/>
    <w:uiPriority w:val="9"/>
    <w:qFormat/>
    <w:rsid w:val="0067658b"/>
    <w:rPr>
      <w:rFonts w:ascii="Times New Roman" w:hAnsi="Times New Roman" w:eastAsia="ＭＳ ゴシック" w:cs="Times New Roman" w:cstheme="majorBidi" w:eastAsiaTheme="majorEastAsia"/>
      <w:b/>
      <w:iCs/>
      <w:sz w:val="24"/>
    </w:rPr>
  </w:style>
  <w:style w:type="character" w:styleId="Plk" w:customStyle="1">
    <w:name w:val="pl-k"/>
    <w:basedOn w:val="DefaultParagraphFont"/>
    <w:qFormat/>
    <w:rsid w:val="00b84646"/>
    <w:rPr/>
  </w:style>
  <w:style w:type="character" w:styleId="Plv" w:customStyle="1">
    <w:name w:val="pl-v"/>
    <w:basedOn w:val="DefaultParagraphFont"/>
    <w:qFormat/>
    <w:rsid w:val="00b84646"/>
    <w:rPr/>
  </w:style>
  <w:style w:type="character" w:styleId="Pltoken" w:customStyle="1">
    <w:name w:val="pl-token"/>
    <w:basedOn w:val="DefaultParagraphFont"/>
    <w:qFormat/>
    <w:rsid w:val="00b84646"/>
    <w:rPr/>
  </w:style>
  <w:style w:type="character" w:styleId="Plen" w:customStyle="1">
    <w:name w:val="pl-en"/>
    <w:basedOn w:val="DefaultParagraphFont"/>
    <w:qFormat/>
    <w:rsid w:val="00b84646"/>
    <w:rPr/>
  </w:style>
  <w:style w:type="character" w:styleId="Plpds" w:customStyle="1">
    <w:name w:val="pl-pds"/>
    <w:basedOn w:val="DefaultParagraphFont"/>
    <w:qFormat/>
    <w:rsid w:val="00b84646"/>
    <w:rPr/>
  </w:style>
  <w:style w:type="character" w:styleId="Plkos" w:customStyle="1">
    <w:name w:val="pl-kos"/>
    <w:basedOn w:val="DefaultParagraphFont"/>
    <w:qFormat/>
    <w:rsid w:val="00b84646"/>
    <w:rPr/>
  </w:style>
  <w:style w:type="character" w:styleId="Plc" w:customStyle="1">
    <w:name w:val="pl-c"/>
    <w:basedOn w:val="DefaultParagraphFont"/>
    <w:qFormat/>
    <w:rsid w:val="00b84646"/>
    <w:rPr/>
  </w:style>
  <w:style w:type="character" w:styleId="Plc1" w:customStyle="1">
    <w:name w:val="pl-c1"/>
    <w:basedOn w:val="DefaultParagraphFont"/>
    <w:qFormat/>
    <w:rsid w:val="00b84646"/>
    <w:rPr/>
  </w:style>
  <w:style w:type="character" w:styleId="Pls" w:customStyle="1">
    <w:name w:val="pl-s"/>
    <w:basedOn w:val="DefaultParagraphFont"/>
    <w:qFormat/>
    <w:rsid w:val="00b84646"/>
    <w:rPr/>
  </w:style>
  <w:style w:type="character" w:styleId="Pls1" w:customStyle="1">
    <w:name w:val="pl-s1"/>
    <w:basedOn w:val="DefaultParagraphFont"/>
    <w:qFormat/>
    <w:rsid w:val="00b84646"/>
    <w:rPr/>
  </w:style>
  <w:style w:type="character" w:styleId="ZTopofFormChar" w:customStyle="1">
    <w:name w:val="z-Top of Form Char"/>
    <w:basedOn w:val="DefaultParagraphFont"/>
    <w:link w:val="z-TopofForm"/>
    <w:uiPriority w:val="99"/>
    <w:semiHidden/>
    <w:qFormat/>
    <w:rsid w:val="00555cb8"/>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qFormat/>
    <w:rsid w:val="00555cb8"/>
    <w:rPr>
      <w:rFonts w:ascii="Arial" w:hAnsi="Arial" w:eastAsia="Times New Roman" w:cs="Arial"/>
      <w:vanish/>
      <w:sz w:val="16"/>
      <w:szCs w:val="16"/>
      <w:lang w:val="en-IN" w:eastAsia="en-IN"/>
    </w:rPr>
  </w:style>
  <w:style w:type="character" w:styleId="Plsmi" w:customStyle="1">
    <w:name w:val="pl-smi"/>
    <w:basedOn w:val="DefaultParagraphFont"/>
    <w:qFormat/>
    <w:rsid w:val="002d73e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Symbol"/>
      <w:b/>
      <w:bCs/>
      <w:sz w:val="24"/>
    </w:rPr>
  </w:style>
  <w:style w:type="character" w:styleId="ListLabel11">
    <w:name w:val="ListLabel 11"/>
    <w:qFormat/>
    <w:rPr>
      <w:rFonts w:ascii="Times New Roman" w:hAnsi="Times New Roman" w:cs="Symbol"/>
      <w:b/>
      <w:bCs/>
      <w:sz w:val="24"/>
    </w:rPr>
  </w:style>
  <w:style w:type="character" w:styleId="ListLabel12">
    <w:name w:val="ListLabel 12"/>
    <w:qFormat/>
    <w:rPr>
      <w:rFonts w:ascii="Times New Roman" w:hAnsi="Times New Roman" w:cs="Symbol"/>
      <w:b/>
      <w:sz w:val="24"/>
    </w:rPr>
  </w:style>
  <w:style w:type="character" w:styleId="ListLabel13">
    <w:name w:val="ListLabel 13"/>
    <w:qFormat/>
    <w:rPr>
      <w:b/>
      <w:bC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eastAsia="Times New Roman" w:cs="Times New Roman"/>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Symbol"/>
      <w:b/>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b/>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b/>
      <w:bCs/>
      <w:sz w:val="24"/>
    </w:rPr>
  </w:style>
  <w:style w:type="character" w:styleId="ListLabel114">
    <w:name w:val="ListLabel 114"/>
    <w:qFormat/>
    <w:rPr>
      <w:rFonts w:ascii="Times New Roman" w:hAnsi="Times New Roman" w:cs="Symbol"/>
      <w:b/>
      <w:bCs/>
      <w:sz w:val="24"/>
    </w:rPr>
  </w:style>
  <w:style w:type="character" w:styleId="ListLabel115">
    <w:name w:val="ListLabel 115"/>
    <w:qFormat/>
    <w:rPr>
      <w:rFonts w:ascii="Times New Roman" w:hAnsi="Times New Roman" w:cs="Symbol"/>
      <w:b/>
      <w:sz w:val="24"/>
    </w:rPr>
  </w:style>
  <w:style w:type="character" w:styleId="ListLabel116">
    <w:name w:val="ListLabel 116"/>
    <w:qFormat/>
    <w:rPr>
      <w:b/>
      <w:bCs/>
    </w:rPr>
  </w:style>
  <w:style w:type="character" w:styleId="ListLabel117">
    <w:name w:val="ListLabel 117"/>
    <w:qFormat/>
    <w:rPr>
      <w:rFonts w:ascii="Times New Roman" w:hAnsi="Times New Roman" w:cs="Symbol"/>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sz w:val="24"/>
    </w:rPr>
  </w:style>
  <w:style w:type="character" w:styleId="ListLabel145">
    <w:name w:val="ListLabel 145"/>
    <w:qFormat/>
    <w:rPr>
      <w:rFonts w:cs="Times New Roman"/>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Times New Roman" w:hAnsi="Times New Roman" w:cs="Symbol"/>
      <w:sz w:val="24"/>
    </w:rPr>
  </w:style>
  <w:style w:type="character" w:styleId="ListLabel154">
    <w:name w:val="ListLabel 154"/>
    <w:qFormat/>
    <w:rPr>
      <w:rFonts w:cs="Symbol"/>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Times New Roman" w:hAnsi="Times New Roman" w:cs="Symbol"/>
      <w:b/>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Symbol"/>
      <w:b/>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Symbol"/>
      <w:b/>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SourceText">
    <w:name w:val="Source Text"/>
    <w:qFormat/>
    <w:rPr>
      <w:rFonts w:ascii="Liberation Mono" w:hAnsi="Liberation Mono" w:eastAsia="Liberation Mono" w:cs="Liberation Mono"/>
    </w:rPr>
  </w:style>
  <w:style w:type="character" w:styleId="ListLabel189">
    <w:name w:val="ListLabel 189"/>
    <w:qFormat/>
    <w:rPr>
      <w:rFonts w:ascii="Times New Roman" w:hAnsi="Times New Roman" w:cs="Symbol"/>
      <w:b/>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Times New Roman" w:hAnsi="Times New Roman" w:cs="Symbol"/>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Times New Roman" w:hAnsi="Times New Roman" w:cs="Symbol"/>
      <w:b/>
      <w:bCs/>
      <w:sz w:val="24"/>
    </w:rPr>
  </w:style>
  <w:style w:type="character" w:styleId="ListLabel208">
    <w:name w:val="ListLabel 208"/>
    <w:qFormat/>
    <w:rPr>
      <w:rFonts w:ascii="Times New Roman" w:hAnsi="Times New Roman" w:cs="Symbol"/>
      <w:b/>
      <w:bCs/>
      <w:sz w:val="24"/>
    </w:rPr>
  </w:style>
  <w:style w:type="character" w:styleId="ListLabel209">
    <w:name w:val="ListLabel 209"/>
    <w:qFormat/>
    <w:rPr>
      <w:rFonts w:ascii="Times New Roman" w:hAnsi="Times New Roman" w:cs="Symbol"/>
      <w:b/>
      <w:sz w:val="24"/>
    </w:rPr>
  </w:style>
  <w:style w:type="character" w:styleId="ListLabel210">
    <w:name w:val="ListLabel 210"/>
    <w:qFormat/>
    <w:rPr>
      <w:b/>
      <w:bCs/>
    </w:rPr>
  </w:style>
  <w:style w:type="character" w:styleId="ListLabel211">
    <w:name w:val="ListLabel 211"/>
    <w:qFormat/>
    <w:rPr>
      <w:rFonts w:ascii="Times New Roman" w:hAnsi="Times New Roman" w:cs="Symbol"/>
      <w:sz w:val="24"/>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Times New Roman" w:hAnsi="Times New Roman" w:cs="Symbol"/>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Times New Roman" w:hAnsi="Times New Roman" w:cs="Symbol"/>
      <w:sz w:val="24"/>
    </w:rPr>
  </w:style>
  <w:style w:type="character" w:styleId="ListLabel239">
    <w:name w:val="ListLabel 239"/>
    <w:qFormat/>
    <w:rPr>
      <w:rFonts w:cs="Times New Roman"/>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sz w:val="24"/>
    </w:rPr>
  </w:style>
  <w:style w:type="character" w:styleId="ListLabel248">
    <w:name w:val="ListLabel 248"/>
    <w:qFormat/>
    <w:rPr>
      <w:rFonts w:cs="Symbol"/>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b/>
      <w:sz w:val="24"/>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ascii="Times New Roman" w:hAnsi="Times New Roman" w:cs="Symbol"/>
      <w:b/>
      <w:sz w:val="24"/>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ascii="Times New Roman" w:hAnsi="Times New Roman" w:cs="Symbol"/>
      <w:b/>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555cb8"/>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555cb8"/>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uiPriority w:val="1"/>
    <w:qFormat/>
    <w:rsid w:val="00805e9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0F13-DC76-4294-B283-ACC8AAAF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Application>LibreOffice/6.0.7.3$Linux_X86_64 LibreOffice_project/00m0$Build-3</Application>
  <Pages>65</Pages>
  <Words>12987</Words>
  <Characters>72515</Characters>
  <CharactersWithSpaces>87241</CharactersWithSpaces>
  <Paragraphs>703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2020-05-05T23:28:30Z</dcterms:modified>
  <cp:revision>878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