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19C92" w14:textId="77777777" w:rsidR="00092057" w:rsidRPr="00092057" w:rsidRDefault="00092057" w:rsidP="00092057">
      <w:pPr>
        <w:rPr>
          <w:b/>
          <w:bCs/>
        </w:rPr>
      </w:pPr>
      <w:r w:rsidRPr="00092057">
        <w:rPr>
          <w:b/>
          <w:bCs/>
        </w:rPr>
        <w:t>AI-Based Natural Language to SQL Query System</w:t>
      </w:r>
    </w:p>
    <w:p w14:paraId="4B80629B" w14:textId="0375D4A6" w:rsidR="00092057" w:rsidRPr="00092057" w:rsidRDefault="00092057" w:rsidP="00092057">
      <w:pPr>
        <w:rPr>
          <w:b/>
          <w:bCs/>
        </w:rPr>
      </w:pPr>
      <w:r w:rsidRPr="00092057">
        <w:rPr>
          <w:b/>
          <w:bCs/>
        </w:rPr>
        <w:t>Latency</w:t>
      </w:r>
      <w:r w:rsidR="009970C6">
        <w:rPr>
          <w:b/>
          <w:bCs/>
        </w:rPr>
        <w:t xml:space="preserve"> </w:t>
      </w:r>
      <w:r w:rsidRPr="00092057">
        <w:rPr>
          <w:b/>
          <w:bCs/>
        </w:rPr>
        <w:t>and Accuracy</w:t>
      </w:r>
      <w:r w:rsidR="009970C6">
        <w:rPr>
          <w:b/>
          <w:bCs/>
        </w:rPr>
        <w:t xml:space="preserve"> </w:t>
      </w:r>
      <w:r w:rsidRPr="00092057">
        <w:rPr>
          <w:b/>
          <w:bCs/>
        </w:rPr>
        <w:t>Aware Schema Linking for LLM-Based Text-to-SQL Generation</w:t>
      </w:r>
    </w:p>
    <w:p w14:paraId="1753BEC9" w14:textId="0A26E998" w:rsidR="00092057" w:rsidRPr="00092057" w:rsidRDefault="00092057" w:rsidP="00092057">
      <w:pPr>
        <w:rPr>
          <w:b/>
          <w:bCs/>
        </w:rPr>
      </w:pPr>
      <w:r w:rsidRPr="00092057">
        <w:rPr>
          <w:b/>
          <w:bCs/>
        </w:rPr>
        <w:t xml:space="preserve">1. </w:t>
      </w:r>
      <w:r w:rsidR="009970C6">
        <w:rPr>
          <w:b/>
          <w:bCs/>
        </w:rPr>
        <w:t>Introduction</w:t>
      </w:r>
    </w:p>
    <w:p w14:paraId="74E043BD" w14:textId="77777777" w:rsidR="009970C6" w:rsidRPr="009970C6" w:rsidRDefault="009970C6" w:rsidP="009970C6">
      <w:r w:rsidRPr="009970C6">
        <w:t>Large Language Models (LLMs) can convert natural-language questions into SQL queries. However, providing the complete database schema for every question can increase prompt size and include irrelevant tables and columns. This may increase processing overhead and make it harder for the model to identify relevant schema elements.</w:t>
      </w:r>
    </w:p>
    <w:p w14:paraId="5A9390E9" w14:textId="77777777" w:rsidR="009970C6" w:rsidRPr="009970C6" w:rsidRDefault="009970C6" w:rsidP="009970C6">
      <w:r w:rsidRPr="009970C6">
        <w:t>This project focuses on </w:t>
      </w:r>
      <w:r w:rsidRPr="009970C6">
        <w:rPr>
          <w:b/>
          <w:bCs/>
        </w:rPr>
        <w:t>schema linking and schema reduction</w:t>
      </w:r>
      <w:r w:rsidRPr="009970C6">
        <w:t>: selecting the tables, columns, and relationships relevant to a question before passing them to an LLM. The method combines lexical similarity, semantic similarity, data-type compatibility, and foreign-key relationships. SQL generation is the downstream task; the main contribution is optimizing the schema context supplied to the model.</w:t>
      </w:r>
    </w:p>
    <w:p w14:paraId="5703C888" w14:textId="77777777" w:rsidR="00092057" w:rsidRDefault="00092057" w:rsidP="00092057">
      <w:pPr>
        <w:rPr>
          <w:b/>
          <w:bCs/>
        </w:rPr>
      </w:pPr>
    </w:p>
    <w:p w14:paraId="7DF1A0A3" w14:textId="65DF2771" w:rsidR="00092057" w:rsidRPr="00092057" w:rsidRDefault="009970C6" w:rsidP="00092057">
      <w:pPr>
        <w:rPr>
          <w:b/>
          <w:bCs/>
        </w:rPr>
      </w:pPr>
      <w:r>
        <w:rPr>
          <w:noProof/>
        </w:rPr>
        <w:drawing>
          <wp:anchor distT="0" distB="0" distL="114300" distR="114300" simplePos="0" relativeHeight="251659264" behindDoc="0" locked="0" layoutInCell="1" allowOverlap="1" wp14:anchorId="6A0D0B00" wp14:editId="4C433B09">
            <wp:simplePos x="0" y="0"/>
            <wp:positionH relativeFrom="margin">
              <wp:align>right</wp:align>
            </wp:positionH>
            <wp:positionV relativeFrom="paragraph">
              <wp:posOffset>346710</wp:posOffset>
            </wp:positionV>
            <wp:extent cx="5934075" cy="3322320"/>
            <wp:effectExtent l="0" t="0" r="9525" b="0"/>
            <wp:wrapTopAndBottom/>
            <wp:docPr id="42914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46396"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934633" cy="3322320"/>
                    </a:xfrm>
                    <a:prstGeom prst="rect">
                      <a:avLst/>
                    </a:prstGeom>
                    <a:noFill/>
                    <a:ln>
                      <a:noFill/>
                    </a:ln>
                  </pic:spPr>
                </pic:pic>
              </a:graphicData>
            </a:graphic>
          </wp:anchor>
        </w:drawing>
      </w:r>
      <w:r w:rsidR="00092057" w:rsidRPr="00092057">
        <w:rPr>
          <w:b/>
          <w:bCs/>
        </w:rPr>
        <w:t xml:space="preserve">2. </w:t>
      </w:r>
      <w:r>
        <w:rPr>
          <w:b/>
          <w:bCs/>
        </w:rPr>
        <w:t>System Architecture</w:t>
      </w:r>
    </w:p>
    <w:p w14:paraId="0C61607C" w14:textId="41D6BB60" w:rsidR="00092057" w:rsidRDefault="00092057" w:rsidP="00092057">
      <w:pPr>
        <w:rPr>
          <w:b/>
          <w:bCs/>
        </w:rPr>
      </w:pPr>
    </w:p>
    <w:p w14:paraId="0D87329F" w14:textId="5845F822" w:rsidR="009970C6" w:rsidRPr="009970C6" w:rsidRDefault="009970C6" w:rsidP="00092057">
      <w:r w:rsidRPr="009970C6">
        <w:t xml:space="preserve">The database module extracts tables, columns, data types, and foreign-key relationships. The schema linker scores candidate columns, selects relevant tables and columns, and preserves foreign-key paths needed to connect them. Validation checks the reduced </w:t>
      </w:r>
      <w:r w:rsidRPr="009970C6">
        <w:lastRenderedPageBreak/>
        <w:t>schema before it is added to the prompt. The LLM then generates SQL using this smaller context.</w:t>
      </w:r>
    </w:p>
    <w:p w14:paraId="1FAEEBC2" w14:textId="5429F7B0" w:rsidR="009970C6" w:rsidRDefault="009970C6">
      <w:pPr>
        <w:rPr>
          <w:b/>
          <w:bCs/>
        </w:rPr>
      </w:pPr>
    </w:p>
    <w:p w14:paraId="68601793" w14:textId="1BAE5DB4" w:rsidR="00092057" w:rsidRPr="00092057" w:rsidRDefault="00092057" w:rsidP="00092057">
      <w:pPr>
        <w:rPr>
          <w:b/>
          <w:bCs/>
        </w:rPr>
      </w:pPr>
      <w:r w:rsidRPr="00092057">
        <w:rPr>
          <w:b/>
          <w:bCs/>
        </w:rPr>
        <w:t xml:space="preserve">3. </w:t>
      </w:r>
      <w:r w:rsidR="009970C6" w:rsidRPr="009970C6">
        <w:rPr>
          <w:b/>
          <w:bCs/>
        </w:rPr>
        <w:t>Formula Used</w:t>
      </w:r>
    </w:p>
    <w:p w14:paraId="3F2A59DF" w14:textId="690FF201" w:rsidR="009970C6" w:rsidRPr="009970C6" w:rsidRDefault="003F2029" w:rsidP="009970C6">
      <w:r w:rsidRPr="003F2029">
        <w:drawing>
          <wp:anchor distT="0" distB="0" distL="114300" distR="114300" simplePos="0" relativeHeight="251660288" behindDoc="0" locked="0" layoutInCell="1" allowOverlap="1" wp14:anchorId="4CA893DC" wp14:editId="79507B7F">
            <wp:simplePos x="0" y="0"/>
            <wp:positionH relativeFrom="margin">
              <wp:align>left</wp:align>
            </wp:positionH>
            <wp:positionV relativeFrom="paragraph">
              <wp:posOffset>266065</wp:posOffset>
            </wp:positionV>
            <wp:extent cx="4198620" cy="422275"/>
            <wp:effectExtent l="0" t="0" r="0" b="0"/>
            <wp:wrapTopAndBottom/>
            <wp:docPr id="94684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43990" name=""/>
                    <pic:cNvPicPr/>
                  </pic:nvPicPr>
                  <pic:blipFill>
                    <a:blip r:embed="rId6">
                      <a:extLst>
                        <a:ext uri="{28A0092B-C50C-407E-A947-70E740481C1C}">
                          <a14:useLocalDpi xmlns:a14="http://schemas.microsoft.com/office/drawing/2010/main" val="0"/>
                        </a:ext>
                      </a:extLst>
                    </a:blip>
                    <a:stretch>
                      <a:fillRect/>
                    </a:stretch>
                  </pic:blipFill>
                  <pic:spPr>
                    <a:xfrm>
                      <a:off x="0" y="0"/>
                      <a:ext cx="4198620" cy="422275"/>
                    </a:xfrm>
                    <a:prstGeom prst="rect">
                      <a:avLst/>
                    </a:prstGeom>
                  </pic:spPr>
                </pic:pic>
              </a:graphicData>
            </a:graphic>
            <wp14:sizeRelH relativeFrom="margin">
              <wp14:pctWidth>0</wp14:pctWidth>
            </wp14:sizeRelH>
            <wp14:sizeRelV relativeFrom="margin">
              <wp14:pctHeight>0</wp14:pctHeight>
            </wp14:sizeRelV>
          </wp:anchor>
        </w:drawing>
      </w:r>
      <w:r w:rsidR="009970C6" w:rsidRPr="009970C6">
        <w:t>The base relevance score is:</w:t>
      </w:r>
    </w:p>
    <w:p w14:paraId="555EEB41" w14:textId="51B3D4F8" w:rsidR="003F2029" w:rsidRPr="003F2029" w:rsidRDefault="003F2029" w:rsidP="009970C6"/>
    <w:p w14:paraId="1AF51E49" w14:textId="32FDCA37" w:rsidR="009970C6" w:rsidRPr="009970C6" w:rsidRDefault="003F2029" w:rsidP="009970C6">
      <w:r w:rsidRPr="003F2029">
        <w:rPr>
          <w:b/>
          <w:bCs/>
        </w:rPr>
        <w:drawing>
          <wp:anchor distT="0" distB="0" distL="114300" distR="114300" simplePos="0" relativeHeight="251661312" behindDoc="0" locked="0" layoutInCell="1" allowOverlap="1" wp14:anchorId="269C3194" wp14:editId="7D594782">
            <wp:simplePos x="0" y="0"/>
            <wp:positionH relativeFrom="margin">
              <wp:align>left</wp:align>
            </wp:positionH>
            <wp:positionV relativeFrom="paragraph">
              <wp:posOffset>319405</wp:posOffset>
            </wp:positionV>
            <wp:extent cx="3771900" cy="353695"/>
            <wp:effectExtent l="0" t="0" r="0" b="8255"/>
            <wp:wrapTopAndBottom/>
            <wp:docPr id="136950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05775" name=""/>
                    <pic:cNvPicPr/>
                  </pic:nvPicPr>
                  <pic:blipFill>
                    <a:blip r:embed="rId7">
                      <a:extLst>
                        <a:ext uri="{28A0092B-C50C-407E-A947-70E740481C1C}">
                          <a14:useLocalDpi xmlns:a14="http://schemas.microsoft.com/office/drawing/2010/main" val="0"/>
                        </a:ext>
                      </a:extLst>
                    </a:blip>
                    <a:stretch>
                      <a:fillRect/>
                    </a:stretch>
                  </pic:blipFill>
                  <pic:spPr>
                    <a:xfrm>
                      <a:off x="0" y="0"/>
                      <a:ext cx="3801621" cy="356935"/>
                    </a:xfrm>
                    <a:prstGeom prst="rect">
                      <a:avLst/>
                    </a:prstGeom>
                  </pic:spPr>
                </pic:pic>
              </a:graphicData>
            </a:graphic>
            <wp14:sizeRelH relativeFrom="margin">
              <wp14:pctWidth>0</wp14:pctWidth>
            </wp14:sizeRelH>
            <wp14:sizeRelV relativeFrom="margin">
              <wp14:pctHeight>0</wp14:pctHeight>
            </wp14:sizeRelV>
          </wp:anchor>
        </w:drawing>
      </w:r>
      <w:r w:rsidR="009970C6" w:rsidRPr="009970C6">
        <w:t>Using the configured weights:</w:t>
      </w:r>
    </w:p>
    <w:p w14:paraId="27F7AA40" w14:textId="465481A1" w:rsidR="003F2029" w:rsidRDefault="003F2029" w:rsidP="00092057">
      <w:pPr>
        <w:rPr>
          <w:b/>
          <w:bCs/>
        </w:rPr>
      </w:pPr>
    </w:p>
    <w:p w14:paraId="3A6DCF58" w14:textId="1F9EBE4F" w:rsidR="00092057" w:rsidRPr="009970C6" w:rsidRDefault="009970C6" w:rsidP="00092057">
      <w:r w:rsidRPr="009970C6">
        <w:t>Relationship and graph-proximity evidence is applied additionally during table selection, disambiguation, and join-path completion.</w:t>
      </w:r>
    </w:p>
    <w:p w14:paraId="12201607" w14:textId="77777777" w:rsidR="009970C6" w:rsidRDefault="009970C6" w:rsidP="009970C6">
      <w:pPr>
        <w:rPr>
          <w:b/>
          <w:bCs/>
        </w:rPr>
      </w:pPr>
    </w:p>
    <w:p w14:paraId="42A0D145" w14:textId="28D1C284" w:rsidR="009970C6" w:rsidRPr="009970C6" w:rsidRDefault="009970C6" w:rsidP="009970C6">
      <w:pPr>
        <w:rPr>
          <w:b/>
          <w:bCs/>
        </w:rPr>
      </w:pPr>
      <w:r w:rsidRPr="009970C6">
        <w:rPr>
          <w:b/>
          <w:bCs/>
        </w:rPr>
        <w:t>Explanation of Terms</w:t>
      </w:r>
    </w:p>
    <w:p w14:paraId="2E891B36" w14:textId="77777777" w:rsidR="009970C6" w:rsidRPr="009970C6" w:rsidRDefault="009970C6" w:rsidP="009970C6">
      <w:pPr>
        <w:numPr>
          <w:ilvl w:val="0"/>
          <w:numId w:val="4"/>
        </w:numPr>
      </w:pPr>
      <w:proofErr w:type="spellStart"/>
      <w:r w:rsidRPr="009970C6">
        <w:rPr>
          <w:b/>
          <w:bCs/>
        </w:rPr>
        <w:t>S_lex</w:t>
      </w:r>
      <w:proofErr w:type="spellEnd"/>
      <w:r w:rsidRPr="009970C6">
        <w:rPr>
          <w:b/>
          <w:bCs/>
        </w:rPr>
        <w:t xml:space="preserve"> — Lexical similarity:</w:t>
      </w:r>
      <w:r w:rsidRPr="009970C6">
        <w:t xml:space="preserve"> Measures word </w:t>
      </w:r>
      <w:proofErr w:type="gramStart"/>
      <w:r w:rsidRPr="009970C6">
        <w:t>overlap</w:t>
      </w:r>
      <w:proofErr w:type="gramEnd"/>
      <w:r w:rsidRPr="009970C6">
        <w:t xml:space="preserve"> between the question and table/column names. Identifier splitting and stemming help match related word forms.</w:t>
      </w:r>
    </w:p>
    <w:p w14:paraId="5CE5A39B" w14:textId="77777777" w:rsidR="009970C6" w:rsidRPr="009970C6" w:rsidRDefault="009970C6" w:rsidP="009970C6">
      <w:pPr>
        <w:numPr>
          <w:ilvl w:val="0"/>
          <w:numId w:val="4"/>
        </w:numPr>
      </w:pPr>
      <w:proofErr w:type="spellStart"/>
      <w:r w:rsidRPr="009970C6">
        <w:rPr>
          <w:b/>
          <w:bCs/>
        </w:rPr>
        <w:t>S_sem</w:t>
      </w:r>
      <w:proofErr w:type="spellEnd"/>
      <w:r w:rsidRPr="009970C6">
        <w:rPr>
          <w:b/>
          <w:bCs/>
        </w:rPr>
        <w:t xml:space="preserve"> — Semantic similarity:</w:t>
      </w:r>
      <w:r w:rsidRPr="009970C6">
        <w:t> Measures similarity in meaning between the question and schema-column descriptions using all-MiniLM-L6-v2 embeddings.</w:t>
      </w:r>
    </w:p>
    <w:p w14:paraId="70C26BF7" w14:textId="77777777" w:rsidR="009970C6" w:rsidRPr="009970C6" w:rsidRDefault="009970C6" w:rsidP="009970C6">
      <w:pPr>
        <w:numPr>
          <w:ilvl w:val="0"/>
          <w:numId w:val="4"/>
        </w:numPr>
      </w:pPr>
      <w:proofErr w:type="spellStart"/>
      <w:r w:rsidRPr="009970C6">
        <w:rPr>
          <w:b/>
          <w:bCs/>
        </w:rPr>
        <w:t>S_type</w:t>
      </w:r>
      <w:proofErr w:type="spellEnd"/>
      <w:r w:rsidRPr="009970C6">
        <w:rPr>
          <w:b/>
          <w:bCs/>
        </w:rPr>
        <w:t xml:space="preserve"> — Data-type compatibility:</w:t>
      </w:r>
      <w:r w:rsidRPr="009970C6">
        <w:t> Checks whether a column's data type suits the question, such as a numeric column for a minimum or maximum value.</w:t>
      </w:r>
    </w:p>
    <w:p w14:paraId="6DB4C9D4" w14:textId="77777777" w:rsidR="009970C6" w:rsidRPr="009970C6" w:rsidRDefault="009970C6" w:rsidP="009970C6">
      <w:pPr>
        <w:numPr>
          <w:ilvl w:val="0"/>
          <w:numId w:val="4"/>
        </w:numPr>
      </w:pPr>
      <w:proofErr w:type="spellStart"/>
      <w:r w:rsidRPr="009970C6">
        <w:rPr>
          <w:b/>
          <w:bCs/>
        </w:rPr>
        <w:t>w_lex</w:t>
      </w:r>
      <w:proofErr w:type="spellEnd"/>
      <w:r w:rsidRPr="009970C6">
        <w:rPr>
          <w:b/>
          <w:bCs/>
        </w:rPr>
        <w:t xml:space="preserve">, </w:t>
      </w:r>
      <w:proofErr w:type="spellStart"/>
      <w:r w:rsidRPr="009970C6">
        <w:rPr>
          <w:b/>
          <w:bCs/>
        </w:rPr>
        <w:t>w_sem</w:t>
      </w:r>
      <w:proofErr w:type="spellEnd"/>
      <w:r w:rsidRPr="009970C6">
        <w:rPr>
          <w:b/>
          <w:bCs/>
        </w:rPr>
        <w:t xml:space="preserve">, </w:t>
      </w:r>
      <w:proofErr w:type="spellStart"/>
      <w:r w:rsidRPr="009970C6">
        <w:rPr>
          <w:b/>
          <w:bCs/>
        </w:rPr>
        <w:t>w_type</w:t>
      </w:r>
      <w:proofErr w:type="spellEnd"/>
      <w:r w:rsidRPr="009970C6">
        <w:rPr>
          <w:b/>
          <w:bCs/>
        </w:rPr>
        <w:t xml:space="preserve"> — Weights:</w:t>
      </w:r>
      <w:r w:rsidRPr="009970C6">
        <w:t> Control each score's contribution. The configured values are 0.40, 0.35, and 0.15.</w:t>
      </w:r>
    </w:p>
    <w:p w14:paraId="4BAFC7D2" w14:textId="77777777" w:rsidR="009970C6" w:rsidRPr="009970C6" w:rsidRDefault="009970C6" w:rsidP="009970C6">
      <w:pPr>
        <w:numPr>
          <w:ilvl w:val="0"/>
          <w:numId w:val="4"/>
        </w:numPr>
      </w:pPr>
      <w:r w:rsidRPr="009970C6">
        <w:rPr>
          <w:b/>
          <w:bCs/>
        </w:rPr>
        <w:t>Relationship/graph evidence:</w:t>
      </w:r>
      <w:r w:rsidRPr="009970C6">
        <w:t> Uses foreign-key connections to distinguish similarly named columns and retain intermediate tables needed to connect selected tables. This is additional selection logic, not a separate term in the base formula.</w:t>
      </w:r>
    </w:p>
    <w:p w14:paraId="31919C3B" w14:textId="77777777" w:rsidR="009970C6" w:rsidRPr="009970C6" w:rsidRDefault="009970C6" w:rsidP="009970C6">
      <w:r w:rsidRPr="009970C6">
        <w:t>The system uses a content-column budget of eight. Foreign-key columns required for joins are preserved separately, and validation repairs missing structural links where possible.</w:t>
      </w:r>
    </w:p>
    <w:p w14:paraId="5133569F" w14:textId="6E52DEB1" w:rsidR="00092057" w:rsidRPr="00092057" w:rsidRDefault="00092057" w:rsidP="00092057">
      <w:pPr>
        <w:rPr>
          <w:b/>
          <w:bCs/>
        </w:rPr>
      </w:pPr>
      <w:r w:rsidRPr="00092057">
        <w:rPr>
          <w:b/>
          <w:bCs/>
        </w:rPr>
        <w:lastRenderedPageBreak/>
        <w:t xml:space="preserve">4. </w:t>
      </w:r>
      <w:r w:rsidR="009970C6" w:rsidRPr="009970C6">
        <w:rPr>
          <w:b/>
          <w:bCs/>
        </w:rPr>
        <w:t>Technology Stack</w:t>
      </w:r>
    </w:p>
    <w:p w14:paraId="398EED8D" w14:textId="77777777" w:rsidR="00092057" w:rsidRPr="00092057" w:rsidRDefault="00092057" w:rsidP="00092057">
      <w:r w:rsidRPr="00092057">
        <w:t>The system follows a pipeline in which schema optimization occurs before LLM inference.</w:t>
      </w:r>
    </w:p>
    <w:tbl>
      <w:tblPr>
        <w:tblStyle w:val="PlainTable1"/>
        <w:tblW w:w="0" w:type="auto"/>
        <w:tblLook w:val="04A0" w:firstRow="1" w:lastRow="0" w:firstColumn="1" w:lastColumn="0" w:noHBand="0" w:noVBand="1"/>
      </w:tblPr>
      <w:tblGrid>
        <w:gridCol w:w="4675"/>
        <w:gridCol w:w="4675"/>
      </w:tblGrid>
      <w:tr w:rsidR="009970C6" w:rsidRPr="009970C6" w14:paraId="01DACC11" w14:textId="77777777" w:rsidTr="003F20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F5B2415" w14:textId="00FF28A2" w:rsidR="009970C6" w:rsidRPr="003F2029" w:rsidRDefault="009970C6" w:rsidP="009970C6">
            <w:r w:rsidRPr="003F2029">
              <w:rPr>
                <w:rFonts w:cs="Helvetica"/>
                <w:color w:val="000000"/>
              </w:rPr>
              <w:t>Technology</w:t>
            </w:r>
          </w:p>
        </w:tc>
        <w:tc>
          <w:tcPr>
            <w:tcW w:w="4675" w:type="dxa"/>
          </w:tcPr>
          <w:p w14:paraId="368405AF" w14:textId="57C67D3B" w:rsidR="009970C6" w:rsidRPr="003F2029" w:rsidRDefault="009970C6" w:rsidP="009970C6">
            <w:pPr>
              <w:cnfStyle w:val="100000000000" w:firstRow="1" w:lastRow="0" w:firstColumn="0" w:lastColumn="0" w:oddVBand="0" w:evenVBand="0" w:oddHBand="0" w:evenHBand="0" w:firstRowFirstColumn="0" w:firstRowLastColumn="0" w:lastRowFirstColumn="0" w:lastRowLastColumn="0"/>
            </w:pPr>
            <w:r w:rsidRPr="003F2029">
              <w:rPr>
                <w:rFonts w:cs="Helvetica"/>
                <w:color w:val="000000"/>
              </w:rPr>
              <w:t>Purpose</w:t>
            </w:r>
          </w:p>
        </w:tc>
      </w:tr>
      <w:tr w:rsidR="009970C6" w:rsidRPr="009970C6" w14:paraId="6D62C6C6" w14:textId="77777777" w:rsidTr="003F2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1D35236" w14:textId="74BF2AFB" w:rsidR="009970C6" w:rsidRPr="003F2029" w:rsidRDefault="009970C6" w:rsidP="009970C6">
            <w:pPr>
              <w:rPr>
                <w:b w:val="0"/>
                <w:bCs w:val="0"/>
              </w:rPr>
            </w:pPr>
            <w:r w:rsidRPr="003F2029">
              <w:rPr>
                <w:rFonts w:cs="Helvetica"/>
                <w:b w:val="0"/>
                <w:bCs w:val="0"/>
                <w:color w:val="333333"/>
              </w:rPr>
              <w:t>Python</w:t>
            </w:r>
          </w:p>
        </w:tc>
        <w:tc>
          <w:tcPr>
            <w:tcW w:w="4675" w:type="dxa"/>
          </w:tcPr>
          <w:p w14:paraId="6305B7A3" w14:textId="64E0CFB9" w:rsidR="009970C6" w:rsidRPr="009970C6" w:rsidRDefault="009970C6" w:rsidP="009970C6">
            <w:pPr>
              <w:cnfStyle w:val="000000100000" w:firstRow="0" w:lastRow="0" w:firstColumn="0" w:lastColumn="0" w:oddVBand="0" w:evenVBand="0" w:oddHBand="1" w:evenHBand="0" w:firstRowFirstColumn="0" w:firstRowLastColumn="0" w:lastRowFirstColumn="0" w:lastRowLastColumn="0"/>
            </w:pPr>
            <w:r w:rsidRPr="009970C6">
              <w:rPr>
                <w:rFonts w:cs="Helvetica"/>
                <w:color w:val="333333"/>
              </w:rPr>
              <w:t>Core algorithm and application logic</w:t>
            </w:r>
          </w:p>
        </w:tc>
      </w:tr>
      <w:tr w:rsidR="009970C6" w:rsidRPr="009970C6" w14:paraId="0A0A9286" w14:textId="77777777" w:rsidTr="003F2029">
        <w:tc>
          <w:tcPr>
            <w:cnfStyle w:val="001000000000" w:firstRow="0" w:lastRow="0" w:firstColumn="1" w:lastColumn="0" w:oddVBand="0" w:evenVBand="0" w:oddHBand="0" w:evenHBand="0" w:firstRowFirstColumn="0" w:firstRowLastColumn="0" w:lastRowFirstColumn="0" w:lastRowLastColumn="0"/>
            <w:tcW w:w="4675" w:type="dxa"/>
          </w:tcPr>
          <w:p w14:paraId="01707C9D" w14:textId="1F8DE5D1" w:rsidR="009970C6" w:rsidRPr="003F2029" w:rsidRDefault="009970C6" w:rsidP="009970C6">
            <w:pPr>
              <w:rPr>
                <w:b w:val="0"/>
                <w:bCs w:val="0"/>
              </w:rPr>
            </w:pPr>
            <w:r w:rsidRPr="003F2029">
              <w:rPr>
                <w:rFonts w:cs="Helvetica"/>
                <w:b w:val="0"/>
                <w:bCs w:val="0"/>
                <w:color w:val="333333"/>
              </w:rPr>
              <w:t>SQLite</w:t>
            </w:r>
          </w:p>
        </w:tc>
        <w:tc>
          <w:tcPr>
            <w:tcW w:w="4675" w:type="dxa"/>
          </w:tcPr>
          <w:p w14:paraId="53694F0D" w14:textId="21B65533" w:rsidR="009970C6" w:rsidRPr="009970C6" w:rsidRDefault="009970C6" w:rsidP="009970C6">
            <w:pPr>
              <w:cnfStyle w:val="000000000000" w:firstRow="0" w:lastRow="0" w:firstColumn="0" w:lastColumn="0" w:oddVBand="0" w:evenVBand="0" w:oddHBand="0" w:evenHBand="0" w:firstRowFirstColumn="0" w:firstRowLastColumn="0" w:lastRowFirstColumn="0" w:lastRowLastColumn="0"/>
            </w:pPr>
            <w:r w:rsidRPr="009970C6">
              <w:rPr>
                <w:rFonts w:cs="Helvetica"/>
                <w:color w:val="333333"/>
              </w:rPr>
              <w:t>Database metadata extraction and query evaluation</w:t>
            </w:r>
          </w:p>
        </w:tc>
      </w:tr>
      <w:tr w:rsidR="009970C6" w:rsidRPr="009970C6" w14:paraId="4A3AC5FC" w14:textId="77777777" w:rsidTr="003F2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2A3D3BA" w14:textId="6AEF49EF" w:rsidR="009970C6" w:rsidRPr="003F2029" w:rsidRDefault="009970C6" w:rsidP="009970C6">
            <w:pPr>
              <w:rPr>
                <w:b w:val="0"/>
                <w:bCs w:val="0"/>
              </w:rPr>
            </w:pPr>
            <w:r w:rsidRPr="003F2029">
              <w:rPr>
                <w:rFonts w:cs="Helvetica"/>
                <w:b w:val="0"/>
                <w:bCs w:val="0"/>
                <w:color w:val="333333"/>
              </w:rPr>
              <w:t>Google Gemini (</w:t>
            </w:r>
            <w:r w:rsidRPr="003F2029">
              <w:rPr>
                <w:rStyle w:val="HTMLCode"/>
                <w:rFonts w:asciiTheme="minorHAnsi" w:eastAsiaTheme="minorHAnsi" w:hAnsiTheme="minorHAnsi"/>
                <w:b w:val="0"/>
                <w:bCs w:val="0"/>
                <w:color w:val="000000"/>
                <w:shd w:val="clear" w:color="auto" w:fill="F0F0F0"/>
              </w:rPr>
              <w:t>gemini-3.5-flash-lite</w:t>
            </w:r>
            <w:r w:rsidRPr="003F2029">
              <w:rPr>
                <w:rFonts w:cs="Helvetica"/>
                <w:b w:val="0"/>
                <w:bCs w:val="0"/>
                <w:color w:val="333333"/>
              </w:rPr>
              <w:t>)</w:t>
            </w:r>
          </w:p>
        </w:tc>
        <w:tc>
          <w:tcPr>
            <w:tcW w:w="4675" w:type="dxa"/>
          </w:tcPr>
          <w:p w14:paraId="71FE777C" w14:textId="3DADCE62" w:rsidR="009970C6" w:rsidRPr="009970C6" w:rsidRDefault="009970C6" w:rsidP="009970C6">
            <w:pPr>
              <w:cnfStyle w:val="000000100000" w:firstRow="0" w:lastRow="0" w:firstColumn="0" w:lastColumn="0" w:oddVBand="0" w:evenVBand="0" w:oddHBand="1" w:evenHBand="0" w:firstRowFirstColumn="0" w:firstRowLastColumn="0" w:lastRowFirstColumn="0" w:lastRowLastColumn="0"/>
            </w:pPr>
            <w:r w:rsidRPr="009970C6">
              <w:rPr>
                <w:rFonts w:cs="Helvetica"/>
                <w:color w:val="333333"/>
              </w:rPr>
              <w:t xml:space="preserve">SQL </w:t>
            </w:r>
            <w:r w:rsidR="0001065C">
              <w:rPr>
                <w:rFonts w:cs="Helvetica"/>
                <w:color w:val="333333"/>
              </w:rPr>
              <w:t xml:space="preserve">Query </w:t>
            </w:r>
            <w:r w:rsidRPr="009970C6">
              <w:rPr>
                <w:rFonts w:cs="Helvetica"/>
                <w:color w:val="333333"/>
              </w:rPr>
              <w:t>generation</w:t>
            </w:r>
          </w:p>
        </w:tc>
      </w:tr>
      <w:tr w:rsidR="009970C6" w:rsidRPr="009970C6" w14:paraId="797B34D9" w14:textId="77777777" w:rsidTr="003F2029">
        <w:tc>
          <w:tcPr>
            <w:cnfStyle w:val="001000000000" w:firstRow="0" w:lastRow="0" w:firstColumn="1" w:lastColumn="0" w:oddVBand="0" w:evenVBand="0" w:oddHBand="0" w:evenHBand="0" w:firstRowFirstColumn="0" w:firstRowLastColumn="0" w:lastRowFirstColumn="0" w:lastRowLastColumn="0"/>
            <w:tcW w:w="4675" w:type="dxa"/>
          </w:tcPr>
          <w:p w14:paraId="4BCA2ACA" w14:textId="4FA686F3" w:rsidR="009970C6" w:rsidRPr="003F2029" w:rsidRDefault="009970C6" w:rsidP="009970C6">
            <w:pPr>
              <w:rPr>
                <w:b w:val="0"/>
                <w:bCs w:val="0"/>
              </w:rPr>
            </w:pPr>
            <w:proofErr w:type="spellStart"/>
            <w:r w:rsidRPr="003F2029">
              <w:rPr>
                <w:rFonts w:cs="Helvetica"/>
                <w:b w:val="0"/>
                <w:bCs w:val="0"/>
                <w:color w:val="333333"/>
              </w:rPr>
              <w:t>SentenceTransformers</w:t>
            </w:r>
            <w:proofErr w:type="spellEnd"/>
            <w:r w:rsidRPr="003F2029">
              <w:rPr>
                <w:rFonts w:cs="Helvetica"/>
                <w:b w:val="0"/>
                <w:bCs w:val="0"/>
                <w:color w:val="333333"/>
              </w:rPr>
              <w:t xml:space="preserve"> (</w:t>
            </w:r>
            <w:r w:rsidRPr="003F2029">
              <w:rPr>
                <w:rStyle w:val="HTMLCode"/>
                <w:rFonts w:asciiTheme="minorHAnsi" w:eastAsiaTheme="minorHAnsi" w:hAnsiTheme="minorHAnsi"/>
                <w:b w:val="0"/>
                <w:bCs w:val="0"/>
                <w:color w:val="000000"/>
                <w:shd w:val="clear" w:color="auto" w:fill="F0F0F0"/>
              </w:rPr>
              <w:t>all-MiniLM-L6-v2</w:t>
            </w:r>
            <w:r w:rsidRPr="003F2029">
              <w:rPr>
                <w:rFonts w:cs="Helvetica"/>
                <w:b w:val="0"/>
                <w:bCs w:val="0"/>
                <w:color w:val="333333"/>
              </w:rPr>
              <w:t>)</w:t>
            </w:r>
          </w:p>
        </w:tc>
        <w:tc>
          <w:tcPr>
            <w:tcW w:w="4675" w:type="dxa"/>
          </w:tcPr>
          <w:p w14:paraId="25D863D9" w14:textId="4293EE85" w:rsidR="009970C6" w:rsidRPr="009970C6" w:rsidRDefault="009970C6" w:rsidP="009970C6">
            <w:pPr>
              <w:cnfStyle w:val="000000000000" w:firstRow="0" w:lastRow="0" w:firstColumn="0" w:lastColumn="0" w:oddVBand="0" w:evenVBand="0" w:oddHBand="0" w:evenHBand="0" w:firstRowFirstColumn="0" w:firstRowLastColumn="0" w:lastRowFirstColumn="0" w:lastRowLastColumn="0"/>
            </w:pPr>
            <w:r w:rsidRPr="009970C6">
              <w:rPr>
                <w:rFonts w:cs="Helvetica"/>
                <w:color w:val="333333"/>
              </w:rPr>
              <w:t>Semantic embeddings for schema columns</w:t>
            </w:r>
          </w:p>
        </w:tc>
      </w:tr>
      <w:tr w:rsidR="009970C6" w:rsidRPr="009970C6" w14:paraId="18B70F27" w14:textId="77777777" w:rsidTr="003F2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6A771CE" w14:textId="403240C7" w:rsidR="009970C6" w:rsidRPr="003F2029" w:rsidRDefault="009970C6" w:rsidP="009970C6">
            <w:pPr>
              <w:rPr>
                <w:b w:val="0"/>
                <w:bCs w:val="0"/>
              </w:rPr>
            </w:pPr>
            <w:r w:rsidRPr="003F2029">
              <w:rPr>
                <w:rFonts w:cs="Helvetica"/>
                <w:b w:val="0"/>
                <w:bCs w:val="0"/>
                <w:color w:val="333333"/>
              </w:rPr>
              <w:t>NumPy and scikit-learn</w:t>
            </w:r>
          </w:p>
        </w:tc>
        <w:tc>
          <w:tcPr>
            <w:tcW w:w="4675" w:type="dxa"/>
          </w:tcPr>
          <w:p w14:paraId="60C5A0CF" w14:textId="62EBF1AD" w:rsidR="009970C6" w:rsidRPr="009970C6" w:rsidRDefault="009970C6" w:rsidP="009970C6">
            <w:pPr>
              <w:cnfStyle w:val="000000100000" w:firstRow="0" w:lastRow="0" w:firstColumn="0" w:lastColumn="0" w:oddVBand="0" w:evenVBand="0" w:oddHBand="1" w:evenHBand="0" w:firstRowFirstColumn="0" w:firstRowLastColumn="0" w:lastRowFirstColumn="0" w:lastRowLastColumn="0"/>
            </w:pPr>
            <w:r w:rsidRPr="009970C6">
              <w:rPr>
                <w:rFonts w:cs="Helvetica"/>
                <w:color w:val="333333"/>
              </w:rPr>
              <w:t>Numerical and similarity calculations</w:t>
            </w:r>
          </w:p>
        </w:tc>
      </w:tr>
      <w:tr w:rsidR="009970C6" w:rsidRPr="009970C6" w14:paraId="1E93DE80" w14:textId="77777777" w:rsidTr="003F2029">
        <w:tc>
          <w:tcPr>
            <w:cnfStyle w:val="001000000000" w:firstRow="0" w:lastRow="0" w:firstColumn="1" w:lastColumn="0" w:oddVBand="0" w:evenVBand="0" w:oddHBand="0" w:evenHBand="0" w:firstRowFirstColumn="0" w:firstRowLastColumn="0" w:lastRowFirstColumn="0" w:lastRowLastColumn="0"/>
            <w:tcW w:w="4675" w:type="dxa"/>
          </w:tcPr>
          <w:p w14:paraId="106D1B78" w14:textId="10A35C75" w:rsidR="009970C6" w:rsidRPr="003F2029" w:rsidRDefault="009970C6" w:rsidP="009970C6">
            <w:pPr>
              <w:rPr>
                <w:b w:val="0"/>
                <w:bCs w:val="0"/>
              </w:rPr>
            </w:pPr>
            <w:proofErr w:type="spellStart"/>
            <w:r w:rsidRPr="003F2029">
              <w:rPr>
                <w:rFonts w:cs="Helvetica"/>
                <w:b w:val="0"/>
                <w:bCs w:val="0"/>
                <w:color w:val="333333"/>
              </w:rPr>
              <w:t>Pytest</w:t>
            </w:r>
            <w:proofErr w:type="spellEnd"/>
          </w:p>
        </w:tc>
        <w:tc>
          <w:tcPr>
            <w:tcW w:w="4675" w:type="dxa"/>
          </w:tcPr>
          <w:p w14:paraId="44C39765" w14:textId="661EA97A" w:rsidR="009970C6" w:rsidRPr="009970C6" w:rsidRDefault="009970C6" w:rsidP="009970C6">
            <w:pPr>
              <w:cnfStyle w:val="000000000000" w:firstRow="0" w:lastRow="0" w:firstColumn="0" w:lastColumn="0" w:oddVBand="0" w:evenVBand="0" w:oddHBand="0" w:evenHBand="0" w:firstRowFirstColumn="0" w:firstRowLastColumn="0" w:lastRowFirstColumn="0" w:lastRowLastColumn="0"/>
            </w:pPr>
            <w:r w:rsidRPr="009970C6">
              <w:rPr>
                <w:rFonts w:cs="Helvetica"/>
                <w:color w:val="333333"/>
              </w:rPr>
              <w:t>Automated testing</w:t>
            </w:r>
          </w:p>
        </w:tc>
      </w:tr>
      <w:tr w:rsidR="009970C6" w:rsidRPr="009970C6" w14:paraId="1218AC37" w14:textId="77777777" w:rsidTr="003F2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43D41E" w14:textId="41589745" w:rsidR="009970C6" w:rsidRPr="003F2029" w:rsidRDefault="009970C6" w:rsidP="009970C6">
            <w:pPr>
              <w:rPr>
                <w:b w:val="0"/>
                <w:bCs w:val="0"/>
              </w:rPr>
            </w:pPr>
            <w:r w:rsidRPr="003F2029">
              <w:rPr>
                <w:rFonts w:cs="Helvetica"/>
                <w:b w:val="0"/>
                <w:bCs w:val="0"/>
                <w:color w:val="333333"/>
              </w:rPr>
              <w:t>Vanilla JavaScript and Python HTTP server</w:t>
            </w:r>
          </w:p>
        </w:tc>
        <w:tc>
          <w:tcPr>
            <w:tcW w:w="4675" w:type="dxa"/>
          </w:tcPr>
          <w:p w14:paraId="702D3A0B" w14:textId="7EB005C2" w:rsidR="009970C6" w:rsidRPr="009970C6" w:rsidRDefault="009970C6" w:rsidP="009970C6">
            <w:pPr>
              <w:cnfStyle w:val="000000100000" w:firstRow="0" w:lastRow="0" w:firstColumn="0" w:lastColumn="0" w:oddVBand="0" w:evenVBand="0" w:oddHBand="1" w:evenHBand="0" w:firstRowFirstColumn="0" w:firstRowLastColumn="0" w:lastRowFirstColumn="0" w:lastRowLastColumn="0"/>
            </w:pPr>
            <w:r w:rsidRPr="009970C6">
              <w:rPr>
                <w:rFonts w:cs="Helvetica"/>
                <w:color w:val="333333"/>
              </w:rPr>
              <w:t>Local web interface</w:t>
            </w:r>
          </w:p>
        </w:tc>
      </w:tr>
    </w:tbl>
    <w:p w14:paraId="69DBC75A" w14:textId="77777777" w:rsidR="00092057" w:rsidRDefault="00092057" w:rsidP="00092057"/>
    <w:p w14:paraId="56517BE5" w14:textId="77777777" w:rsidR="009970C6" w:rsidRPr="009970C6" w:rsidRDefault="00092057" w:rsidP="009970C6">
      <w:pPr>
        <w:rPr>
          <w:b/>
          <w:bCs/>
        </w:rPr>
      </w:pPr>
      <w:r w:rsidRPr="00092057">
        <w:rPr>
          <w:b/>
          <w:bCs/>
        </w:rPr>
        <w:t xml:space="preserve">5. </w:t>
      </w:r>
      <w:r w:rsidR="009970C6" w:rsidRPr="009970C6">
        <w:rPr>
          <w:b/>
          <w:bCs/>
        </w:rPr>
        <w:t>Dataset and Results</w:t>
      </w:r>
    </w:p>
    <w:p w14:paraId="4433E663" w14:textId="1DD22BF9" w:rsidR="009970C6" w:rsidRDefault="009970C6" w:rsidP="00092057">
      <w:r w:rsidRPr="009970C6">
        <w:t>The system was evaluated on </w:t>
      </w:r>
      <w:r w:rsidRPr="009970C6">
        <w:rPr>
          <w:b/>
          <w:bCs/>
        </w:rPr>
        <w:t>25 questions across five databases</w:t>
      </w:r>
      <w:r w:rsidRPr="009970C6">
        <w:t> from the Spider Text-to-SQL benchmark.</w:t>
      </w:r>
    </w:p>
    <w:tbl>
      <w:tblPr>
        <w:tblStyle w:val="PlainTable1"/>
        <w:tblW w:w="0" w:type="auto"/>
        <w:tblLook w:val="04A0" w:firstRow="1" w:lastRow="0" w:firstColumn="1" w:lastColumn="0" w:noHBand="0" w:noVBand="1"/>
      </w:tblPr>
      <w:tblGrid>
        <w:gridCol w:w="1943"/>
        <w:gridCol w:w="2102"/>
        <w:gridCol w:w="1818"/>
        <w:gridCol w:w="1925"/>
        <w:gridCol w:w="1562"/>
      </w:tblGrid>
      <w:tr w:rsidR="0001065C" w14:paraId="33B470FC" w14:textId="4B818A26" w:rsidTr="000106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vAlign w:val="center"/>
          </w:tcPr>
          <w:p w14:paraId="2AED13B4" w14:textId="7A2AB7BB" w:rsidR="0001065C" w:rsidRPr="009970C6" w:rsidRDefault="0001065C" w:rsidP="009970C6">
            <w:r w:rsidRPr="009970C6">
              <w:rPr>
                <w:rFonts w:cs="Helvetica"/>
                <w:color w:val="000000"/>
              </w:rPr>
              <w:t>Database</w:t>
            </w:r>
          </w:p>
        </w:tc>
        <w:tc>
          <w:tcPr>
            <w:tcW w:w="2102" w:type="dxa"/>
            <w:vAlign w:val="center"/>
          </w:tcPr>
          <w:p w14:paraId="64199A88" w14:textId="53D770F3" w:rsidR="0001065C" w:rsidRPr="009970C6" w:rsidRDefault="0001065C" w:rsidP="009970C6">
            <w:pPr>
              <w:cnfStyle w:val="100000000000" w:firstRow="1" w:lastRow="0" w:firstColumn="0" w:lastColumn="0" w:oddVBand="0" w:evenVBand="0" w:oddHBand="0" w:evenHBand="0" w:firstRowFirstColumn="0" w:firstRowLastColumn="0" w:lastRowFirstColumn="0" w:lastRowLastColumn="0"/>
            </w:pPr>
            <w:r w:rsidRPr="009970C6">
              <w:rPr>
                <w:rFonts w:cs="Helvetica"/>
                <w:color w:val="000000"/>
              </w:rPr>
              <w:t>Domain</w:t>
            </w:r>
          </w:p>
        </w:tc>
        <w:tc>
          <w:tcPr>
            <w:tcW w:w="1818" w:type="dxa"/>
            <w:vAlign w:val="center"/>
          </w:tcPr>
          <w:p w14:paraId="454A51CF" w14:textId="0B150966" w:rsidR="0001065C" w:rsidRPr="009970C6" w:rsidRDefault="0001065C" w:rsidP="009970C6">
            <w:pPr>
              <w:cnfStyle w:val="100000000000" w:firstRow="1" w:lastRow="0" w:firstColumn="0" w:lastColumn="0" w:oddVBand="0" w:evenVBand="0" w:oddHBand="0" w:evenHBand="0" w:firstRowFirstColumn="0" w:firstRowLastColumn="0" w:lastRowFirstColumn="0" w:lastRowLastColumn="0"/>
            </w:pPr>
            <w:r w:rsidRPr="009970C6">
              <w:rPr>
                <w:rFonts w:cs="Helvetica"/>
                <w:color w:val="000000"/>
              </w:rPr>
              <w:t>Tables</w:t>
            </w:r>
          </w:p>
        </w:tc>
        <w:tc>
          <w:tcPr>
            <w:tcW w:w="1925" w:type="dxa"/>
            <w:vAlign w:val="center"/>
          </w:tcPr>
          <w:p w14:paraId="4F315C72" w14:textId="61B092C6" w:rsidR="0001065C" w:rsidRPr="009970C6" w:rsidRDefault="0001065C" w:rsidP="009970C6">
            <w:pPr>
              <w:cnfStyle w:val="100000000000" w:firstRow="1" w:lastRow="0" w:firstColumn="0" w:lastColumn="0" w:oddVBand="0" w:evenVBand="0" w:oddHBand="0" w:evenHBand="0" w:firstRowFirstColumn="0" w:firstRowLastColumn="0" w:lastRowFirstColumn="0" w:lastRowLastColumn="0"/>
            </w:pPr>
            <w:r>
              <w:rPr>
                <w:rFonts w:cs="Helvetica"/>
                <w:color w:val="000000"/>
              </w:rPr>
              <w:t xml:space="preserve">Total </w:t>
            </w:r>
            <w:r w:rsidRPr="009970C6">
              <w:rPr>
                <w:rFonts w:cs="Helvetica"/>
                <w:color w:val="000000"/>
              </w:rPr>
              <w:t>Columns</w:t>
            </w:r>
          </w:p>
        </w:tc>
        <w:tc>
          <w:tcPr>
            <w:tcW w:w="1562" w:type="dxa"/>
          </w:tcPr>
          <w:p w14:paraId="439DA507" w14:textId="1378402A" w:rsidR="0001065C" w:rsidRPr="009970C6" w:rsidRDefault="0001065C" w:rsidP="009970C6">
            <w:pPr>
              <w:cnfStyle w:val="100000000000" w:firstRow="1" w:lastRow="0" w:firstColumn="0" w:lastColumn="0" w:oddVBand="0" w:evenVBand="0" w:oddHBand="0" w:evenHBand="0" w:firstRowFirstColumn="0" w:firstRowLastColumn="0" w:lastRowFirstColumn="0" w:lastRowLastColumn="0"/>
              <w:rPr>
                <w:rFonts w:cs="Helvetica"/>
                <w:color w:val="000000"/>
              </w:rPr>
            </w:pPr>
            <w:r>
              <w:rPr>
                <w:rFonts w:cs="Helvetica"/>
                <w:color w:val="000000"/>
              </w:rPr>
              <w:t>Total Rows</w:t>
            </w:r>
          </w:p>
        </w:tc>
      </w:tr>
      <w:tr w:rsidR="0001065C" w14:paraId="395DF70D" w14:textId="11D0D37D" w:rsidTr="00010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vAlign w:val="center"/>
          </w:tcPr>
          <w:p w14:paraId="2C5F38C8" w14:textId="1001D761" w:rsidR="0001065C" w:rsidRPr="003F2029" w:rsidRDefault="0001065C" w:rsidP="0001065C">
            <w:pPr>
              <w:rPr>
                <w:b w:val="0"/>
                <w:bCs w:val="0"/>
              </w:rPr>
            </w:pPr>
            <w:r w:rsidRPr="003F2029">
              <w:rPr>
                <w:rStyle w:val="HTMLCode"/>
                <w:rFonts w:asciiTheme="minorHAnsi" w:eastAsiaTheme="minorHAnsi" w:hAnsiTheme="minorHAnsi"/>
                <w:b w:val="0"/>
                <w:bCs w:val="0"/>
                <w:color w:val="000000"/>
                <w:shd w:val="clear" w:color="auto" w:fill="F0F0F0"/>
              </w:rPr>
              <w:t>hr_1</w:t>
            </w:r>
          </w:p>
        </w:tc>
        <w:tc>
          <w:tcPr>
            <w:tcW w:w="2102" w:type="dxa"/>
            <w:vAlign w:val="center"/>
          </w:tcPr>
          <w:p w14:paraId="5C122433" w14:textId="31B069C6" w:rsidR="0001065C" w:rsidRPr="009970C6" w:rsidRDefault="0001065C" w:rsidP="0001065C">
            <w:pPr>
              <w:cnfStyle w:val="000000100000" w:firstRow="0" w:lastRow="0" w:firstColumn="0" w:lastColumn="0" w:oddVBand="0" w:evenVBand="0" w:oddHBand="1" w:evenHBand="0" w:firstRowFirstColumn="0" w:firstRowLastColumn="0" w:lastRowFirstColumn="0" w:lastRowLastColumn="0"/>
            </w:pPr>
            <w:r w:rsidRPr="009970C6">
              <w:rPr>
                <w:rFonts w:cs="Helvetica"/>
                <w:color w:val="333333"/>
              </w:rPr>
              <w:t>Human resources</w:t>
            </w:r>
          </w:p>
        </w:tc>
        <w:tc>
          <w:tcPr>
            <w:tcW w:w="1818" w:type="dxa"/>
            <w:vAlign w:val="center"/>
          </w:tcPr>
          <w:p w14:paraId="3F03A6AC" w14:textId="57D699FC" w:rsidR="0001065C" w:rsidRPr="009970C6" w:rsidRDefault="0001065C" w:rsidP="0001065C">
            <w:pPr>
              <w:cnfStyle w:val="000000100000" w:firstRow="0" w:lastRow="0" w:firstColumn="0" w:lastColumn="0" w:oddVBand="0" w:evenVBand="0" w:oddHBand="1" w:evenHBand="0" w:firstRowFirstColumn="0" w:firstRowLastColumn="0" w:lastRowFirstColumn="0" w:lastRowLastColumn="0"/>
            </w:pPr>
            <w:r w:rsidRPr="009970C6">
              <w:rPr>
                <w:rFonts w:cs="Helvetica"/>
                <w:color w:val="333333"/>
              </w:rPr>
              <w:t>7</w:t>
            </w:r>
          </w:p>
        </w:tc>
        <w:tc>
          <w:tcPr>
            <w:tcW w:w="1925" w:type="dxa"/>
            <w:vAlign w:val="center"/>
          </w:tcPr>
          <w:p w14:paraId="0A1DEEC7" w14:textId="5EDE3635" w:rsidR="0001065C" w:rsidRPr="009970C6" w:rsidRDefault="0001065C" w:rsidP="0001065C">
            <w:pPr>
              <w:cnfStyle w:val="000000100000" w:firstRow="0" w:lastRow="0" w:firstColumn="0" w:lastColumn="0" w:oddVBand="0" w:evenVBand="0" w:oddHBand="1" w:evenHBand="0" w:firstRowFirstColumn="0" w:firstRowLastColumn="0" w:lastRowFirstColumn="0" w:lastRowLastColumn="0"/>
            </w:pPr>
            <w:r w:rsidRPr="009970C6">
              <w:rPr>
                <w:rFonts w:cs="Helvetica"/>
                <w:color w:val="333333"/>
              </w:rPr>
              <w:t>35</w:t>
            </w:r>
          </w:p>
        </w:tc>
        <w:tc>
          <w:tcPr>
            <w:tcW w:w="1562" w:type="dxa"/>
          </w:tcPr>
          <w:p w14:paraId="134E2300" w14:textId="13F3BA41" w:rsidR="0001065C" w:rsidRPr="009970C6" w:rsidRDefault="0001065C" w:rsidP="0001065C">
            <w:pPr>
              <w:cnfStyle w:val="000000100000" w:firstRow="0" w:lastRow="0" w:firstColumn="0" w:lastColumn="0" w:oddVBand="0" w:evenVBand="0" w:oddHBand="1" w:evenHBand="0" w:firstRowFirstColumn="0" w:firstRowLastColumn="0" w:lastRowFirstColumn="0" w:lastRowLastColumn="0"/>
              <w:rPr>
                <w:rFonts w:cs="Helvetica"/>
                <w:color w:val="333333"/>
              </w:rPr>
            </w:pPr>
            <w:r w:rsidRPr="00B300CD">
              <w:t>216</w:t>
            </w:r>
          </w:p>
        </w:tc>
      </w:tr>
      <w:tr w:rsidR="0001065C" w14:paraId="51FE3F47" w14:textId="37A18081" w:rsidTr="0001065C">
        <w:tc>
          <w:tcPr>
            <w:cnfStyle w:val="001000000000" w:firstRow="0" w:lastRow="0" w:firstColumn="1" w:lastColumn="0" w:oddVBand="0" w:evenVBand="0" w:oddHBand="0" w:evenHBand="0" w:firstRowFirstColumn="0" w:firstRowLastColumn="0" w:lastRowFirstColumn="0" w:lastRowLastColumn="0"/>
            <w:tcW w:w="1943" w:type="dxa"/>
            <w:vAlign w:val="center"/>
          </w:tcPr>
          <w:p w14:paraId="64DB6E62" w14:textId="0DD26B0B" w:rsidR="0001065C" w:rsidRPr="003F2029" w:rsidRDefault="0001065C" w:rsidP="0001065C">
            <w:pPr>
              <w:rPr>
                <w:b w:val="0"/>
                <w:bCs w:val="0"/>
              </w:rPr>
            </w:pPr>
            <w:r w:rsidRPr="003F2029">
              <w:rPr>
                <w:rStyle w:val="HTMLCode"/>
                <w:rFonts w:asciiTheme="minorHAnsi" w:eastAsiaTheme="minorHAnsi" w:hAnsiTheme="minorHAnsi"/>
                <w:b w:val="0"/>
                <w:bCs w:val="0"/>
                <w:color w:val="000000"/>
                <w:shd w:val="clear" w:color="auto" w:fill="F0F0F0"/>
              </w:rPr>
              <w:t>car_1</w:t>
            </w:r>
          </w:p>
        </w:tc>
        <w:tc>
          <w:tcPr>
            <w:tcW w:w="2102" w:type="dxa"/>
            <w:vAlign w:val="center"/>
          </w:tcPr>
          <w:p w14:paraId="51269C70" w14:textId="5C614C07" w:rsidR="0001065C" w:rsidRPr="009970C6" w:rsidRDefault="0001065C" w:rsidP="0001065C">
            <w:pPr>
              <w:cnfStyle w:val="000000000000" w:firstRow="0" w:lastRow="0" w:firstColumn="0" w:lastColumn="0" w:oddVBand="0" w:evenVBand="0" w:oddHBand="0" w:evenHBand="0" w:firstRowFirstColumn="0" w:firstRowLastColumn="0" w:lastRowFirstColumn="0" w:lastRowLastColumn="0"/>
            </w:pPr>
            <w:r w:rsidRPr="009970C6">
              <w:rPr>
                <w:rFonts w:cs="Helvetica"/>
                <w:color w:val="333333"/>
              </w:rPr>
              <w:t>Automotive specifications</w:t>
            </w:r>
          </w:p>
        </w:tc>
        <w:tc>
          <w:tcPr>
            <w:tcW w:w="1818" w:type="dxa"/>
            <w:vAlign w:val="center"/>
          </w:tcPr>
          <w:p w14:paraId="514C51AC" w14:textId="1BAE89E1" w:rsidR="0001065C" w:rsidRPr="009970C6" w:rsidRDefault="0001065C" w:rsidP="0001065C">
            <w:pPr>
              <w:cnfStyle w:val="000000000000" w:firstRow="0" w:lastRow="0" w:firstColumn="0" w:lastColumn="0" w:oddVBand="0" w:evenVBand="0" w:oddHBand="0" w:evenHBand="0" w:firstRowFirstColumn="0" w:firstRowLastColumn="0" w:lastRowFirstColumn="0" w:lastRowLastColumn="0"/>
            </w:pPr>
            <w:r w:rsidRPr="009970C6">
              <w:rPr>
                <w:rFonts w:cs="Helvetica"/>
                <w:color w:val="333333"/>
              </w:rPr>
              <w:t>6</w:t>
            </w:r>
          </w:p>
        </w:tc>
        <w:tc>
          <w:tcPr>
            <w:tcW w:w="1925" w:type="dxa"/>
            <w:vAlign w:val="center"/>
          </w:tcPr>
          <w:p w14:paraId="77E61D48" w14:textId="11EC2E58" w:rsidR="0001065C" w:rsidRPr="009970C6" w:rsidRDefault="0001065C" w:rsidP="0001065C">
            <w:pPr>
              <w:cnfStyle w:val="000000000000" w:firstRow="0" w:lastRow="0" w:firstColumn="0" w:lastColumn="0" w:oddVBand="0" w:evenVBand="0" w:oddHBand="0" w:evenHBand="0" w:firstRowFirstColumn="0" w:firstRowLastColumn="0" w:lastRowFirstColumn="0" w:lastRowLastColumn="0"/>
            </w:pPr>
            <w:r w:rsidRPr="009970C6">
              <w:rPr>
                <w:rFonts w:cs="Helvetica"/>
                <w:color w:val="333333"/>
              </w:rPr>
              <w:t>23</w:t>
            </w:r>
          </w:p>
        </w:tc>
        <w:tc>
          <w:tcPr>
            <w:tcW w:w="1562" w:type="dxa"/>
          </w:tcPr>
          <w:p w14:paraId="49CBB5F8" w14:textId="083D0185" w:rsidR="0001065C" w:rsidRPr="009970C6" w:rsidRDefault="0001065C" w:rsidP="0001065C">
            <w:pPr>
              <w:cnfStyle w:val="000000000000" w:firstRow="0" w:lastRow="0" w:firstColumn="0" w:lastColumn="0" w:oddVBand="0" w:evenVBand="0" w:oddHBand="0" w:evenHBand="0" w:firstRowFirstColumn="0" w:firstRowLastColumn="0" w:lastRowFirstColumn="0" w:lastRowLastColumn="0"/>
              <w:rPr>
                <w:rFonts w:cs="Helvetica"/>
                <w:color w:val="333333"/>
              </w:rPr>
            </w:pPr>
            <w:r w:rsidRPr="00B300CD">
              <w:t>890</w:t>
            </w:r>
          </w:p>
        </w:tc>
      </w:tr>
      <w:tr w:rsidR="0001065C" w14:paraId="4B217D9E" w14:textId="2710D485" w:rsidTr="00010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vAlign w:val="center"/>
          </w:tcPr>
          <w:p w14:paraId="21CE64D5" w14:textId="2CBAA2E3" w:rsidR="0001065C" w:rsidRPr="003F2029" w:rsidRDefault="0001065C" w:rsidP="0001065C">
            <w:pPr>
              <w:rPr>
                <w:b w:val="0"/>
                <w:bCs w:val="0"/>
              </w:rPr>
            </w:pPr>
            <w:r w:rsidRPr="003F2029">
              <w:rPr>
                <w:rStyle w:val="HTMLCode"/>
                <w:rFonts w:asciiTheme="minorHAnsi" w:eastAsiaTheme="minorHAnsi" w:hAnsiTheme="minorHAnsi"/>
                <w:b w:val="0"/>
                <w:bCs w:val="0"/>
                <w:color w:val="000000"/>
                <w:shd w:val="clear" w:color="auto" w:fill="F0F0F0"/>
              </w:rPr>
              <w:t>flight_2</w:t>
            </w:r>
          </w:p>
        </w:tc>
        <w:tc>
          <w:tcPr>
            <w:tcW w:w="2102" w:type="dxa"/>
            <w:vAlign w:val="center"/>
          </w:tcPr>
          <w:p w14:paraId="05FEF149" w14:textId="0F07ABCB" w:rsidR="0001065C" w:rsidRPr="009970C6" w:rsidRDefault="0001065C" w:rsidP="0001065C">
            <w:pPr>
              <w:cnfStyle w:val="000000100000" w:firstRow="0" w:lastRow="0" w:firstColumn="0" w:lastColumn="0" w:oddVBand="0" w:evenVBand="0" w:oddHBand="1" w:evenHBand="0" w:firstRowFirstColumn="0" w:firstRowLastColumn="0" w:lastRowFirstColumn="0" w:lastRowLastColumn="0"/>
            </w:pPr>
            <w:r w:rsidRPr="009970C6">
              <w:rPr>
                <w:rFonts w:cs="Helvetica"/>
                <w:color w:val="333333"/>
              </w:rPr>
              <w:t>Airlines and flights</w:t>
            </w:r>
          </w:p>
        </w:tc>
        <w:tc>
          <w:tcPr>
            <w:tcW w:w="1818" w:type="dxa"/>
            <w:vAlign w:val="center"/>
          </w:tcPr>
          <w:p w14:paraId="207B2FF3" w14:textId="34564F9B" w:rsidR="0001065C" w:rsidRPr="009970C6" w:rsidRDefault="0001065C" w:rsidP="0001065C">
            <w:pPr>
              <w:cnfStyle w:val="000000100000" w:firstRow="0" w:lastRow="0" w:firstColumn="0" w:lastColumn="0" w:oddVBand="0" w:evenVBand="0" w:oddHBand="1" w:evenHBand="0" w:firstRowFirstColumn="0" w:firstRowLastColumn="0" w:lastRowFirstColumn="0" w:lastRowLastColumn="0"/>
            </w:pPr>
            <w:r w:rsidRPr="009970C6">
              <w:rPr>
                <w:rFonts w:cs="Helvetica"/>
                <w:color w:val="333333"/>
              </w:rPr>
              <w:t>3</w:t>
            </w:r>
          </w:p>
        </w:tc>
        <w:tc>
          <w:tcPr>
            <w:tcW w:w="1925" w:type="dxa"/>
            <w:vAlign w:val="center"/>
          </w:tcPr>
          <w:p w14:paraId="30EB3A1F" w14:textId="6E38C45F" w:rsidR="0001065C" w:rsidRPr="009970C6" w:rsidRDefault="0001065C" w:rsidP="0001065C">
            <w:pPr>
              <w:cnfStyle w:val="000000100000" w:firstRow="0" w:lastRow="0" w:firstColumn="0" w:lastColumn="0" w:oddVBand="0" w:evenVBand="0" w:oddHBand="1" w:evenHBand="0" w:firstRowFirstColumn="0" w:firstRowLastColumn="0" w:lastRowFirstColumn="0" w:lastRowLastColumn="0"/>
            </w:pPr>
            <w:r w:rsidRPr="009970C6">
              <w:rPr>
                <w:rFonts w:cs="Helvetica"/>
                <w:color w:val="333333"/>
              </w:rPr>
              <w:t>13</w:t>
            </w:r>
          </w:p>
        </w:tc>
        <w:tc>
          <w:tcPr>
            <w:tcW w:w="1562" w:type="dxa"/>
          </w:tcPr>
          <w:p w14:paraId="4BB5BB99" w14:textId="276FFDBF" w:rsidR="0001065C" w:rsidRPr="009970C6" w:rsidRDefault="0001065C" w:rsidP="0001065C">
            <w:pPr>
              <w:cnfStyle w:val="000000100000" w:firstRow="0" w:lastRow="0" w:firstColumn="0" w:lastColumn="0" w:oddVBand="0" w:evenVBand="0" w:oddHBand="1" w:evenHBand="0" w:firstRowFirstColumn="0" w:firstRowLastColumn="0" w:lastRowFirstColumn="0" w:lastRowLastColumn="0"/>
              <w:rPr>
                <w:rFonts w:cs="Helvetica"/>
                <w:color w:val="333333"/>
              </w:rPr>
            </w:pPr>
            <w:r w:rsidRPr="00B300CD">
              <w:t>1,312</w:t>
            </w:r>
          </w:p>
        </w:tc>
      </w:tr>
      <w:tr w:rsidR="0001065C" w14:paraId="43CE6E7A" w14:textId="15EAA8C9" w:rsidTr="0001065C">
        <w:tc>
          <w:tcPr>
            <w:cnfStyle w:val="001000000000" w:firstRow="0" w:lastRow="0" w:firstColumn="1" w:lastColumn="0" w:oddVBand="0" w:evenVBand="0" w:oddHBand="0" w:evenHBand="0" w:firstRowFirstColumn="0" w:firstRowLastColumn="0" w:lastRowFirstColumn="0" w:lastRowLastColumn="0"/>
            <w:tcW w:w="1943" w:type="dxa"/>
            <w:vAlign w:val="center"/>
          </w:tcPr>
          <w:p w14:paraId="5EDD05BE" w14:textId="12D27344" w:rsidR="0001065C" w:rsidRPr="003F2029" w:rsidRDefault="0001065C" w:rsidP="0001065C">
            <w:pPr>
              <w:rPr>
                <w:b w:val="0"/>
                <w:bCs w:val="0"/>
              </w:rPr>
            </w:pPr>
            <w:r w:rsidRPr="003F2029">
              <w:rPr>
                <w:rStyle w:val="HTMLCode"/>
                <w:rFonts w:asciiTheme="minorHAnsi" w:eastAsiaTheme="minorHAnsi" w:hAnsiTheme="minorHAnsi"/>
                <w:b w:val="0"/>
                <w:bCs w:val="0"/>
                <w:color w:val="000000"/>
                <w:shd w:val="clear" w:color="auto" w:fill="F0F0F0"/>
              </w:rPr>
              <w:t>world_1</w:t>
            </w:r>
          </w:p>
        </w:tc>
        <w:tc>
          <w:tcPr>
            <w:tcW w:w="2102" w:type="dxa"/>
            <w:vAlign w:val="center"/>
          </w:tcPr>
          <w:p w14:paraId="603220B7" w14:textId="2E9CA9D5" w:rsidR="0001065C" w:rsidRPr="009970C6" w:rsidRDefault="0001065C" w:rsidP="0001065C">
            <w:pPr>
              <w:cnfStyle w:val="000000000000" w:firstRow="0" w:lastRow="0" w:firstColumn="0" w:lastColumn="0" w:oddVBand="0" w:evenVBand="0" w:oddHBand="0" w:evenHBand="0" w:firstRowFirstColumn="0" w:firstRowLastColumn="0" w:lastRowFirstColumn="0" w:lastRowLastColumn="0"/>
            </w:pPr>
            <w:r w:rsidRPr="009970C6">
              <w:rPr>
                <w:rFonts w:cs="Helvetica"/>
                <w:color w:val="333333"/>
              </w:rPr>
              <w:t>Global demographics</w:t>
            </w:r>
          </w:p>
        </w:tc>
        <w:tc>
          <w:tcPr>
            <w:tcW w:w="1818" w:type="dxa"/>
            <w:vAlign w:val="center"/>
          </w:tcPr>
          <w:p w14:paraId="7E1DEC63" w14:textId="4B2C17B6" w:rsidR="0001065C" w:rsidRPr="009970C6" w:rsidRDefault="0001065C" w:rsidP="0001065C">
            <w:pPr>
              <w:cnfStyle w:val="000000000000" w:firstRow="0" w:lastRow="0" w:firstColumn="0" w:lastColumn="0" w:oddVBand="0" w:evenVBand="0" w:oddHBand="0" w:evenHBand="0" w:firstRowFirstColumn="0" w:firstRowLastColumn="0" w:lastRowFirstColumn="0" w:lastRowLastColumn="0"/>
            </w:pPr>
            <w:r w:rsidRPr="009970C6">
              <w:rPr>
                <w:rFonts w:cs="Helvetica"/>
                <w:color w:val="333333"/>
              </w:rPr>
              <w:t>3</w:t>
            </w:r>
          </w:p>
        </w:tc>
        <w:tc>
          <w:tcPr>
            <w:tcW w:w="1925" w:type="dxa"/>
            <w:vAlign w:val="center"/>
          </w:tcPr>
          <w:p w14:paraId="5D027EFC" w14:textId="759677F5" w:rsidR="0001065C" w:rsidRPr="009970C6" w:rsidRDefault="0001065C" w:rsidP="0001065C">
            <w:pPr>
              <w:cnfStyle w:val="000000000000" w:firstRow="0" w:lastRow="0" w:firstColumn="0" w:lastColumn="0" w:oddVBand="0" w:evenVBand="0" w:oddHBand="0" w:evenHBand="0" w:firstRowFirstColumn="0" w:firstRowLastColumn="0" w:lastRowFirstColumn="0" w:lastRowLastColumn="0"/>
            </w:pPr>
            <w:r w:rsidRPr="009970C6">
              <w:rPr>
                <w:rFonts w:cs="Helvetica"/>
                <w:color w:val="333333"/>
              </w:rPr>
              <w:t>24</w:t>
            </w:r>
          </w:p>
        </w:tc>
        <w:tc>
          <w:tcPr>
            <w:tcW w:w="1562" w:type="dxa"/>
          </w:tcPr>
          <w:p w14:paraId="6659F671" w14:textId="0E66453B" w:rsidR="0001065C" w:rsidRPr="009970C6" w:rsidRDefault="0001065C" w:rsidP="0001065C">
            <w:pPr>
              <w:cnfStyle w:val="000000000000" w:firstRow="0" w:lastRow="0" w:firstColumn="0" w:lastColumn="0" w:oddVBand="0" w:evenVBand="0" w:oddHBand="0" w:evenHBand="0" w:firstRowFirstColumn="0" w:firstRowLastColumn="0" w:lastRowFirstColumn="0" w:lastRowLastColumn="0"/>
              <w:rPr>
                <w:rFonts w:cs="Helvetica"/>
                <w:color w:val="333333"/>
              </w:rPr>
            </w:pPr>
            <w:r w:rsidRPr="00B300CD">
              <w:t>5,302</w:t>
            </w:r>
          </w:p>
        </w:tc>
      </w:tr>
      <w:tr w:rsidR="0001065C" w14:paraId="3FD359CF" w14:textId="24503B92" w:rsidTr="00010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vAlign w:val="center"/>
          </w:tcPr>
          <w:p w14:paraId="61710B7F" w14:textId="2884DFDA" w:rsidR="0001065C" w:rsidRPr="003F2029" w:rsidRDefault="0001065C" w:rsidP="0001065C">
            <w:pPr>
              <w:rPr>
                <w:b w:val="0"/>
                <w:bCs w:val="0"/>
              </w:rPr>
            </w:pPr>
            <w:r w:rsidRPr="003F2029">
              <w:rPr>
                <w:rStyle w:val="HTMLCode"/>
                <w:rFonts w:asciiTheme="minorHAnsi" w:eastAsiaTheme="minorHAnsi" w:hAnsiTheme="minorHAnsi"/>
                <w:b w:val="0"/>
                <w:bCs w:val="0"/>
                <w:color w:val="000000"/>
                <w:shd w:val="clear" w:color="auto" w:fill="F0F0F0"/>
              </w:rPr>
              <w:t>sakila_1</w:t>
            </w:r>
          </w:p>
        </w:tc>
        <w:tc>
          <w:tcPr>
            <w:tcW w:w="2102" w:type="dxa"/>
            <w:vAlign w:val="center"/>
          </w:tcPr>
          <w:p w14:paraId="48D2E46C" w14:textId="0C8C6CC4" w:rsidR="0001065C" w:rsidRPr="009970C6" w:rsidRDefault="0001065C" w:rsidP="0001065C">
            <w:pPr>
              <w:cnfStyle w:val="000000100000" w:firstRow="0" w:lastRow="0" w:firstColumn="0" w:lastColumn="0" w:oddVBand="0" w:evenVBand="0" w:oddHBand="1" w:evenHBand="0" w:firstRowFirstColumn="0" w:firstRowLastColumn="0" w:lastRowFirstColumn="0" w:lastRowLastColumn="0"/>
            </w:pPr>
            <w:r w:rsidRPr="009970C6">
              <w:rPr>
                <w:rFonts w:cs="Helvetica"/>
                <w:color w:val="333333"/>
              </w:rPr>
              <w:t>Media rental store</w:t>
            </w:r>
          </w:p>
        </w:tc>
        <w:tc>
          <w:tcPr>
            <w:tcW w:w="1818" w:type="dxa"/>
            <w:vAlign w:val="center"/>
          </w:tcPr>
          <w:p w14:paraId="5D91E28B" w14:textId="02354205" w:rsidR="0001065C" w:rsidRPr="009970C6" w:rsidRDefault="0001065C" w:rsidP="0001065C">
            <w:pPr>
              <w:cnfStyle w:val="000000100000" w:firstRow="0" w:lastRow="0" w:firstColumn="0" w:lastColumn="0" w:oddVBand="0" w:evenVBand="0" w:oddHBand="1" w:evenHBand="0" w:firstRowFirstColumn="0" w:firstRowLastColumn="0" w:lastRowFirstColumn="0" w:lastRowLastColumn="0"/>
            </w:pPr>
            <w:r w:rsidRPr="009970C6">
              <w:rPr>
                <w:rFonts w:cs="Helvetica"/>
                <w:color w:val="333333"/>
              </w:rPr>
              <w:t>16</w:t>
            </w:r>
          </w:p>
        </w:tc>
        <w:tc>
          <w:tcPr>
            <w:tcW w:w="1925" w:type="dxa"/>
            <w:vAlign w:val="center"/>
          </w:tcPr>
          <w:p w14:paraId="40ACCA22" w14:textId="503270BD" w:rsidR="0001065C" w:rsidRPr="009970C6" w:rsidRDefault="0001065C" w:rsidP="0001065C">
            <w:pPr>
              <w:cnfStyle w:val="000000100000" w:firstRow="0" w:lastRow="0" w:firstColumn="0" w:lastColumn="0" w:oddVBand="0" w:evenVBand="0" w:oddHBand="1" w:evenHBand="0" w:firstRowFirstColumn="0" w:firstRowLastColumn="0" w:lastRowFirstColumn="0" w:lastRowLastColumn="0"/>
            </w:pPr>
            <w:r w:rsidRPr="009970C6">
              <w:rPr>
                <w:rFonts w:cs="Helvetica"/>
                <w:color w:val="333333"/>
              </w:rPr>
              <w:t>89</w:t>
            </w:r>
          </w:p>
        </w:tc>
        <w:tc>
          <w:tcPr>
            <w:tcW w:w="1562" w:type="dxa"/>
          </w:tcPr>
          <w:p w14:paraId="350A26CF" w14:textId="047AAECC" w:rsidR="0001065C" w:rsidRPr="009970C6" w:rsidRDefault="0001065C" w:rsidP="0001065C">
            <w:pPr>
              <w:cnfStyle w:val="000000100000" w:firstRow="0" w:lastRow="0" w:firstColumn="0" w:lastColumn="0" w:oddVBand="0" w:evenVBand="0" w:oddHBand="1" w:evenHBand="0" w:firstRowFirstColumn="0" w:firstRowLastColumn="0" w:lastRowFirstColumn="0" w:lastRowLastColumn="0"/>
              <w:rPr>
                <w:rFonts w:cs="Helvetica"/>
                <w:color w:val="333333"/>
              </w:rPr>
            </w:pPr>
            <w:r w:rsidRPr="00B300CD">
              <w:t>46,823</w:t>
            </w:r>
          </w:p>
        </w:tc>
      </w:tr>
    </w:tbl>
    <w:p w14:paraId="67AC1148" w14:textId="77777777" w:rsidR="009970C6" w:rsidRDefault="009970C6" w:rsidP="00092057"/>
    <w:p w14:paraId="540CBA58" w14:textId="61C0E2FA" w:rsidR="003F2029" w:rsidRPr="0001065C" w:rsidRDefault="003F2029" w:rsidP="00092057">
      <w:pPr>
        <w:rPr>
          <w:b/>
          <w:bCs/>
        </w:rPr>
      </w:pPr>
      <w:r w:rsidRPr="003F2029">
        <w:rPr>
          <w:b/>
          <w:bCs/>
        </w:rPr>
        <w:t>Overall Results</w:t>
      </w:r>
    </w:p>
    <w:tbl>
      <w:tblPr>
        <w:tblStyle w:val="PlainTable1"/>
        <w:tblW w:w="0" w:type="auto"/>
        <w:tblLook w:val="04A0" w:firstRow="1" w:lastRow="0" w:firstColumn="1" w:lastColumn="0" w:noHBand="0" w:noVBand="1"/>
      </w:tblPr>
      <w:tblGrid>
        <w:gridCol w:w="3116"/>
        <w:gridCol w:w="3117"/>
        <w:gridCol w:w="3117"/>
      </w:tblGrid>
      <w:tr w:rsidR="0001065C" w14:paraId="4E140016" w14:textId="77777777" w:rsidTr="000106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728D101" w14:textId="683FB5EC" w:rsidR="0001065C" w:rsidRDefault="0001065C" w:rsidP="0001065C">
            <w:r w:rsidRPr="0001065C">
              <w:t>Metric</w:t>
            </w:r>
          </w:p>
        </w:tc>
        <w:tc>
          <w:tcPr>
            <w:tcW w:w="3117" w:type="dxa"/>
          </w:tcPr>
          <w:p w14:paraId="53E7022E" w14:textId="6F330575" w:rsidR="0001065C" w:rsidRDefault="0001065C" w:rsidP="0001065C">
            <w:pPr>
              <w:cnfStyle w:val="100000000000" w:firstRow="1" w:lastRow="0" w:firstColumn="0" w:lastColumn="0" w:oddVBand="0" w:evenVBand="0" w:oddHBand="0" w:evenHBand="0" w:firstRowFirstColumn="0" w:firstRowLastColumn="0" w:lastRowFirstColumn="0" w:lastRowLastColumn="0"/>
            </w:pPr>
            <w:r w:rsidRPr="0001065C">
              <w:t>Full-Schema Baseline</w:t>
            </w:r>
          </w:p>
        </w:tc>
        <w:tc>
          <w:tcPr>
            <w:tcW w:w="3117" w:type="dxa"/>
          </w:tcPr>
          <w:p w14:paraId="604B9159" w14:textId="13655AD5" w:rsidR="0001065C" w:rsidRDefault="0001065C" w:rsidP="0001065C">
            <w:pPr>
              <w:cnfStyle w:val="100000000000" w:firstRow="1" w:lastRow="0" w:firstColumn="0" w:lastColumn="0" w:oddVBand="0" w:evenVBand="0" w:oddHBand="0" w:evenHBand="0" w:firstRowFirstColumn="0" w:firstRowLastColumn="0" w:lastRowFirstColumn="0" w:lastRowLastColumn="0"/>
            </w:pPr>
            <w:r w:rsidRPr="0001065C">
              <w:t>Proposed Pipeline</w:t>
            </w:r>
          </w:p>
        </w:tc>
      </w:tr>
      <w:tr w:rsidR="0001065C" w14:paraId="48D37D71" w14:textId="77777777" w:rsidTr="00010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0543663" w14:textId="325A64A3" w:rsidR="0001065C" w:rsidRPr="0001065C" w:rsidRDefault="0001065C" w:rsidP="0001065C">
            <w:pPr>
              <w:rPr>
                <w:b w:val="0"/>
                <w:bCs w:val="0"/>
              </w:rPr>
            </w:pPr>
            <w:r w:rsidRPr="0001065C">
              <w:rPr>
                <w:b w:val="0"/>
                <w:bCs w:val="0"/>
              </w:rPr>
              <w:t>Prompt Tokens</w:t>
            </w:r>
          </w:p>
        </w:tc>
        <w:tc>
          <w:tcPr>
            <w:tcW w:w="3117" w:type="dxa"/>
          </w:tcPr>
          <w:p w14:paraId="69B77178" w14:textId="50D39116" w:rsidR="0001065C" w:rsidRDefault="0001065C" w:rsidP="0001065C">
            <w:pPr>
              <w:cnfStyle w:val="000000100000" w:firstRow="0" w:lastRow="0" w:firstColumn="0" w:lastColumn="0" w:oddVBand="0" w:evenVBand="0" w:oddHBand="1" w:evenHBand="0" w:firstRowFirstColumn="0" w:firstRowLastColumn="0" w:lastRowFirstColumn="0" w:lastRowLastColumn="0"/>
            </w:pPr>
            <w:r w:rsidRPr="0001065C">
              <w:t>757.08</w:t>
            </w:r>
          </w:p>
        </w:tc>
        <w:tc>
          <w:tcPr>
            <w:tcW w:w="3117" w:type="dxa"/>
          </w:tcPr>
          <w:p w14:paraId="3D88EC06" w14:textId="5F71EAF5" w:rsidR="0001065C" w:rsidRDefault="0001065C" w:rsidP="0001065C">
            <w:pPr>
              <w:cnfStyle w:val="000000100000" w:firstRow="0" w:lastRow="0" w:firstColumn="0" w:lastColumn="0" w:oddVBand="0" w:evenVBand="0" w:oddHBand="1" w:evenHBand="0" w:firstRowFirstColumn="0" w:firstRowLastColumn="0" w:lastRowFirstColumn="0" w:lastRowLastColumn="0"/>
            </w:pPr>
            <w:r w:rsidRPr="0001065C">
              <w:t>361.92</w:t>
            </w:r>
          </w:p>
        </w:tc>
      </w:tr>
      <w:tr w:rsidR="0001065C" w14:paraId="24F28DDE" w14:textId="77777777" w:rsidTr="0001065C">
        <w:tc>
          <w:tcPr>
            <w:cnfStyle w:val="001000000000" w:firstRow="0" w:lastRow="0" w:firstColumn="1" w:lastColumn="0" w:oddVBand="0" w:evenVBand="0" w:oddHBand="0" w:evenHBand="0" w:firstRowFirstColumn="0" w:firstRowLastColumn="0" w:lastRowFirstColumn="0" w:lastRowLastColumn="0"/>
            <w:tcW w:w="3116" w:type="dxa"/>
          </w:tcPr>
          <w:p w14:paraId="74803B07" w14:textId="304F9D69" w:rsidR="0001065C" w:rsidRPr="0001065C" w:rsidRDefault="0001065C" w:rsidP="0001065C">
            <w:pPr>
              <w:rPr>
                <w:b w:val="0"/>
                <w:bCs w:val="0"/>
              </w:rPr>
            </w:pPr>
            <w:r w:rsidRPr="0001065C">
              <w:rPr>
                <w:b w:val="0"/>
                <w:bCs w:val="0"/>
              </w:rPr>
              <w:t>Columns Sent</w:t>
            </w:r>
          </w:p>
        </w:tc>
        <w:tc>
          <w:tcPr>
            <w:tcW w:w="3117" w:type="dxa"/>
          </w:tcPr>
          <w:p w14:paraId="766579B8" w14:textId="795687E7" w:rsidR="0001065C" w:rsidRDefault="0001065C" w:rsidP="0001065C">
            <w:pPr>
              <w:cnfStyle w:val="000000000000" w:firstRow="0" w:lastRow="0" w:firstColumn="0" w:lastColumn="0" w:oddVBand="0" w:evenVBand="0" w:oddHBand="0" w:evenHBand="0" w:firstRowFirstColumn="0" w:firstRowLastColumn="0" w:lastRowFirstColumn="0" w:lastRowLastColumn="0"/>
            </w:pPr>
            <w:r w:rsidRPr="0001065C">
              <w:t>36.80</w:t>
            </w:r>
          </w:p>
        </w:tc>
        <w:tc>
          <w:tcPr>
            <w:tcW w:w="3117" w:type="dxa"/>
          </w:tcPr>
          <w:p w14:paraId="2DFB838D" w14:textId="07A8A30E" w:rsidR="0001065C" w:rsidRDefault="0001065C" w:rsidP="0001065C">
            <w:pPr>
              <w:cnfStyle w:val="000000000000" w:firstRow="0" w:lastRow="0" w:firstColumn="0" w:lastColumn="0" w:oddVBand="0" w:evenVBand="0" w:oddHBand="0" w:evenHBand="0" w:firstRowFirstColumn="0" w:firstRowLastColumn="0" w:lastRowFirstColumn="0" w:lastRowLastColumn="0"/>
            </w:pPr>
            <w:r w:rsidRPr="0001065C">
              <w:t>7.84</w:t>
            </w:r>
          </w:p>
        </w:tc>
      </w:tr>
      <w:tr w:rsidR="0001065C" w14:paraId="39F2E119" w14:textId="77777777" w:rsidTr="00010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83948BB" w14:textId="6B84068E" w:rsidR="0001065C" w:rsidRPr="0001065C" w:rsidRDefault="0001065C" w:rsidP="0001065C">
            <w:pPr>
              <w:rPr>
                <w:b w:val="0"/>
                <w:bCs w:val="0"/>
              </w:rPr>
            </w:pPr>
            <w:r w:rsidRPr="0001065C">
              <w:rPr>
                <w:b w:val="0"/>
                <w:bCs w:val="0"/>
              </w:rPr>
              <w:t>Schema Reduction</w:t>
            </w:r>
          </w:p>
        </w:tc>
        <w:tc>
          <w:tcPr>
            <w:tcW w:w="3117" w:type="dxa"/>
          </w:tcPr>
          <w:p w14:paraId="18A7E190" w14:textId="42FC77D0" w:rsidR="0001065C" w:rsidRDefault="0001065C" w:rsidP="0001065C">
            <w:pPr>
              <w:cnfStyle w:val="000000100000" w:firstRow="0" w:lastRow="0" w:firstColumn="0" w:lastColumn="0" w:oddVBand="0" w:evenVBand="0" w:oddHBand="1" w:evenHBand="0" w:firstRowFirstColumn="0" w:firstRowLastColumn="0" w:lastRowFirstColumn="0" w:lastRowLastColumn="0"/>
            </w:pPr>
            <w:r w:rsidRPr="0001065C">
              <w:t>0.0%</w:t>
            </w:r>
          </w:p>
        </w:tc>
        <w:tc>
          <w:tcPr>
            <w:tcW w:w="3117" w:type="dxa"/>
          </w:tcPr>
          <w:p w14:paraId="7B850A8E" w14:textId="6A8D34B6" w:rsidR="0001065C" w:rsidRDefault="0001065C" w:rsidP="0001065C">
            <w:pPr>
              <w:cnfStyle w:val="000000100000" w:firstRow="0" w:lastRow="0" w:firstColumn="0" w:lastColumn="0" w:oddVBand="0" w:evenVBand="0" w:oddHBand="1" w:evenHBand="0" w:firstRowFirstColumn="0" w:firstRowLastColumn="0" w:lastRowFirstColumn="0" w:lastRowLastColumn="0"/>
            </w:pPr>
            <w:r w:rsidRPr="0001065C">
              <w:t>73.40%</w:t>
            </w:r>
          </w:p>
        </w:tc>
      </w:tr>
      <w:tr w:rsidR="0001065C" w14:paraId="3C602C03" w14:textId="77777777" w:rsidTr="0001065C">
        <w:tc>
          <w:tcPr>
            <w:cnfStyle w:val="001000000000" w:firstRow="0" w:lastRow="0" w:firstColumn="1" w:lastColumn="0" w:oddVBand="0" w:evenVBand="0" w:oddHBand="0" w:evenHBand="0" w:firstRowFirstColumn="0" w:firstRowLastColumn="0" w:lastRowFirstColumn="0" w:lastRowLastColumn="0"/>
            <w:tcW w:w="3116" w:type="dxa"/>
          </w:tcPr>
          <w:p w14:paraId="35B24B22" w14:textId="462C1544" w:rsidR="0001065C" w:rsidRPr="0001065C" w:rsidRDefault="0001065C" w:rsidP="0001065C">
            <w:pPr>
              <w:rPr>
                <w:b w:val="0"/>
                <w:bCs w:val="0"/>
              </w:rPr>
            </w:pPr>
            <w:r w:rsidRPr="0001065C">
              <w:rPr>
                <w:b w:val="0"/>
                <w:bCs w:val="0"/>
              </w:rPr>
              <w:t>Algorithm Linking Latency</w:t>
            </w:r>
          </w:p>
        </w:tc>
        <w:tc>
          <w:tcPr>
            <w:tcW w:w="3117" w:type="dxa"/>
          </w:tcPr>
          <w:p w14:paraId="13F92308" w14:textId="2438A1CE" w:rsidR="0001065C" w:rsidRDefault="0001065C" w:rsidP="0001065C">
            <w:pPr>
              <w:cnfStyle w:val="000000000000" w:firstRow="0" w:lastRow="0" w:firstColumn="0" w:lastColumn="0" w:oddVBand="0" w:evenVBand="0" w:oddHBand="0" w:evenHBand="0" w:firstRowFirstColumn="0" w:firstRowLastColumn="0" w:lastRowFirstColumn="0" w:lastRowLastColumn="0"/>
            </w:pPr>
            <w:r w:rsidRPr="0001065C">
              <w:t xml:space="preserve">0.0 </w:t>
            </w:r>
            <w:proofErr w:type="spellStart"/>
            <w:r w:rsidRPr="0001065C">
              <w:t>ms</w:t>
            </w:r>
            <w:proofErr w:type="spellEnd"/>
          </w:p>
        </w:tc>
        <w:tc>
          <w:tcPr>
            <w:tcW w:w="3117" w:type="dxa"/>
          </w:tcPr>
          <w:p w14:paraId="57C1AEEA" w14:textId="2BA415FB" w:rsidR="0001065C" w:rsidRDefault="0001065C" w:rsidP="0001065C">
            <w:pPr>
              <w:cnfStyle w:val="000000000000" w:firstRow="0" w:lastRow="0" w:firstColumn="0" w:lastColumn="0" w:oddVBand="0" w:evenVBand="0" w:oddHBand="0" w:evenHBand="0" w:firstRowFirstColumn="0" w:firstRowLastColumn="0" w:lastRowFirstColumn="0" w:lastRowLastColumn="0"/>
            </w:pPr>
            <w:r w:rsidRPr="0001065C">
              <w:t xml:space="preserve">36.2 </w:t>
            </w:r>
            <w:proofErr w:type="spellStart"/>
            <w:r w:rsidRPr="0001065C">
              <w:t>ms</w:t>
            </w:r>
            <w:proofErr w:type="spellEnd"/>
            <w:r w:rsidRPr="0001065C">
              <w:t xml:space="preserve"> (avg)</w:t>
            </w:r>
          </w:p>
        </w:tc>
      </w:tr>
      <w:tr w:rsidR="0001065C" w14:paraId="5343C8D6" w14:textId="77777777" w:rsidTr="00010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085433C" w14:textId="50EC1639" w:rsidR="0001065C" w:rsidRPr="0001065C" w:rsidRDefault="0001065C" w:rsidP="0001065C">
            <w:pPr>
              <w:rPr>
                <w:b w:val="0"/>
                <w:bCs w:val="0"/>
              </w:rPr>
            </w:pPr>
            <w:r w:rsidRPr="0001065C">
              <w:rPr>
                <w:b w:val="0"/>
                <w:bCs w:val="0"/>
              </w:rPr>
              <w:t>LLM Generation Latency</w:t>
            </w:r>
          </w:p>
        </w:tc>
        <w:tc>
          <w:tcPr>
            <w:tcW w:w="3117" w:type="dxa"/>
          </w:tcPr>
          <w:p w14:paraId="23712DF7" w14:textId="0C1D72F5" w:rsidR="0001065C" w:rsidRDefault="0001065C" w:rsidP="0001065C">
            <w:pPr>
              <w:cnfStyle w:val="000000100000" w:firstRow="0" w:lastRow="0" w:firstColumn="0" w:lastColumn="0" w:oddVBand="0" w:evenVBand="0" w:oddHBand="1" w:evenHBand="0" w:firstRowFirstColumn="0" w:firstRowLastColumn="0" w:lastRowFirstColumn="0" w:lastRowLastColumn="0"/>
            </w:pPr>
            <w:r w:rsidRPr="0001065C">
              <w:t>3.00 s</w:t>
            </w:r>
          </w:p>
        </w:tc>
        <w:tc>
          <w:tcPr>
            <w:tcW w:w="3117" w:type="dxa"/>
          </w:tcPr>
          <w:p w14:paraId="47FD160D" w14:textId="60CFEA35" w:rsidR="0001065C" w:rsidRDefault="0001065C" w:rsidP="0001065C">
            <w:pPr>
              <w:cnfStyle w:val="000000100000" w:firstRow="0" w:lastRow="0" w:firstColumn="0" w:lastColumn="0" w:oddVBand="0" w:evenVBand="0" w:oddHBand="1" w:evenHBand="0" w:firstRowFirstColumn="0" w:firstRowLastColumn="0" w:lastRowFirstColumn="0" w:lastRowLastColumn="0"/>
            </w:pPr>
            <w:r w:rsidRPr="0001065C">
              <w:t>2.90 s</w:t>
            </w:r>
          </w:p>
        </w:tc>
      </w:tr>
      <w:tr w:rsidR="0001065C" w14:paraId="1B496DC5" w14:textId="77777777" w:rsidTr="0001065C">
        <w:tc>
          <w:tcPr>
            <w:cnfStyle w:val="001000000000" w:firstRow="0" w:lastRow="0" w:firstColumn="1" w:lastColumn="0" w:oddVBand="0" w:evenVBand="0" w:oddHBand="0" w:evenHBand="0" w:firstRowFirstColumn="0" w:firstRowLastColumn="0" w:lastRowFirstColumn="0" w:lastRowLastColumn="0"/>
            <w:tcW w:w="3116" w:type="dxa"/>
          </w:tcPr>
          <w:p w14:paraId="3DA02200" w14:textId="2358DEDA" w:rsidR="0001065C" w:rsidRPr="0001065C" w:rsidRDefault="0001065C" w:rsidP="0001065C">
            <w:pPr>
              <w:rPr>
                <w:b w:val="0"/>
                <w:bCs w:val="0"/>
              </w:rPr>
            </w:pPr>
            <w:r w:rsidRPr="0001065C">
              <w:rPr>
                <w:b w:val="0"/>
                <w:bCs w:val="0"/>
              </w:rPr>
              <w:t>End-to-End (Total) Latency</w:t>
            </w:r>
          </w:p>
        </w:tc>
        <w:tc>
          <w:tcPr>
            <w:tcW w:w="3117" w:type="dxa"/>
          </w:tcPr>
          <w:p w14:paraId="434524B4" w14:textId="236A24BE" w:rsidR="0001065C" w:rsidRDefault="0001065C" w:rsidP="0001065C">
            <w:pPr>
              <w:cnfStyle w:val="000000000000" w:firstRow="0" w:lastRow="0" w:firstColumn="0" w:lastColumn="0" w:oddVBand="0" w:evenVBand="0" w:oddHBand="0" w:evenHBand="0" w:firstRowFirstColumn="0" w:firstRowLastColumn="0" w:lastRowFirstColumn="0" w:lastRowLastColumn="0"/>
            </w:pPr>
            <w:r w:rsidRPr="0001065C">
              <w:t>3.00 s</w:t>
            </w:r>
          </w:p>
        </w:tc>
        <w:tc>
          <w:tcPr>
            <w:tcW w:w="3117" w:type="dxa"/>
          </w:tcPr>
          <w:p w14:paraId="4E9DEAE7" w14:textId="3A1054CE" w:rsidR="0001065C" w:rsidRDefault="0001065C" w:rsidP="0001065C">
            <w:pPr>
              <w:cnfStyle w:val="000000000000" w:firstRow="0" w:lastRow="0" w:firstColumn="0" w:lastColumn="0" w:oddVBand="0" w:evenVBand="0" w:oddHBand="0" w:evenHBand="0" w:firstRowFirstColumn="0" w:firstRowLastColumn="0" w:lastRowFirstColumn="0" w:lastRowLastColumn="0"/>
            </w:pPr>
            <w:r w:rsidRPr="0001065C">
              <w:t>2.93 s</w:t>
            </w:r>
          </w:p>
        </w:tc>
      </w:tr>
      <w:tr w:rsidR="0001065C" w14:paraId="535ECBFE" w14:textId="77777777" w:rsidTr="00010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C0A08EA" w14:textId="1F923D20" w:rsidR="0001065C" w:rsidRPr="0001065C" w:rsidRDefault="0001065C" w:rsidP="0001065C">
            <w:pPr>
              <w:rPr>
                <w:b w:val="0"/>
                <w:bCs w:val="0"/>
              </w:rPr>
            </w:pPr>
            <w:r w:rsidRPr="0001065C">
              <w:rPr>
                <w:b w:val="0"/>
                <w:bCs w:val="0"/>
              </w:rPr>
              <w:t>Schema Linking Precision</w:t>
            </w:r>
          </w:p>
        </w:tc>
        <w:tc>
          <w:tcPr>
            <w:tcW w:w="3117" w:type="dxa"/>
          </w:tcPr>
          <w:p w14:paraId="4804BE77" w14:textId="483FC9BE" w:rsidR="0001065C" w:rsidRDefault="0001065C" w:rsidP="0001065C">
            <w:pPr>
              <w:cnfStyle w:val="000000100000" w:firstRow="0" w:lastRow="0" w:firstColumn="0" w:lastColumn="0" w:oddVBand="0" w:evenVBand="0" w:oddHBand="1" w:evenHBand="0" w:firstRowFirstColumn="0" w:firstRowLastColumn="0" w:lastRowFirstColumn="0" w:lastRowLastColumn="0"/>
            </w:pPr>
            <w:r w:rsidRPr="0001065C">
              <w:t>9.19%</w:t>
            </w:r>
          </w:p>
        </w:tc>
        <w:tc>
          <w:tcPr>
            <w:tcW w:w="3117" w:type="dxa"/>
          </w:tcPr>
          <w:p w14:paraId="790BC3AD" w14:textId="522B650D" w:rsidR="0001065C" w:rsidRDefault="0001065C" w:rsidP="0001065C">
            <w:pPr>
              <w:cnfStyle w:val="000000100000" w:firstRow="0" w:lastRow="0" w:firstColumn="0" w:lastColumn="0" w:oddVBand="0" w:evenVBand="0" w:oddHBand="1" w:evenHBand="0" w:firstRowFirstColumn="0" w:firstRowLastColumn="0" w:lastRowFirstColumn="0" w:lastRowLastColumn="0"/>
            </w:pPr>
            <w:r w:rsidRPr="0001065C">
              <w:t>36.02%</w:t>
            </w:r>
          </w:p>
        </w:tc>
      </w:tr>
      <w:tr w:rsidR="0001065C" w14:paraId="0BDB5993" w14:textId="77777777" w:rsidTr="0001065C">
        <w:tc>
          <w:tcPr>
            <w:cnfStyle w:val="001000000000" w:firstRow="0" w:lastRow="0" w:firstColumn="1" w:lastColumn="0" w:oddVBand="0" w:evenVBand="0" w:oddHBand="0" w:evenHBand="0" w:firstRowFirstColumn="0" w:firstRowLastColumn="0" w:lastRowFirstColumn="0" w:lastRowLastColumn="0"/>
            <w:tcW w:w="3116" w:type="dxa"/>
          </w:tcPr>
          <w:p w14:paraId="539915B4" w14:textId="65D07432" w:rsidR="0001065C" w:rsidRPr="0001065C" w:rsidRDefault="0001065C" w:rsidP="0001065C">
            <w:pPr>
              <w:rPr>
                <w:b w:val="0"/>
                <w:bCs w:val="0"/>
              </w:rPr>
            </w:pPr>
            <w:r w:rsidRPr="0001065C">
              <w:rPr>
                <w:b w:val="0"/>
                <w:bCs w:val="0"/>
              </w:rPr>
              <w:t>Schema Recall Accuracy</w:t>
            </w:r>
          </w:p>
        </w:tc>
        <w:tc>
          <w:tcPr>
            <w:tcW w:w="3117" w:type="dxa"/>
          </w:tcPr>
          <w:p w14:paraId="32E26C70" w14:textId="09067F27" w:rsidR="0001065C" w:rsidRDefault="0001065C" w:rsidP="0001065C">
            <w:pPr>
              <w:cnfStyle w:val="000000000000" w:firstRow="0" w:lastRow="0" w:firstColumn="0" w:lastColumn="0" w:oddVBand="0" w:evenVBand="0" w:oddHBand="0" w:evenHBand="0" w:firstRowFirstColumn="0" w:firstRowLastColumn="0" w:lastRowFirstColumn="0" w:lastRowLastColumn="0"/>
            </w:pPr>
            <w:r w:rsidRPr="0001065C">
              <w:t>100.0%</w:t>
            </w:r>
          </w:p>
        </w:tc>
        <w:tc>
          <w:tcPr>
            <w:tcW w:w="3117" w:type="dxa"/>
          </w:tcPr>
          <w:p w14:paraId="3366DA8E" w14:textId="5948BE9A" w:rsidR="0001065C" w:rsidRDefault="0001065C" w:rsidP="0001065C">
            <w:pPr>
              <w:cnfStyle w:val="000000000000" w:firstRow="0" w:lastRow="0" w:firstColumn="0" w:lastColumn="0" w:oddVBand="0" w:evenVBand="0" w:oddHBand="0" w:evenHBand="0" w:firstRowFirstColumn="0" w:firstRowLastColumn="0" w:lastRowFirstColumn="0" w:lastRowLastColumn="0"/>
            </w:pPr>
            <w:r w:rsidRPr="0001065C">
              <w:t>92.67%</w:t>
            </w:r>
          </w:p>
        </w:tc>
      </w:tr>
      <w:tr w:rsidR="0001065C" w14:paraId="3ED2E369" w14:textId="77777777" w:rsidTr="00010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89C21D1" w14:textId="7D53EBDA" w:rsidR="0001065C" w:rsidRPr="0001065C" w:rsidRDefault="0001065C" w:rsidP="0001065C">
            <w:pPr>
              <w:rPr>
                <w:b w:val="0"/>
                <w:bCs w:val="0"/>
              </w:rPr>
            </w:pPr>
            <w:r w:rsidRPr="0001065C">
              <w:rPr>
                <w:b w:val="0"/>
                <w:bCs w:val="0"/>
              </w:rPr>
              <w:t>Schema F1-Score</w:t>
            </w:r>
          </w:p>
        </w:tc>
        <w:tc>
          <w:tcPr>
            <w:tcW w:w="3117" w:type="dxa"/>
          </w:tcPr>
          <w:p w14:paraId="68CA1522" w14:textId="5F869822" w:rsidR="0001065C" w:rsidRDefault="0001065C" w:rsidP="0001065C">
            <w:pPr>
              <w:cnfStyle w:val="000000100000" w:firstRow="0" w:lastRow="0" w:firstColumn="0" w:lastColumn="0" w:oddVBand="0" w:evenVBand="0" w:oddHBand="1" w:evenHBand="0" w:firstRowFirstColumn="0" w:firstRowLastColumn="0" w:lastRowFirstColumn="0" w:lastRowLastColumn="0"/>
            </w:pPr>
            <w:r w:rsidRPr="0001065C">
              <w:t>16.37%</w:t>
            </w:r>
          </w:p>
        </w:tc>
        <w:tc>
          <w:tcPr>
            <w:tcW w:w="3117" w:type="dxa"/>
          </w:tcPr>
          <w:p w14:paraId="2B999AC3" w14:textId="49874803" w:rsidR="0001065C" w:rsidRDefault="0001065C" w:rsidP="0001065C">
            <w:pPr>
              <w:cnfStyle w:val="000000100000" w:firstRow="0" w:lastRow="0" w:firstColumn="0" w:lastColumn="0" w:oddVBand="0" w:evenVBand="0" w:oddHBand="1" w:evenHBand="0" w:firstRowFirstColumn="0" w:firstRowLastColumn="0" w:lastRowFirstColumn="0" w:lastRowLastColumn="0"/>
            </w:pPr>
            <w:r w:rsidRPr="0001065C">
              <w:t>46.74%</w:t>
            </w:r>
          </w:p>
        </w:tc>
      </w:tr>
      <w:tr w:rsidR="0001065C" w14:paraId="265EB93C" w14:textId="77777777" w:rsidTr="0001065C">
        <w:tc>
          <w:tcPr>
            <w:cnfStyle w:val="001000000000" w:firstRow="0" w:lastRow="0" w:firstColumn="1" w:lastColumn="0" w:oddVBand="0" w:evenVBand="0" w:oddHBand="0" w:evenHBand="0" w:firstRowFirstColumn="0" w:firstRowLastColumn="0" w:lastRowFirstColumn="0" w:lastRowLastColumn="0"/>
            <w:tcW w:w="3116" w:type="dxa"/>
          </w:tcPr>
          <w:p w14:paraId="7CE358D3" w14:textId="7810259A" w:rsidR="0001065C" w:rsidRPr="0001065C" w:rsidRDefault="0001065C" w:rsidP="0001065C">
            <w:pPr>
              <w:rPr>
                <w:b w:val="0"/>
                <w:bCs w:val="0"/>
              </w:rPr>
            </w:pPr>
            <w:r w:rsidRPr="0001065C">
              <w:rPr>
                <w:b w:val="0"/>
                <w:bCs w:val="0"/>
              </w:rPr>
              <w:t>Generation Throughput</w:t>
            </w:r>
          </w:p>
        </w:tc>
        <w:tc>
          <w:tcPr>
            <w:tcW w:w="3117" w:type="dxa"/>
          </w:tcPr>
          <w:p w14:paraId="38D38D7D" w14:textId="321BE8ED" w:rsidR="0001065C" w:rsidRDefault="0001065C" w:rsidP="0001065C">
            <w:pPr>
              <w:cnfStyle w:val="000000000000" w:firstRow="0" w:lastRow="0" w:firstColumn="0" w:lastColumn="0" w:oddVBand="0" w:evenVBand="0" w:oddHBand="0" w:evenHBand="0" w:firstRowFirstColumn="0" w:firstRowLastColumn="0" w:lastRowFirstColumn="0" w:lastRowLastColumn="0"/>
            </w:pPr>
            <w:r w:rsidRPr="0001065C">
              <w:t xml:space="preserve">6.84 </w:t>
            </w:r>
            <w:proofErr w:type="spellStart"/>
            <w:r w:rsidRPr="0001065C">
              <w:t>tps</w:t>
            </w:r>
            <w:proofErr w:type="spellEnd"/>
          </w:p>
        </w:tc>
        <w:tc>
          <w:tcPr>
            <w:tcW w:w="3117" w:type="dxa"/>
          </w:tcPr>
          <w:p w14:paraId="26E7D18C" w14:textId="73C3AB8E" w:rsidR="0001065C" w:rsidRDefault="0001065C" w:rsidP="0001065C">
            <w:pPr>
              <w:cnfStyle w:val="000000000000" w:firstRow="0" w:lastRow="0" w:firstColumn="0" w:lastColumn="0" w:oddVBand="0" w:evenVBand="0" w:oddHBand="0" w:evenHBand="0" w:firstRowFirstColumn="0" w:firstRowLastColumn="0" w:lastRowFirstColumn="0" w:lastRowLastColumn="0"/>
            </w:pPr>
            <w:r w:rsidRPr="0001065C">
              <w:t xml:space="preserve">7.10 </w:t>
            </w:r>
            <w:proofErr w:type="spellStart"/>
            <w:r w:rsidRPr="0001065C">
              <w:t>tps</w:t>
            </w:r>
            <w:proofErr w:type="spellEnd"/>
          </w:p>
        </w:tc>
      </w:tr>
    </w:tbl>
    <w:p w14:paraId="396F5AEA" w14:textId="77777777" w:rsidR="003F2029" w:rsidRPr="003F2029" w:rsidRDefault="003F2029" w:rsidP="003F2029">
      <w:pPr>
        <w:rPr>
          <w:b/>
          <w:bCs/>
        </w:rPr>
      </w:pPr>
      <w:r w:rsidRPr="003F2029">
        <w:rPr>
          <w:b/>
          <w:bCs/>
        </w:rPr>
        <w:lastRenderedPageBreak/>
        <w:t>Meaning of the Metrics</w:t>
      </w:r>
    </w:p>
    <w:p w14:paraId="7FFF832E" w14:textId="77777777" w:rsidR="003F2029" w:rsidRDefault="003F2029" w:rsidP="003F2029">
      <w:pPr>
        <w:numPr>
          <w:ilvl w:val="0"/>
          <w:numId w:val="5"/>
        </w:numPr>
        <w:spacing w:line="240" w:lineRule="auto"/>
      </w:pPr>
      <w:r w:rsidRPr="003F2029">
        <w:rPr>
          <w:b/>
          <w:bCs/>
        </w:rPr>
        <w:t>Prompt tokens:</w:t>
      </w:r>
      <w:r w:rsidRPr="003F2029">
        <w:t> Units of text processed by the LLM. Fewer tokens mean a smaller prompt.</w:t>
      </w:r>
    </w:p>
    <w:p w14:paraId="3A22A0DC" w14:textId="5BE00323" w:rsidR="0001065C" w:rsidRPr="003F2029" w:rsidRDefault="0001065C" w:rsidP="003F2029">
      <w:pPr>
        <w:numPr>
          <w:ilvl w:val="0"/>
          <w:numId w:val="5"/>
        </w:numPr>
        <w:spacing w:line="240" w:lineRule="auto"/>
      </w:pPr>
      <w:r>
        <w:rPr>
          <w:b/>
          <w:bCs/>
        </w:rPr>
        <w:t>Columns sent:</w:t>
      </w:r>
      <w:r>
        <w:t xml:space="preserve"> Number of columns sent to the LLM.</w:t>
      </w:r>
    </w:p>
    <w:p w14:paraId="08587ED7" w14:textId="77777777" w:rsidR="003F2029" w:rsidRDefault="003F2029" w:rsidP="003F2029">
      <w:pPr>
        <w:numPr>
          <w:ilvl w:val="0"/>
          <w:numId w:val="5"/>
        </w:numPr>
        <w:spacing w:line="240" w:lineRule="auto"/>
      </w:pPr>
      <w:r w:rsidRPr="003F2029">
        <w:rPr>
          <w:b/>
          <w:bCs/>
        </w:rPr>
        <w:t>Schema reduction:</w:t>
      </w:r>
      <w:r w:rsidRPr="003F2029">
        <w:t> Percentage decrease in the number of schema columns supplied compared with the full-schema baseline.</w:t>
      </w:r>
    </w:p>
    <w:p w14:paraId="1E1730B2" w14:textId="3D5C80ED" w:rsidR="0001065C" w:rsidRDefault="0001065C" w:rsidP="0001065C">
      <w:pPr>
        <w:numPr>
          <w:ilvl w:val="0"/>
          <w:numId w:val="5"/>
        </w:numPr>
        <w:spacing w:line="240" w:lineRule="auto"/>
      </w:pPr>
      <w:r>
        <w:rPr>
          <w:b/>
          <w:bCs/>
        </w:rPr>
        <w:t xml:space="preserve">Algorithm </w:t>
      </w:r>
      <w:r w:rsidRPr="003F2029">
        <w:rPr>
          <w:b/>
          <w:bCs/>
        </w:rPr>
        <w:t xml:space="preserve">Linking </w:t>
      </w:r>
      <w:r>
        <w:rPr>
          <w:b/>
          <w:bCs/>
        </w:rPr>
        <w:t>L</w:t>
      </w:r>
      <w:r w:rsidRPr="003F2029">
        <w:rPr>
          <w:b/>
          <w:bCs/>
        </w:rPr>
        <w:t>atency:</w:t>
      </w:r>
      <w:r w:rsidRPr="003F2029">
        <w:t xml:space="preserve"> Time taken by the schema linker to select the reduced schema. The 36.2 </w:t>
      </w:r>
      <w:proofErr w:type="spellStart"/>
      <w:r w:rsidRPr="003F2029">
        <w:t>ms</w:t>
      </w:r>
      <w:proofErr w:type="spellEnd"/>
      <w:r w:rsidRPr="003F2029">
        <w:t xml:space="preserve"> figure is the warm average, excluding first-time embedding-model initialization.</w:t>
      </w:r>
    </w:p>
    <w:p w14:paraId="7AB3D7B4" w14:textId="77777777" w:rsidR="0001065C" w:rsidRPr="003F2029" w:rsidRDefault="0001065C" w:rsidP="0001065C">
      <w:pPr>
        <w:numPr>
          <w:ilvl w:val="0"/>
          <w:numId w:val="5"/>
        </w:numPr>
        <w:spacing w:line="240" w:lineRule="auto"/>
      </w:pPr>
      <w:r>
        <w:rPr>
          <w:b/>
          <w:bCs/>
        </w:rPr>
        <w:t>LLM Generation Latency:</w:t>
      </w:r>
      <w:r>
        <w:t xml:space="preserve"> Time taken by the LLM to generate the query.</w:t>
      </w:r>
    </w:p>
    <w:p w14:paraId="31E0F4AC" w14:textId="4248B933" w:rsidR="0001065C" w:rsidRPr="003F2029" w:rsidRDefault="0001065C" w:rsidP="0001065C">
      <w:pPr>
        <w:numPr>
          <w:ilvl w:val="0"/>
          <w:numId w:val="5"/>
        </w:numPr>
        <w:spacing w:line="240" w:lineRule="auto"/>
      </w:pPr>
      <w:r w:rsidRPr="003F2029">
        <w:rPr>
          <w:b/>
          <w:bCs/>
        </w:rPr>
        <w:t xml:space="preserve">End-to-end </w:t>
      </w:r>
      <w:r>
        <w:rPr>
          <w:b/>
          <w:bCs/>
        </w:rPr>
        <w:t>L</w:t>
      </w:r>
      <w:r w:rsidRPr="003F2029">
        <w:rPr>
          <w:b/>
          <w:bCs/>
        </w:rPr>
        <w:t>atency:</w:t>
      </w:r>
      <w:r w:rsidRPr="003F2029">
        <w:t xml:space="preserve"> Time for the overall process, including </w:t>
      </w:r>
      <w:r>
        <w:t>algorithm and LLM latency.</w:t>
      </w:r>
    </w:p>
    <w:p w14:paraId="4606ACC9" w14:textId="464F2BEE" w:rsidR="003F2029" w:rsidRPr="003F2029" w:rsidRDefault="0001065C" w:rsidP="003F2029">
      <w:pPr>
        <w:numPr>
          <w:ilvl w:val="0"/>
          <w:numId w:val="5"/>
        </w:numPr>
        <w:spacing w:line="240" w:lineRule="auto"/>
      </w:pPr>
      <w:r>
        <w:rPr>
          <w:b/>
          <w:bCs/>
        </w:rPr>
        <w:t xml:space="preserve">Schema Linking </w:t>
      </w:r>
      <w:r w:rsidR="003F2029" w:rsidRPr="003F2029">
        <w:rPr>
          <w:b/>
          <w:bCs/>
        </w:rPr>
        <w:t>Precision:</w:t>
      </w:r>
      <w:r w:rsidR="003F2029" w:rsidRPr="003F2029">
        <w:t> Of the schema elements selected, the proportion that were actually required.</w:t>
      </w:r>
    </w:p>
    <w:p w14:paraId="091F7B15" w14:textId="22EBC11F" w:rsidR="003F2029" w:rsidRPr="003F2029" w:rsidRDefault="0001065C" w:rsidP="003F2029">
      <w:pPr>
        <w:numPr>
          <w:ilvl w:val="0"/>
          <w:numId w:val="5"/>
        </w:numPr>
        <w:spacing w:line="240" w:lineRule="auto"/>
      </w:pPr>
      <w:r>
        <w:rPr>
          <w:b/>
          <w:bCs/>
        </w:rPr>
        <w:t xml:space="preserve">Schema </w:t>
      </w:r>
      <w:r w:rsidR="003F2029" w:rsidRPr="003F2029">
        <w:rPr>
          <w:b/>
          <w:bCs/>
        </w:rPr>
        <w:t>Recall</w:t>
      </w:r>
      <w:r>
        <w:rPr>
          <w:b/>
          <w:bCs/>
        </w:rPr>
        <w:t xml:space="preserve"> Accuracy</w:t>
      </w:r>
      <w:r w:rsidR="003F2029" w:rsidRPr="003F2029">
        <w:rPr>
          <w:b/>
          <w:bCs/>
        </w:rPr>
        <w:t>:</w:t>
      </w:r>
      <w:r w:rsidR="003F2029" w:rsidRPr="003F2029">
        <w:t> Of all schema elements required by the reference query, the proportion retained by the linker.</w:t>
      </w:r>
    </w:p>
    <w:p w14:paraId="17C182DD" w14:textId="4520117A" w:rsidR="003F2029" w:rsidRDefault="003F2029" w:rsidP="003F2029">
      <w:pPr>
        <w:numPr>
          <w:ilvl w:val="0"/>
          <w:numId w:val="5"/>
        </w:numPr>
        <w:spacing w:line="240" w:lineRule="auto"/>
      </w:pPr>
      <w:r w:rsidRPr="003F2029">
        <w:rPr>
          <w:b/>
          <w:bCs/>
        </w:rPr>
        <w:t>F1-score:</w:t>
      </w:r>
      <w:r w:rsidRPr="003F2029">
        <w:t> The harmonic mean of precision and recal</w:t>
      </w:r>
      <w:r w:rsidR="0001065C">
        <w:t>l.</w:t>
      </w:r>
      <w:r w:rsidRPr="003F2029">
        <w:t xml:space="preserve"> it balances selecting relevant elements with retaining required ones.</w:t>
      </w:r>
    </w:p>
    <w:p w14:paraId="3739BD48" w14:textId="26D0BE31" w:rsidR="0001065C" w:rsidRPr="003F2029" w:rsidRDefault="0001065C" w:rsidP="003F2029">
      <w:pPr>
        <w:numPr>
          <w:ilvl w:val="0"/>
          <w:numId w:val="5"/>
        </w:numPr>
        <w:spacing w:line="240" w:lineRule="auto"/>
      </w:pPr>
      <w:r>
        <w:rPr>
          <w:b/>
          <w:bCs/>
        </w:rPr>
        <w:t>Generation Throughput:</w:t>
      </w:r>
      <w:r>
        <w:t xml:space="preserve"> Number of tokens per second (</w:t>
      </w:r>
      <w:proofErr w:type="spellStart"/>
      <w:r>
        <w:t>tps</w:t>
      </w:r>
      <w:proofErr w:type="spellEnd"/>
      <w:r>
        <w:t>) generated by the LLM as output.</w:t>
      </w:r>
    </w:p>
    <w:p w14:paraId="3872F9C3" w14:textId="77777777" w:rsidR="003F2029" w:rsidRDefault="003F2029" w:rsidP="00092057"/>
    <w:p w14:paraId="29847D0A" w14:textId="77777777" w:rsidR="003F2029" w:rsidRPr="003F2029" w:rsidRDefault="003F2029" w:rsidP="003F2029">
      <w:pPr>
        <w:rPr>
          <w:b/>
          <w:bCs/>
        </w:rPr>
      </w:pPr>
      <w:r w:rsidRPr="003F2029">
        <w:rPr>
          <w:b/>
          <w:bCs/>
        </w:rPr>
        <w:t>Key Findings</w:t>
      </w:r>
    </w:p>
    <w:p w14:paraId="5ABDB2BC" w14:textId="77777777" w:rsidR="003F2029" w:rsidRPr="003F2029" w:rsidRDefault="003F2029" w:rsidP="003F2029">
      <w:pPr>
        <w:numPr>
          <w:ilvl w:val="0"/>
          <w:numId w:val="6"/>
        </w:numPr>
        <w:spacing w:line="240" w:lineRule="auto"/>
      </w:pPr>
      <w:r w:rsidRPr="003F2029">
        <w:t>Average prompt tokens decreased by </w:t>
      </w:r>
      <w:r w:rsidRPr="003F2029">
        <w:rPr>
          <w:b/>
          <w:bCs/>
        </w:rPr>
        <w:t>52.2%</w:t>
      </w:r>
      <w:r w:rsidRPr="003F2029">
        <w:t>, from 757.08 to 361.92.</w:t>
      </w:r>
    </w:p>
    <w:p w14:paraId="3A7EC8CA" w14:textId="77777777" w:rsidR="003F2029" w:rsidRPr="003F2029" w:rsidRDefault="003F2029" w:rsidP="003F2029">
      <w:pPr>
        <w:numPr>
          <w:ilvl w:val="0"/>
          <w:numId w:val="6"/>
        </w:numPr>
        <w:spacing w:line="240" w:lineRule="auto"/>
      </w:pPr>
      <w:r w:rsidRPr="003F2029">
        <w:t>The average number of columns supplied decreased by </w:t>
      </w:r>
      <w:r w:rsidRPr="003F2029">
        <w:rPr>
          <w:b/>
          <w:bCs/>
        </w:rPr>
        <w:t>73.4%</w:t>
      </w:r>
      <w:r w:rsidRPr="003F2029">
        <w:t>, from 36.80 to 7.84.</w:t>
      </w:r>
    </w:p>
    <w:p w14:paraId="2CE9B5D7" w14:textId="77777777" w:rsidR="003F2029" w:rsidRPr="003F2029" w:rsidRDefault="003F2029" w:rsidP="003F2029">
      <w:pPr>
        <w:numPr>
          <w:ilvl w:val="0"/>
          <w:numId w:val="6"/>
        </w:numPr>
        <w:spacing w:line="240" w:lineRule="auto"/>
      </w:pPr>
      <w:r w:rsidRPr="003F2029">
        <w:t>Macro precision increased from </w:t>
      </w:r>
      <w:r w:rsidRPr="003F2029">
        <w:rPr>
          <w:b/>
          <w:bCs/>
        </w:rPr>
        <w:t>9.19% to 36.02%</w:t>
      </w:r>
      <w:r w:rsidRPr="003F2029">
        <w:t>, and macro F1-score increased from </w:t>
      </w:r>
      <w:r w:rsidRPr="003F2029">
        <w:rPr>
          <w:b/>
          <w:bCs/>
        </w:rPr>
        <w:t>16.37% to 46.74%</w:t>
      </w:r>
      <w:r w:rsidRPr="003F2029">
        <w:t>.</w:t>
      </w:r>
    </w:p>
    <w:p w14:paraId="1CF1C563" w14:textId="77777777" w:rsidR="003F2029" w:rsidRPr="003F2029" w:rsidRDefault="003F2029" w:rsidP="003F2029">
      <w:pPr>
        <w:numPr>
          <w:ilvl w:val="0"/>
          <w:numId w:val="6"/>
        </w:numPr>
        <w:spacing w:line="240" w:lineRule="auto"/>
      </w:pPr>
      <w:r w:rsidRPr="003F2029">
        <w:t>Macro recall was </w:t>
      </w:r>
      <w:r w:rsidRPr="003F2029">
        <w:rPr>
          <w:b/>
          <w:bCs/>
        </w:rPr>
        <w:t>92.67%</w:t>
      </w:r>
      <w:r w:rsidRPr="003F2029">
        <w:t>, meaning most required schema elements were retained, although some were missed.</w:t>
      </w:r>
    </w:p>
    <w:p w14:paraId="022E16FF" w14:textId="77777777" w:rsidR="003F2029" w:rsidRPr="003F2029" w:rsidRDefault="003F2029" w:rsidP="003F2029">
      <w:pPr>
        <w:numPr>
          <w:ilvl w:val="0"/>
          <w:numId w:val="6"/>
        </w:numPr>
        <w:spacing w:line="240" w:lineRule="auto"/>
      </w:pPr>
      <w:r w:rsidRPr="003F2029">
        <w:t>Warm schema-linking latency averaged </w:t>
      </w:r>
      <w:r w:rsidRPr="003F2029">
        <w:rPr>
          <w:b/>
          <w:bCs/>
        </w:rPr>
        <w:t xml:space="preserve">36.2 </w:t>
      </w:r>
      <w:proofErr w:type="spellStart"/>
      <w:r w:rsidRPr="003F2029">
        <w:rPr>
          <w:b/>
          <w:bCs/>
        </w:rPr>
        <w:t>ms</w:t>
      </w:r>
      <w:r w:rsidRPr="003F2029">
        <w:t>.</w:t>
      </w:r>
      <w:proofErr w:type="spellEnd"/>
      <w:r w:rsidRPr="003F2029">
        <w:t xml:space="preserve"> The first query had a separate cold-start cost of approximately </w:t>
      </w:r>
      <w:r w:rsidRPr="003F2029">
        <w:rPr>
          <w:b/>
          <w:bCs/>
        </w:rPr>
        <w:t>26.06 seconds</w:t>
      </w:r>
      <w:r w:rsidRPr="003F2029">
        <w:t> while the embedding model loaded.</w:t>
      </w:r>
    </w:p>
    <w:p w14:paraId="3D34F8AC" w14:textId="1DBD90CA" w:rsidR="003F2029" w:rsidRPr="003F2029" w:rsidRDefault="003F2029" w:rsidP="003F2029">
      <w:r w:rsidRPr="003F2029">
        <w:t>The evaluation is limited to 25 questions and five databases, so the results are an initial benchmark rather than proof of general performance. Actual API billing savings were not measured; token reduction is the measured efficiency indicator.</w:t>
      </w:r>
    </w:p>
    <w:p w14:paraId="3434B5A1" w14:textId="19DF3927" w:rsidR="003F2029" w:rsidRPr="003F2029" w:rsidRDefault="003F2029" w:rsidP="003F2029">
      <w:pPr>
        <w:rPr>
          <w:b/>
          <w:bCs/>
        </w:rPr>
      </w:pPr>
      <w:r w:rsidRPr="003F2029">
        <w:rPr>
          <w:b/>
          <w:bCs/>
        </w:rPr>
        <w:lastRenderedPageBreak/>
        <w:t>6. Conclusion</w:t>
      </w:r>
    </w:p>
    <w:p w14:paraId="6528B57B" w14:textId="77777777" w:rsidR="003F2029" w:rsidRPr="003F2029" w:rsidRDefault="003F2029" w:rsidP="003F2029">
      <w:r w:rsidRPr="003F2029">
        <w:t>The project implements a schema-linking optimization layer for LLM-based Text-to-SQL systems. By combining lexical and semantic similarity, data-type compatibility, and foreign-key graph information, it supplies a smaller and more relevant schema to the LLM while preserving most required schema elements. Across 25 questions from five Spider databases, the system reduced prompt tokens by 52.2% and schema columns by 73.4%, achieved 92.67% macro recall, and improved macro F1-score from 16.37% to 46.74%. Further evaluation on larger datasets is needed to assess generalization.</w:t>
      </w:r>
    </w:p>
    <w:p w14:paraId="6804BBB6" w14:textId="77777777" w:rsidR="009970C6" w:rsidRDefault="009970C6" w:rsidP="00092057">
      <w:pPr>
        <w:rPr>
          <w:b/>
          <w:bCs/>
        </w:rPr>
      </w:pPr>
    </w:p>
    <w:p w14:paraId="6A16F15C" w14:textId="45F52121" w:rsidR="00092057" w:rsidRPr="00092057" w:rsidRDefault="00092057" w:rsidP="00092057">
      <w:pPr>
        <w:rPr>
          <w:b/>
          <w:bCs/>
        </w:rPr>
      </w:pPr>
      <w:r w:rsidRPr="00092057">
        <w:rPr>
          <w:b/>
          <w:bCs/>
        </w:rPr>
        <w:t>References</w:t>
      </w:r>
    </w:p>
    <w:p w14:paraId="0D36465E" w14:textId="77777777" w:rsidR="00092057" w:rsidRPr="00092057" w:rsidRDefault="00092057" w:rsidP="00092057">
      <w:pPr>
        <w:numPr>
          <w:ilvl w:val="0"/>
          <w:numId w:val="3"/>
        </w:numPr>
      </w:pPr>
      <w:r w:rsidRPr="00092057">
        <w:t xml:space="preserve">Yu, T. et al. “Spider: A Large-Scale Human-Labeled Dataset for Complex and Cross-Domain Semantic Parsing and Text-to-SQL Task.” EMNLP, 2018. </w:t>
      </w:r>
      <w:hyperlink r:id="rId8" w:history="1">
        <w:r w:rsidRPr="00092057">
          <w:rPr>
            <w:rStyle w:val="Hyperlink"/>
          </w:rPr>
          <w:t>https://aclanthology.org/D18-1425/</w:t>
        </w:r>
      </w:hyperlink>
    </w:p>
    <w:p w14:paraId="763645DC" w14:textId="77777777" w:rsidR="00092057" w:rsidRPr="00092057" w:rsidRDefault="00092057" w:rsidP="00092057">
      <w:pPr>
        <w:numPr>
          <w:ilvl w:val="0"/>
          <w:numId w:val="3"/>
        </w:numPr>
      </w:pPr>
      <w:r w:rsidRPr="00092057">
        <w:t xml:space="preserve">“Re-examining the Role of Schema Linking in Text-to-SQL.” EMNLP, 2020. </w:t>
      </w:r>
      <w:hyperlink r:id="rId9" w:history="1">
        <w:r w:rsidRPr="00092057">
          <w:rPr>
            <w:rStyle w:val="Hyperlink"/>
          </w:rPr>
          <w:t>https://aclanthology.org/2020.emnlp-main.564/</w:t>
        </w:r>
      </w:hyperlink>
    </w:p>
    <w:p w14:paraId="1B22EE3A" w14:textId="77777777" w:rsidR="00092057" w:rsidRPr="00092057" w:rsidRDefault="00092057" w:rsidP="00092057">
      <w:pPr>
        <w:numPr>
          <w:ilvl w:val="0"/>
          <w:numId w:val="3"/>
        </w:numPr>
      </w:pPr>
      <w:r w:rsidRPr="00092057">
        <w:t xml:space="preserve">Wang, B. et al. “RAT-SQL: Relation-Aware Schema Encoding and Linking for Text-to-SQL Parsers.” ACL, 2020. </w:t>
      </w:r>
      <w:hyperlink r:id="rId10" w:history="1">
        <w:r w:rsidRPr="00092057">
          <w:rPr>
            <w:rStyle w:val="Hyperlink"/>
          </w:rPr>
          <w:t>https://aclanthology.org/2020.acl-main.677/</w:t>
        </w:r>
      </w:hyperlink>
    </w:p>
    <w:p w14:paraId="2619F0BA" w14:textId="77777777" w:rsidR="00092057" w:rsidRPr="00092057" w:rsidRDefault="00092057" w:rsidP="00092057">
      <w:pPr>
        <w:numPr>
          <w:ilvl w:val="0"/>
          <w:numId w:val="3"/>
        </w:numPr>
      </w:pPr>
      <w:r w:rsidRPr="00092057">
        <w:t xml:space="preserve">“RESDSQL: Decoupling Schema Linking and Skeleton Parsing for Text-to-SQL.” AAAI, 2023. </w:t>
      </w:r>
      <w:hyperlink r:id="rId11" w:history="1">
        <w:r w:rsidRPr="00092057">
          <w:rPr>
            <w:rStyle w:val="Hyperlink"/>
          </w:rPr>
          <w:t>https://ojs.aaai.org/index.php/AAAI/article/view/26535/</w:t>
        </w:r>
      </w:hyperlink>
    </w:p>
    <w:p w14:paraId="4C34D840" w14:textId="77777777" w:rsidR="00092057" w:rsidRPr="00092057" w:rsidRDefault="00092057" w:rsidP="00092057">
      <w:pPr>
        <w:numPr>
          <w:ilvl w:val="0"/>
          <w:numId w:val="3"/>
        </w:numPr>
      </w:pPr>
      <w:r w:rsidRPr="00092057">
        <w:t xml:space="preserve">Li, J. et al. “Can LLM Already Serve as A Database Interface? A Big Bench for Large-Scale Database Grounded Text-to-SQLs.” 2023. </w:t>
      </w:r>
      <w:hyperlink r:id="rId12" w:history="1">
        <w:r w:rsidRPr="00092057">
          <w:rPr>
            <w:rStyle w:val="Hyperlink"/>
          </w:rPr>
          <w:t>https://arxiv.org/abs/2305.03111</w:t>
        </w:r>
      </w:hyperlink>
    </w:p>
    <w:p w14:paraId="53BDDCE9" w14:textId="77777777" w:rsidR="00B44B35" w:rsidRDefault="00B44B35"/>
    <w:sectPr w:rsidR="00B44B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1E85"/>
    <w:multiLevelType w:val="multilevel"/>
    <w:tmpl w:val="1640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2E570D"/>
    <w:multiLevelType w:val="multilevel"/>
    <w:tmpl w:val="ADFC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231679"/>
    <w:multiLevelType w:val="multilevel"/>
    <w:tmpl w:val="AD8ED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D42294"/>
    <w:multiLevelType w:val="multilevel"/>
    <w:tmpl w:val="868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3B3903"/>
    <w:multiLevelType w:val="multilevel"/>
    <w:tmpl w:val="E74A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60A02"/>
    <w:multiLevelType w:val="multilevel"/>
    <w:tmpl w:val="41C80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735244">
    <w:abstractNumId w:val="2"/>
  </w:num>
  <w:num w:numId="2" w16cid:durableId="33316220">
    <w:abstractNumId w:val="4"/>
  </w:num>
  <w:num w:numId="3" w16cid:durableId="1171943542">
    <w:abstractNumId w:val="5"/>
  </w:num>
  <w:num w:numId="4" w16cid:durableId="805784522">
    <w:abstractNumId w:val="0"/>
  </w:num>
  <w:num w:numId="5" w16cid:durableId="1590234546">
    <w:abstractNumId w:val="3"/>
  </w:num>
  <w:num w:numId="6" w16cid:durableId="160587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057"/>
    <w:rsid w:val="0001065C"/>
    <w:rsid w:val="00092057"/>
    <w:rsid w:val="003F2029"/>
    <w:rsid w:val="009970C6"/>
    <w:rsid w:val="00B44B35"/>
    <w:rsid w:val="00C258B2"/>
    <w:rsid w:val="00C41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CEA4D"/>
  <w15:chartTrackingRefBased/>
  <w15:docId w15:val="{F3F24948-C13B-4076-973C-AEF71610B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2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2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2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2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057"/>
    <w:rPr>
      <w:rFonts w:eastAsiaTheme="majorEastAsia" w:cstheme="majorBidi"/>
      <w:color w:val="272727" w:themeColor="text1" w:themeTint="D8"/>
    </w:rPr>
  </w:style>
  <w:style w:type="paragraph" w:styleId="Title">
    <w:name w:val="Title"/>
    <w:basedOn w:val="Normal"/>
    <w:next w:val="Normal"/>
    <w:link w:val="TitleChar"/>
    <w:uiPriority w:val="10"/>
    <w:qFormat/>
    <w:rsid w:val="00092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057"/>
    <w:pPr>
      <w:spacing w:before="160"/>
      <w:jc w:val="center"/>
    </w:pPr>
    <w:rPr>
      <w:i/>
      <w:iCs/>
      <w:color w:val="404040" w:themeColor="text1" w:themeTint="BF"/>
    </w:rPr>
  </w:style>
  <w:style w:type="character" w:customStyle="1" w:styleId="QuoteChar">
    <w:name w:val="Quote Char"/>
    <w:basedOn w:val="DefaultParagraphFont"/>
    <w:link w:val="Quote"/>
    <w:uiPriority w:val="29"/>
    <w:rsid w:val="00092057"/>
    <w:rPr>
      <w:i/>
      <w:iCs/>
      <w:color w:val="404040" w:themeColor="text1" w:themeTint="BF"/>
    </w:rPr>
  </w:style>
  <w:style w:type="paragraph" w:styleId="ListParagraph">
    <w:name w:val="List Paragraph"/>
    <w:basedOn w:val="Normal"/>
    <w:uiPriority w:val="34"/>
    <w:qFormat/>
    <w:rsid w:val="00092057"/>
    <w:pPr>
      <w:ind w:left="720"/>
      <w:contextualSpacing/>
    </w:pPr>
  </w:style>
  <w:style w:type="character" w:styleId="IntenseEmphasis">
    <w:name w:val="Intense Emphasis"/>
    <w:basedOn w:val="DefaultParagraphFont"/>
    <w:uiPriority w:val="21"/>
    <w:qFormat/>
    <w:rsid w:val="00092057"/>
    <w:rPr>
      <w:i/>
      <w:iCs/>
      <w:color w:val="0F4761" w:themeColor="accent1" w:themeShade="BF"/>
    </w:rPr>
  </w:style>
  <w:style w:type="paragraph" w:styleId="IntenseQuote">
    <w:name w:val="Intense Quote"/>
    <w:basedOn w:val="Normal"/>
    <w:next w:val="Normal"/>
    <w:link w:val="IntenseQuoteChar"/>
    <w:uiPriority w:val="30"/>
    <w:qFormat/>
    <w:rsid w:val="00092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057"/>
    <w:rPr>
      <w:i/>
      <w:iCs/>
      <w:color w:val="0F4761" w:themeColor="accent1" w:themeShade="BF"/>
    </w:rPr>
  </w:style>
  <w:style w:type="character" w:styleId="IntenseReference">
    <w:name w:val="Intense Reference"/>
    <w:basedOn w:val="DefaultParagraphFont"/>
    <w:uiPriority w:val="32"/>
    <w:qFormat/>
    <w:rsid w:val="00092057"/>
    <w:rPr>
      <w:b/>
      <w:bCs/>
      <w:smallCaps/>
      <w:color w:val="0F4761" w:themeColor="accent1" w:themeShade="BF"/>
      <w:spacing w:val="5"/>
    </w:rPr>
  </w:style>
  <w:style w:type="character" w:styleId="Hyperlink">
    <w:name w:val="Hyperlink"/>
    <w:basedOn w:val="DefaultParagraphFont"/>
    <w:uiPriority w:val="99"/>
    <w:unhideWhenUsed/>
    <w:rsid w:val="00092057"/>
    <w:rPr>
      <w:color w:val="467886" w:themeColor="hyperlink"/>
      <w:u w:val="single"/>
    </w:rPr>
  </w:style>
  <w:style w:type="character" w:styleId="UnresolvedMention">
    <w:name w:val="Unresolved Mention"/>
    <w:basedOn w:val="DefaultParagraphFont"/>
    <w:uiPriority w:val="99"/>
    <w:semiHidden/>
    <w:unhideWhenUsed/>
    <w:rsid w:val="00092057"/>
    <w:rPr>
      <w:color w:val="605E5C"/>
      <w:shd w:val="clear" w:color="auto" w:fill="E1DFDD"/>
    </w:rPr>
  </w:style>
  <w:style w:type="table" w:styleId="PlainTable1">
    <w:name w:val="Plain Table 1"/>
    <w:basedOn w:val="TableNormal"/>
    <w:uiPriority w:val="41"/>
    <w:rsid w:val="009970C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997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970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D18-142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rxiv.org/abs/2305.031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ojs.aaai.org/index.php/AAAI/article/view/26535/" TargetMode="External"/><Relationship Id="rId5" Type="http://schemas.openxmlformats.org/officeDocument/2006/relationships/image" Target="media/image1.png"/><Relationship Id="rId10" Type="http://schemas.openxmlformats.org/officeDocument/2006/relationships/hyperlink" Target="https://aclanthology.org/2020.acl-main.677/" TargetMode="External"/><Relationship Id="rId4" Type="http://schemas.openxmlformats.org/officeDocument/2006/relationships/webSettings" Target="webSettings.xml"/><Relationship Id="rId9" Type="http://schemas.openxmlformats.org/officeDocument/2006/relationships/hyperlink" Target="https://aclanthology.org/2020.emnlp-main.56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1081</Words>
  <Characters>6166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Nethra Tatikondala</dc:creator>
  <cp:keywords/>
  <dc:description/>
  <cp:lastModifiedBy>Harsha Nethra Tatikondala</cp:lastModifiedBy>
  <cp:revision>1</cp:revision>
  <dcterms:created xsi:type="dcterms:W3CDTF">2026-10-12T14:52:00Z</dcterms:created>
  <dcterms:modified xsi:type="dcterms:W3CDTF">2026-10-12T15:33:00Z</dcterms:modified>
</cp:coreProperties>
</file>