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442C6" w14:textId="220FFCE4" w:rsidR="00F058DF" w:rsidRPr="001D342C" w:rsidRDefault="001F7D29" w:rsidP="00444FFF">
                            <w:pPr>
                              <w:jc w:val="center"/>
                              <w:rPr>
                                <w:color w:val="FFFFFF"/>
                                <w:sz w:val="48"/>
                                <w:szCs w:val="48"/>
                              </w:rPr>
                            </w:pPr>
                            <w:r w:rsidRPr="001F7D29">
                              <w:rPr>
                                <w:color w:val="FFFFFF"/>
                                <w:sz w:val="48"/>
                                <w:szCs w:val="48"/>
                              </w:rPr>
                              <w:t>AS4 .NET Component – 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59B442C6" w14:textId="220FFCE4" w:rsidR="00F058DF" w:rsidRPr="001D342C" w:rsidRDefault="001F7D29" w:rsidP="00444FFF">
                      <w:pPr>
                        <w:jc w:val="center"/>
                        <w:rPr>
                          <w:color w:val="FFFFFF"/>
                          <w:sz w:val="48"/>
                          <w:szCs w:val="48"/>
                        </w:rPr>
                      </w:pPr>
                      <w:r w:rsidRPr="001F7D29">
                        <w:rPr>
                          <w:color w:val="FFFFFF"/>
                          <w:sz w:val="48"/>
                          <w:szCs w:val="48"/>
                        </w:rPr>
                        <w:t>AS4 .NET Component – 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0" w:name="_Toc460996149"/>
      <w:r w:rsidR="007D3A9B" w:rsidRPr="00BC6792">
        <w:lastRenderedPageBreak/>
        <w:t>Table of Contents</w:t>
      </w:r>
      <w:bookmarkEnd w:id="0"/>
    </w:p>
    <w:p w14:paraId="5C2B43DE" w14:textId="36B11DEB" w:rsidR="0075038F"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0996149" w:history="1">
        <w:r w:rsidR="0075038F" w:rsidRPr="00A715DE">
          <w:rPr>
            <w:rStyle w:val="Hyperlink"/>
            <w:noProof/>
          </w:rPr>
          <w:t>Table of Contents</w:t>
        </w:r>
        <w:r w:rsidR="0075038F">
          <w:rPr>
            <w:noProof/>
            <w:webHidden/>
          </w:rPr>
          <w:tab/>
        </w:r>
        <w:r w:rsidR="0075038F">
          <w:rPr>
            <w:noProof/>
            <w:webHidden/>
          </w:rPr>
          <w:fldChar w:fldCharType="begin"/>
        </w:r>
        <w:r w:rsidR="0075038F">
          <w:rPr>
            <w:noProof/>
            <w:webHidden/>
          </w:rPr>
          <w:instrText xml:space="preserve"> PAGEREF _Toc460996149 \h </w:instrText>
        </w:r>
        <w:r w:rsidR="0075038F">
          <w:rPr>
            <w:noProof/>
            <w:webHidden/>
          </w:rPr>
        </w:r>
        <w:r w:rsidR="0075038F">
          <w:rPr>
            <w:noProof/>
            <w:webHidden/>
          </w:rPr>
          <w:fldChar w:fldCharType="separate"/>
        </w:r>
        <w:r w:rsidR="0075038F">
          <w:rPr>
            <w:noProof/>
            <w:webHidden/>
          </w:rPr>
          <w:t>3</w:t>
        </w:r>
        <w:r w:rsidR="0075038F">
          <w:rPr>
            <w:noProof/>
            <w:webHidden/>
          </w:rPr>
          <w:fldChar w:fldCharType="end"/>
        </w:r>
      </w:hyperlink>
    </w:p>
    <w:p w14:paraId="02D77F9B" w14:textId="175890AD" w:rsidR="0075038F" w:rsidRDefault="0005169B">
      <w:pPr>
        <w:pStyle w:val="TOC1"/>
        <w:rPr>
          <w:rFonts w:asciiTheme="minorHAnsi" w:eastAsiaTheme="minorEastAsia" w:hAnsiTheme="minorHAnsi" w:cstheme="minorBidi"/>
          <w:noProof/>
          <w:color w:val="auto"/>
          <w:sz w:val="22"/>
          <w:szCs w:val="22"/>
          <w:lang w:val="nl-BE" w:eastAsia="nl-BE"/>
        </w:rPr>
      </w:pPr>
      <w:hyperlink w:anchor="_Toc460996150" w:history="1">
        <w:r w:rsidR="0075038F" w:rsidRPr="00A715DE">
          <w:rPr>
            <w:rStyle w:val="Hyperlink"/>
            <w:noProof/>
          </w:rPr>
          <w:t>Document history</w:t>
        </w:r>
        <w:r w:rsidR="0075038F">
          <w:rPr>
            <w:noProof/>
            <w:webHidden/>
          </w:rPr>
          <w:tab/>
        </w:r>
        <w:r w:rsidR="0075038F">
          <w:rPr>
            <w:noProof/>
            <w:webHidden/>
          </w:rPr>
          <w:fldChar w:fldCharType="begin"/>
        </w:r>
        <w:r w:rsidR="0075038F">
          <w:rPr>
            <w:noProof/>
            <w:webHidden/>
          </w:rPr>
          <w:instrText xml:space="preserve"> PAGEREF _Toc460996150 \h </w:instrText>
        </w:r>
        <w:r w:rsidR="0075038F">
          <w:rPr>
            <w:noProof/>
            <w:webHidden/>
          </w:rPr>
        </w:r>
        <w:r w:rsidR="0075038F">
          <w:rPr>
            <w:noProof/>
            <w:webHidden/>
          </w:rPr>
          <w:fldChar w:fldCharType="separate"/>
        </w:r>
        <w:r w:rsidR="0075038F">
          <w:rPr>
            <w:noProof/>
            <w:webHidden/>
          </w:rPr>
          <w:t>4</w:t>
        </w:r>
        <w:r w:rsidR="0075038F">
          <w:rPr>
            <w:noProof/>
            <w:webHidden/>
          </w:rPr>
          <w:fldChar w:fldCharType="end"/>
        </w:r>
      </w:hyperlink>
    </w:p>
    <w:p w14:paraId="20471CA0" w14:textId="3328761D" w:rsidR="0075038F" w:rsidRDefault="0005169B">
      <w:pPr>
        <w:pStyle w:val="TOC1"/>
        <w:tabs>
          <w:tab w:val="left" w:pos="709"/>
        </w:tabs>
        <w:rPr>
          <w:rFonts w:asciiTheme="minorHAnsi" w:eastAsiaTheme="minorEastAsia" w:hAnsiTheme="minorHAnsi" w:cstheme="minorBidi"/>
          <w:noProof/>
          <w:color w:val="auto"/>
          <w:sz w:val="22"/>
          <w:szCs w:val="22"/>
          <w:lang w:val="nl-BE" w:eastAsia="nl-BE"/>
        </w:rPr>
      </w:pPr>
      <w:hyperlink w:anchor="_Toc460996151" w:history="1">
        <w:r w:rsidR="0075038F" w:rsidRPr="00A715DE">
          <w:rPr>
            <w:rStyle w:val="Hyperlink"/>
            <w:noProof/>
            <w:lang w:eastAsia="x-none"/>
          </w:rPr>
          <w:t>1.</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Purpose</w:t>
        </w:r>
        <w:r w:rsidR="0075038F">
          <w:rPr>
            <w:noProof/>
            <w:webHidden/>
          </w:rPr>
          <w:tab/>
        </w:r>
        <w:r w:rsidR="0075038F">
          <w:rPr>
            <w:noProof/>
            <w:webHidden/>
          </w:rPr>
          <w:fldChar w:fldCharType="begin"/>
        </w:r>
        <w:r w:rsidR="0075038F">
          <w:rPr>
            <w:noProof/>
            <w:webHidden/>
          </w:rPr>
          <w:instrText xml:space="preserve"> PAGEREF _Toc460996151 \h </w:instrText>
        </w:r>
        <w:r w:rsidR="0075038F">
          <w:rPr>
            <w:noProof/>
            <w:webHidden/>
          </w:rPr>
        </w:r>
        <w:r w:rsidR="0075038F">
          <w:rPr>
            <w:noProof/>
            <w:webHidden/>
          </w:rPr>
          <w:fldChar w:fldCharType="separate"/>
        </w:r>
        <w:r w:rsidR="0075038F">
          <w:rPr>
            <w:noProof/>
            <w:webHidden/>
          </w:rPr>
          <w:t>5</w:t>
        </w:r>
        <w:r w:rsidR="0075038F">
          <w:rPr>
            <w:noProof/>
            <w:webHidden/>
          </w:rPr>
          <w:fldChar w:fldCharType="end"/>
        </w:r>
      </w:hyperlink>
    </w:p>
    <w:p w14:paraId="6321EC42" w14:textId="2E28BEBE" w:rsidR="0075038F" w:rsidRDefault="0005169B">
      <w:pPr>
        <w:pStyle w:val="TOC1"/>
        <w:tabs>
          <w:tab w:val="left" w:pos="709"/>
        </w:tabs>
        <w:rPr>
          <w:rFonts w:asciiTheme="minorHAnsi" w:eastAsiaTheme="minorEastAsia" w:hAnsiTheme="minorHAnsi" w:cstheme="minorBidi"/>
          <w:noProof/>
          <w:color w:val="auto"/>
          <w:sz w:val="22"/>
          <w:szCs w:val="22"/>
          <w:lang w:val="nl-BE" w:eastAsia="nl-BE"/>
        </w:rPr>
      </w:pPr>
      <w:hyperlink w:anchor="_Toc460996152" w:history="1">
        <w:r w:rsidR="0075038F" w:rsidRPr="00A715DE">
          <w:rPr>
            <w:rStyle w:val="Hyperlink"/>
            <w:noProof/>
          </w:rPr>
          <w:t>2.</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Layered Architecture</w:t>
        </w:r>
        <w:r w:rsidR="0075038F">
          <w:rPr>
            <w:noProof/>
            <w:webHidden/>
          </w:rPr>
          <w:tab/>
        </w:r>
        <w:r w:rsidR="0075038F">
          <w:rPr>
            <w:noProof/>
            <w:webHidden/>
          </w:rPr>
          <w:fldChar w:fldCharType="begin"/>
        </w:r>
        <w:r w:rsidR="0075038F">
          <w:rPr>
            <w:noProof/>
            <w:webHidden/>
          </w:rPr>
          <w:instrText xml:space="preserve"> PAGEREF _Toc460996152 \h </w:instrText>
        </w:r>
        <w:r w:rsidR="0075038F">
          <w:rPr>
            <w:noProof/>
            <w:webHidden/>
          </w:rPr>
        </w:r>
        <w:r w:rsidR="0075038F">
          <w:rPr>
            <w:noProof/>
            <w:webHidden/>
          </w:rPr>
          <w:fldChar w:fldCharType="separate"/>
        </w:r>
        <w:r w:rsidR="0075038F">
          <w:rPr>
            <w:noProof/>
            <w:webHidden/>
          </w:rPr>
          <w:t>6</w:t>
        </w:r>
        <w:r w:rsidR="0075038F">
          <w:rPr>
            <w:noProof/>
            <w:webHidden/>
          </w:rPr>
          <w:fldChar w:fldCharType="end"/>
        </w:r>
      </w:hyperlink>
    </w:p>
    <w:p w14:paraId="2771916B" w14:textId="63636021" w:rsidR="0075038F" w:rsidRDefault="0005169B">
      <w:pPr>
        <w:pStyle w:val="TOC1"/>
        <w:tabs>
          <w:tab w:val="left" w:pos="709"/>
        </w:tabs>
        <w:rPr>
          <w:rFonts w:asciiTheme="minorHAnsi" w:eastAsiaTheme="minorEastAsia" w:hAnsiTheme="minorHAnsi" w:cstheme="minorBidi"/>
          <w:noProof/>
          <w:color w:val="auto"/>
          <w:sz w:val="22"/>
          <w:szCs w:val="22"/>
          <w:lang w:val="nl-BE" w:eastAsia="nl-BE"/>
        </w:rPr>
      </w:pPr>
      <w:hyperlink w:anchor="_Toc460996153" w:history="1">
        <w:r w:rsidR="0075038F" w:rsidRPr="00A715DE">
          <w:rPr>
            <w:rStyle w:val="Hyperlink"/>
            <w:noProof/>
          </w:rPr>
          <w:t>3.</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Domain Core Layer</w:t>
        </w:r>
        <w:r w:rsidR="0075038F">
          <w:rPr>
            <w:noProof/>
            <w:webHidden/>
          </w:rPr>
          <w:tab/>
        </w:r>
        <w:r w:rsidR="0075038F">
          <w:rPr>
            <w:noProof/>
            <w:webHidden/>
          </w:rPr>
          <w:fldChar w:fldCharType="begin"/>
        </w:r>
        <w:r w:rsidR="0075038F">
          <w:rPr>
            <w:noProof/>
            <w:webHidden/>
          </w:rPr>
          <w:instrText xml:space="preserve"> PAGEREF _Toc460996153 \h </w:instrText>
        </w:r>
        <w:r w:rsidR="0075038F">
          <w:rPr>
            <w:noProof/>
            <w:webHidden/>
          </w:rPr>
        </w:r>
        <w:r w:rsidR="0075038F">
          <w:rPr>
            <w:noProof/>
            <w:webHidden/>
          </w:rPr>
          <w:fldChar w:fldCharType="separate"/>
        </w:r>
        <w:r w:rsidR="0075038F">
          <w:rPr>
            <w:noProof/>
            <w:webHidden/>
          </w:rPr>
          <w:t>7</w:t>
        </w:r>
        <w:r w:rsidR="0075038F">
          <w:rPr>
            <w:noProof/>
            <w:webHidden/>
          </w:rPr>
          <w:fldChar w:fldCharType="end"/>
        </w:r>
      </w:hyperlink>
    </w:p>
    <w:p w14:paraId="4AE48FDC" w14:textId="72B70150" w:rsidR="0075038F" w:rsidRDefault="0005169B">
      <w:pPr>
        <w:pStyle w:val="TOC1"/>
        <w:tabs>
          <w:tab w:val="left" w:pos="709"/>
        </w:tabs>
        <w:rPr>
          <w:rFonts w:asciiTheme="minorHAnsi" w:eastAsiaTheme="minorEastAsia" w:hAnsiTheme="minorHAnsi" w:cstheme="minorBidi"/>
          <w:noProof/>
          <w:color w:val="auto"/>
          <w:sz w:val="22"/>
          <w:szCs w:val="22"/>
          <w:lang w:val="nl-BE" w:eastAsia="nl-BE"/>
        </w:rPr>
      </w:pPr>
      <w:hyperlink w:anchor="_Toc460996154" w:history="1">
        <w:r w:rsidR="0075038F" w:rsidRPr="00A715DE">
          <w:rPr>
            <w:rStyle w:val="Hyperlink"/>
            <w:noProof/>
          </w:rPr>
          <w:t>4.</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Application Layer</w:t>
        </w:r>
        <w:r w:rsidR="0075038F">
          <w:rPr>
            <w:noProof/>
            <w:webHidden/>
          </w:rPr>
          <w:tab/>
        </w:r>
        <w:r w:rsidR="0075038F">
          <w:rPr>
            <w:noProof/>
            <w:webHidden/>
          </w:rPr>
          <w:fldChar w:fldCharType="begin"/>
        </w:r>
        <w:r w:rsidR="0075038F">
          <w:rPr>
            <w:noProof/>
            <w:webHidden/>
          </w:rPr>
          <w:instrText xml:space="preserve"> PAGEREF _Toc460996154 \h </w:instrText>
        </w:r>
        <w:r w:rsidR="0075038F">
          <w:rPr>
            <w:noProof/>
            <w:webHidden/>
          </w:rPr>
        </w:r>
        <w:r w:rsidR="0075038F">
          <w:rPr>
            <w:noProof/>
            <w:webHidden/>
          </w:rPr>
          <w:fldChar w:fldCharType="separate"/>
        </w:r>
        <w:r w:rsidR="0075038F">
          <w:rPr>
            <w:noProof/>
            <w:webHidden/>
          </w:rPr>
          <w:t>9</w:t>
        </w:r>
        <w:r w:rsidR="0075038F">
          <w:rPr>
            <w:noProof/>
            <w:webHidden/>
          </w:rPr>
          <w:fldChar w:fldCharType="end"/>
        </w:r>
      </w:hyperlink>
    </w:p>
    <w:p w14:paraId="3D6FCA88" w14:textId="01D91F1A" w:rsidR="0075038F" w:rsidRDefault="0005169B">
      <w:pPr>
        <w:pStyle w:val="TOC1"/>
        <w:tabs>
          <w:tab w:val="left" w:pos="709"/>
        </w:tabs>
        <w:rPr>
          <w:rFonts w:asciiTheme="minorHAnsi" w:eastAsiaTheme="minorEastAsia" w:hAnsiTheme="minorHAnsi" w:cstheme="minorBidi"/>
          <w:noProof/>
          <w:color w:val="auto"/>
          <w:sz w:val="22"/>
          <w:szCs w:val="22"/>
          <w:lang w:val="nl-BE" w:eastAsia="nl-BE"/>
        </w:rPr>
      </w:pPr>
      <w:hyperlink w:anchor="_Toc460996155" w:history="1">
        <w:r w:rsidR="0075038F" w:rsidRPr="00A715DE">
          <w:rPr>
            <w:rStyle w:val="Hyperlink"/>
            <w:noProof/>
          </w:rPr>
          <w:t>5.</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Extension Layer</w:t>
        </w:r>
        <w:r w:rsidR="0075038F">
          <w:rPr>
            <w:noProof/>
            <w:webHidden/>
          </w:rPr>
          <w:tab/>
        </w:r>
        <w:r w:rsidR="0075038F">
          <w:rPr>
            <w:noProof/>
            <w:webHidden/>
          </w:rPr>
          <w:fldChar w:fldCharType="begin"/>
        </w:r>
        <w:r w:rsidR="0075038F">
          <w:rPr>
            <w:noProof/>
            <w:webHidden/>
          </w:rPr>
          <w:instrText xml:space="preserve"> PAGEREF _Toc460996155 \h </w:instrText>
        </w:r>
        <w:r w:rsidR="0075038F">
          <w:rPr>
            <w:noProof/>
            <w:webHidden/>
          </w:rPr>
        </w:r>
        <w:r w:rsidR="0075038F">
          <w:rPr>
            <w:noProof/>
            <w:webHidden/>
          </w:rPr>
          <w:fldChar w:fldCharType="separate"/>
        </w:r>
        <w:r w:rsidR="0075038F">
          <w:rPr>
            <w:noProof/>
            <w:webHidden/>
          </w:rPr>
          <w:t>10</w:t>
        </w:r>
        <w:r w:rsidR="0075038F">
          <w:rPr>
            <w:noProof/>
            <w:webHidden/>
          </w:rPr>
          <w:fldChar w:fldCharType="end"/>
        </w:r>
      </w:hyperlink>
    </w:p>
    <w:p w14:paraId="04B9948F" w14:textId="27156F77" w:rsidR="0075038F" w:rsidRDefault="0005169B">
      <w:pPr>
        <w:pStyle w:val="TOC1"/>
        <w:tabs>
          <w:tab w:val="left" w:pos="709"/>
        </w:tabs>
        <w:rPr>
          <w:rFonts w:asciiTheme="minorHAnsi" w:eastAsiaTheme="minorEastAsia" w:hAnsiTheme="minorHAnsi" w:cstheme="minorBidi"/>
          <w:noProof/>
          <w:color w:val="auto"/>
          <w:sz w:val="22"/>
          <w:szCs w:val="22"/>
          <w:lang w:val="nl-BE" w:eastAsia="nl-BE"/>
        </w:rPr>
      </w:pPr>
      <w:hyperlink w:anchor="_Toc460996156" w:history="1">
        <w:r w:rsidR="0075038F" w:rsidRPr="00A715DE">
          <w:rPr>
            <w:rStyle w:val="Hyperlink"/>
            <w:noProof/>
          </w:rPr>
          <w:t>6.</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Frameworks</w:t>
        </w:r>
        <w:r w:rsidR="0075038F">
          <w:rPr>
            <w:noProof/>
            <w:webHidden/>
          </w:rPr>
          <w:tab/>
        </w:r>
        <w:r w:rsidR="0075038F">
          <w:rPr>
            <w:noProof/>
            <w:webHidden/>
          </w:rPr>
          <w:fldChar w:fldCharType="begin"/>
        </w:r>
        <w:r w:rsidR="0075038F">
          <w:rPr>
            <w:noProof/>
            <w:webHidden/>
          </w:rPr>
          <w:instrText xml:space="preserve"> PAGEREF _Toc460996156 \h </w:instrText>
        </w:r>
        <w:r w:rsidR="0075038F">
          <w:rPr>
            <w:noProof/>
            <w:webHidden/>
          </w:rPr>
        </w:r>
        <w:r w:rsidR="0075038F">
          <w:rPr>
            <w:noProof/>
            <w:webHidden/>
          </w:rPr>
          <w:fldChar w:fldCharType="separate"/>
        </w:r>
        <w:r w:rsidR="0075038F">
          <w:rPr>
            <w:noProof/>
            <w:webHidden/>
          </w:rPr>
          <w:t>12</w:t>
        </w:r>
        <w:r w:rsidR="0075038F">
          <w:rPr>
            <w:noProof/>
            <w:webHidden/>
          </w:rPr>
          <w:fldChar w:fldCharType="end"/>
        </w:r>
      </w:hyperlink>
    </w:p>
    <w:p w14:paraId="7926E0D6" w14:textId="0CC4277B"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1" w:name="_Headings_and_subheadings"/>
      <w:bookmarkEnd w:id="1"/>
      <w:r w:rsidRPr="00A30A1A">
        <w:rPr>
          <w:lang w:val="fr-BE"/>
        </w:rPr>
        <w:br w:type="page"/>
      </w:r>
      <w:bookmarkStart w:id="2" w:name="_Toc460996150"/>
      <w:r w:rsidRPr="002E6ECB">
        <w:lastRenderedPageBreak/>
        <w:t>Document histor</w:t>
      </w:r>
      <w:r w:rsidR="00F17DF2">
        <w:t>y</w:t>
      </w:r>
      <w:bookmarkEnd w:id="2"/>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1183"/>
        <w:gridCol w:w="1046"/>
        <w:gridCol w:w="1889"/>
        <w:gridCol w:w="4659"/>
      </w:tblGrid>
      <w:tr w:rsidR="007D3A9B" w:rsidRPr="002E6ECB" w14:paraId="082C2D04" w14:textId="77777777" w:rsidTr="00995D8B">
        <w:tc>
          <w:tcPr>
            <w:tcW w:w="676"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590"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1078"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Created by</w:t>
            </w:r>
          </w:p>
        </w:tc>
        <w:tc>
          <w:tcPr>
            <w:tcW w:w="2656"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590"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F61FA8">
            <w:pPr>
              <w:widowControl w:val="0"/>
              <w:spacing w:after="240" w:line="200" w:lineRule="atLeast"/>
              <w:jc w:val="lef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590"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F61FA8">
            <w:pPr>
              <w:widowControl w:val="0"/>
              <w:spacing w:after="240" w:line="200" w:lineRule="atLeast"/>
              <w:jc w:val="lef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590"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F61FA8">
            <w:pPr>
              <w:widowControl w:val="0"/>
              <w:spacing w:after="240" w:line="200" w:lineRule="atLeas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2D8BBBBB" w14:textId="29F6A95F" w:rsidR="00C82A05" w:rsidRDefault="0066628C" w:rsidP="0075038F">
            <w:pPr>
              <w:spacing w:after="240"/>
              <w:jc w:val="left"/>
              <w:rPr>
                <w:rFonts w:ascii="Calibri" w:hAnsi="Calibri" w:cs="Calibri"/>
              </w:rPr>
            </w:pPr>
            <w:r>
              <w:rPr>
                <w:rFonts w:ascii="Calibri" w:hAnsi="Calibri" w:cs="Calibri"/>
              </w:rPr>
              <w:t>v</w:t>
            </w:r>
            <w:r w:rsidR="0075038F">
              <w:rPr>
                <w:rFonts w:ascii="Calibri" w:hAnsi="Calibri" w:cs="Calibri"/>
              </w:rPr>
              <w:t>4</w:t>
            </w:r>
          </w:p>
        </w:tc>
        <w:tc>
          <w:tcPr>
            <w:tcW w:w="590"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F61FA8">
            <w:pPr>
              <w:widowControl w:val="0"/>
              <w:spacing w:after="240" w:line="200" w:lineRule="atLeast"/>
              <w:jc w:val="left"/>
              <w:rPr>
                <w:rFonts w:ascii="Calibri" w:hAnsi="Calibri" w:cs="Calibri"/>
                <w:color w:val="000000"/>
              </w:rPr>
            </w:pPr>
            <w:r w:rsidRPr="0075038F">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0ADC4604" w14:textId="5338FCBB" w:rsidR="00C82A05" w:rsidRDefault="0066628C" w:rsidP="00F61FA8">
            <w:pPr>
              <w:spacing w:after="240"/>
              <w:jc w:val="left"/>
              <w:rPr>
                <w:rFonts w:ascii="Calibri" w:hAnsi="Calibri" w:cs="Calibri"/>
              </w:rPr>
            </w:pPr>
            <w:r>
              <w:rPr>
                <w:rFonts w:ascii="Calibri" w:hAnsi="Calibri" w:cs="Calibri"/>
              </w:rPr>
              <w:t>v5</w:t>
            </w:r>
          </w:p>
        </w:tc>
        <w:tc>
          <w:tcPr>
            <w:tcW w:w="590" w:type="pct"/>
            <w:tcBorders>
              <w:top w:val="single" w:sz="4" w:space="0" w:color="808080"/>
              <w:left w:val="single" w:sz="4" w:space="0" w:color="808080"/>
              <w:bottom w:val="single" w:sz="4" w:space="0" w:color="808080"/>
              <w:right w:val="single" w:sz="4" w:space="0" w:color="808080"/>
            </w:tcBorders>
            <w:vAlign w:val="center"/>
          </w:tcPr>
          <w:p w14:paraId="3F76BA7B" w14:textId="37FE0A3E" w:rsidR="00C82A05" w:rsidRDefault="0066628C" w:rsidP="00F61FA8">
            <w:pPr>
              <w:spacing w:after="240" w:line="276" w:lineRule="auto"/>
              <w:jc w:val="center"/>
              <w:rPr>
                <w:rFonts w:ascii="Calibri" w:eastAsia="PMingLiU" w:hAnsi="Calibri" w:cs="Calibri"/>
                <w:color w:val="000000"/>
              </w:rPr>
            </w:pPr>
            <w:r>
              <w:rPr>
                <w:rFonts w:ascii="Calibri" w:eastAsia="PMingLiU" w:hAnsi="Calibri" w:cs="Calibri"/>
                <w:color w:val="000000"/>
              </w:rPr>
              <w:t>12/09/2016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48DCCEE9" w14:textId="20F4566E" w:rsidR="00C82A05" w:rsidRDefault="0066628C" w:rsidP="00F61FA8">
            <w:pPr>
              <w:widowControl w:val="0"/>
              <w:spacing w:after="240" w:line="200" w:lineRule="atLeast"/>
              <w:jc w:val="left"/>
              <w:rPr>
                <w:rFonts w:ascii="Calibri" w:hAnsi="Calibri" w:cs="Calibri"/>
                <w:color w:val="000000"/>
              </w:rPr>
            </w:pPr>
            <w:r w:rsidRPr="0066628C">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59FA8C65" w14:textId="62D95204" w:rsidR="00C82A05" w:rsidRDefault="0066628C" w:rsidP="00F61FA8">
            <w:pPr>
              <w:spacing w:after="240"/>
              <w:jc w:val="left"/>
              <w:rPr>
                <w:rFonts w:ascii="Calibri" w:hAnsi="Calibri" w:cs="Calibri"/>
              </w:rPr>
            </w:pPr>
            <w:r>
              <w:rPr>
                <w:rFonts w:ascii="Calibri" w:hAnsi="Calibri" w:cs="Calibri"/>
              </w:rPr>
              <w:t>Update structure document + interaction schema agents</w:t>
            </w:r>
          </w:p>
        </w:tc>
      </w:tr>
      <w:tr w:rsidR="00C82A05" w14:paraId="454C1185"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3273A0CA" w14:textId="7E797F5A" w:rsidR="00C82A05" w:rsidRDefault="00FB5CAF" w:rsidP="00F61FA8">
            <w:pPr>
              <w:spacing w:after="240"/>
              <w:jc w:val="left"/>
              <w:rPr>
                <w:rFonts w:ascii="Calibri" w:hAnsi="Calibri" w:cs="Calibri"/>
              </w:rPr>
            </w:pPr>
            <w:r>
              <w:rPr>
                <w:rFonts w:ascii="Calibri" w:hAnsi="Calibri" w:cs="Calibri"/>
              </w:rPr>
              <w:t>v6</w:t>
            </w:r>
          </w:p>
        </w:tc>
        <w:tc>
          <w:tcPr>
            <w:tcW w:w="590" w:type="pct"/>
            <w:tcBorders>
              <w:top w:val="single" w:sz="4" w:space="0" w:color="808080"/>
              <w:left w:val="single" w:sz="4" w:space="0" w:color="808080"/>
              <w:bottom w:val="single" w:sz="4" w:space="0" w:color="808080"/>
              <w:right w:val="single" w:sz="4" w:space="0" w:color="808080"/>
            </w:tcBorders>
            <w:vAlign w:val="center"/>
          </w:tcPr>
          <w:p w14:paraId="18EC39FB" w14:textId="2E597B42" w:rsidR="00C82A05" w:rsidRDefault="00FB5CAF" w:rsidP="00F61FA8">
            <w:pPr>
              <w:spacing w:after="240" w:line="276" w:lineRule="auto"/>
              <w:jc w:val="center"/>
              <w:rPr>
                <w:rFonts w:ascii="Calibri" w:eastAsia="PMingLiU" w:hAnsi="Calibri" w:cs="Calibri"/>
                <w:color w:val="000000"/>
              </w:rPr>
            </w:pPr>
            <w:r>
              <w:rPr>
                <w:rFonts w:ascii="Calibri" w:eastAsia="PMingLiU" w:hAnsi="Calibri" w:cs="Calibri"/>
                <w:color w:val="000000"/>
              </w:rPr>
              <w:t>16/09/2016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3979086F" w14:textId="109110E4" w:rsidR="00C82A05" w:rsidRDefault="00FB5CAF" w:rsidP="00F61FA8">
            <w:pPr>
              <w:widowControl w:val="0"/>
              <w:spacing w:after="240" w:line="200" w:lineRule="atLeast"/>
              <w:jc w:val="lef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73455147" w14:textId="4057464B" w:rsidR="00C82A05" w:rsidRDefault="00FB5CAF" w:rsidP="00F61FA8">
            <w:pPr>
              <w:spacing w:after="240"/>
              <w:jc w:val="left"/>
              <w:rPr>
                <w:rFonts w:ascii="Calibri" w:hAnsi="Calibri" w:cs="Calibri"/>
              </w:rPr>
            </w:pPr>
            <w:r>
              <w:rPr>
                <w:rFonts w:ascii="Calibri" w:hAnsi="Calibri" w:cs="Calibri"/>
              </w:rPr>
              <w:t>Providers section</w:t>
            </w:r>
            <w:bookmarkStart w:id="3" w:name="_GoBack"/>
            <w:bookmarkEnd w:id="3"/>
          </w:p>
        </w:tc>
      </w:tr>
      <w:tr w:rsidR="00C82A05" w:rsidRPr="002E6ECB" w14:paraId="35A2782A"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1248F78E" w14:textId="77777777" w:rsidR="00C82A05" w:rsidRDefault="00C82A05" w:rsidP="00F61FA8">
            <w:pPr>
              <w:spacing w:after="240"/>
              <w:jc w:val="left"/>
              <w:rPr>
                <w:rFonts w:ascii="Calibri" w:hAnsi="Calibri" w:cs="Calibri"/>
              </w:rPr>
            </w:pPr>
          </w:p>
        </w:tc>
        <w:tc>
          <w:tcPr>
            <w:tcW w:w="590" w:type="pct"/>
            <w:tcBorders>
              <w:top w:val="single" w:sz="4" w:space="0" w:color="808080"/>
              <w:left w:val="single" w:sz="4" w:space="0" w:color="808080"/>
              <w:bottom w:val="single" w:sz="4" w:space="0" w:color="808080"/>
              <w:right w:val="single" w:sz="4" w:space="0" w:color="808080"/>
            </w:tcBorders>
            <w:vAlign w:val="center"/>
          </w:tcPr>
          <w:p w14:paraId="144DCD11" w14:textId="77777777" w:rsidR="00C82A05" w:rsidRDefault="00C82A05" w:rsidP="00F61FA8">
            <w:pPr>
              <w:spacing w:after="240" w:line="276" w:lineRule="auto"/>
              <w:jc w:val="center"/>
              <w:rPr>
                <w:rFonts w:ascii="Calibri" w:eastAsia="PMingLiU" w:hAnsi="Calibri" w:cs="Calibri"/>
                <w:color w:val="000000"/>
              </w:rPr>
            </w:pPr>
          </w:p>
        </w:tc>
        <w:tc>
          <w:tcPr>
            <w:tcW w:w="1078" w:type="pct"/>
            <w:tcBorders>
              <w:top w:val="single" w:sz="4" w:space="0" w:color="808080"/>
              <w:left w:val="single" w:sz="4" w:space="0" w:color="808080"/>
              <w:bottom w:val="single" w:sz="4" w:space="0" w:color="808080"/>
              <w:right w:val="single" w:sz="4" w:space="0" w:color="808080"/>
            </w:tcBorders>
            <w:vAlign w:val="center"/>
          </w:tcPr>
          <w:p w14:paraId="07C0CDC9" w14:textId="77777777" w:rsidR="00C82A05" w:rsidRDefault="00C82A05" w:rsidP="00F61FA8">
            <w:pPr>
              <w:widowControl w:val="0"/>
              <w:spacing w:after="240" w:line="200" w:lineRule="atLeast"/>
              <w:jc w:val="left"/>
              <w:rPr>
                <w:rFonts w:ascii="Calibri" w:hAnsi="Calibri" w:cs="Calibri"/>
                <w:color w:val="000000"/>
              </w:rPr>
            </w:pPr>
          </w:p>
        </w:tc>
        <w:tc>
          <w:tcPr>
            <w:tcW w:w="2656" w:type="pct"/>
            <w:tcBorders>
              <w:top w:val="single" w:sz="4" w:space="0" w:color="808080"/>
              <w:left w:val="single" w:sz="4" w:space="0" w:color="808080"/>
              <w:bottom w:val="single" w:sz="4" w:space="0" w:color="808080"/>
              <w:right w:val="single" w:sz="4" w:space="0" w:color="808080"/>
            </w:tcBorders>
            <w:vAlign w:val="center"/>
          </w:tcPr>
          <w:p w14:paraId="0AA34BE0" w14:textId="77777777" w:rsidR="00C82A05" w:rsidRPr="002E6ECB" w:rsidRDefault="00C82A05" w:rsidP="00F61FA8">
            <w:pPr>
              <w:spacing w:after="240"/>
              <w:jc w:val="left"/>
              <w:rPr>
                <w:rFonts w:ascii="Calibri" w:hAnsi="Calibri" w:cs="Calibri"/>
              </w:rPr>
            </w:pPr>
          </w:p>
        </w:tc>
      </w:tr>
      <w:tr w:rsidR="00C82A05" w:rsidRPr="002E6ECB" w14:paraId="377F586C"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34E8A80B" w14:textId="77777777" w:rsidR="00C82A05" w:rsidRPr="002E6ECB" w:rsidRDefault="00C82A05" w:rsidP="00F61FA8">
            <w:pPr>
              <w:spacing w:after="240"/>
              <w:jc w:val="left"/>
              <w:rPr>
                <w:rFonts w:ascii="Calibri" w:hAnsi="Calibri" w:cs="Calibri"/>
              </w:rPr>
            </w:pPr>
          </w:p>
        </w:tc>
        <w:tc>
          <w:tcPr>
            <w:tcW w:w="590" w:type="pct"/>
            <w:tcBorders>
              <w:top w:val="single" w:sz="4" w:space="0" w:color="808080"/>
              <w:left w:val="single" w:sz="4" w:space="0" w:color="808080"/>
              <w:bottom w:val="single" w:sz="4" w:space="0" w:color="808080"/>
              <w:right w:val="single" w:sz="4" w:space="0" w:color="808080"/>
            </w:tcBorders>
            <w:vAlign w:val="center"/>
          </w:tcPr>
          <w:p w14:paraId="5C837E18" w14:textId="77777777" w:rsidR="00C82A05" w:rsidRPr="002E6ECB" w:rsidRDefault="00C82A05" w:rsidP="00F61FA8">
            <w:pPr>
              <w:spacing w:after="240" w:line="276" w:lineRule="auto"/>
              <w:jc w:val="center"/>
              <w:rPr>
                <w:rFonts w:ascii="Calibri" w:eastAsia="PMingLiU" w:hAnsi="Calibri"/>
                <w:color w:val="000000"/>
              </w:rPr>
            </w:pPr>
          </w:p>
        </w:tc>
        <w:tc>
          <w:tcPr>
            <w:tcW w:w="1078" w:type="pct"/>
            <w:tcBorders>
              <w:top w:val="single" w:sz="4" w:space="0" w:color="808080"/>
              <w:left w:val="single" w:sz="4" w:space="0" w:color="808080"/>
              <w:bottom w:val="single" w:sz="4" w:space="0" w:color="808080"/>
              <w:right w:val="single" w:sz="4" w:space="0" w:color="808080"/>
            </w:tcBorders>
            <w:vAlign w:val="center"/>
          </w:tcPr>
          <w:p w14:paraId="3B893F3A" w14:textId="77777777" w:rsidR="00C82A05" w:rsidRPr="002E6ECB" w:rsidRDefault="00C82A05" w:rsidP="00F61FA8">
            <w:pPr>
              <w:widowControl w:val="0"/>
              <w:spacing w:after="240" w:line="200" w:lineRule="atLeast"/>
              <w:jc w:val="left"/>
              <w:rPr>
                <w:rFonts w:ascii="Calibri" w:hAnsi="Calibri" w:cs="Calibri"/>
                <w:color w:val="000000"/>
              </w:rPr>
            </w:pPr>
          </w:p>
        </w:tc>
        <w:tc>
          <w:tcPr>
            <w:tcW w:w="2656" w:type="pct"/>
            <w:tcBorders>
              <w:top w:val="single" w:sz="4" w:space="0" w:color="808080"/>
              <w:left w:val="single" w:sz="4" w:space="0" w:color="808080"/>
              <w:bottom w:val="single" w:sz="4" w:space="0" w:color="808080"/>
              <w:right w:val="single" w:sz="4" w:space="0" w:color="808080"/>
            </w:tcBorders>
            <w:vAlign w:val="center"/>
          </w:tcPr>
          <w:p w14:paraId="1B4B6C1D" w14:textId="77777777" w:rsidR="00C82A05" w:rsidRPr="002E6ECB" w:rsidRDefault="00C82A05" w:rsidP="00F61FA8">
            <w:pPr>
              <w:spacing w:after="240"/>
              <w:jc w:val="left"/>
              <w:rPr>
                <w:rFonts w:ascii="Calibri" w:hAnsi="Calibri" w:cs="Calibri"/>
              </w:rPr>
            </w:pPr>
          </w:p>
        </w:tc>
      </w:tr>
    </w:tbl>
    <w:p w14:paraId="2B6FF071" w14:textId="77777777" w:rsidR="007D3A9B" w:rsidRDefault="007D3A9B" w:rsidP="00F61FA8">
      <w:pPr>
        <w:spacing w:after="240" w:line="276" w:lineRule="auto"/>
        <w:jc w:val="left"/>
        <w:rPr>
          <w:rFonts w:ascii="Calibri" w:hAnsi="Calibri" w:cs="Calibri"/>
          <w:color w:val="auto"/>
          <w:lang w:val="en-US" w:eastAsia="en-US"/>
        </w:rPr>
      </w:pPr>
    </w:p>
    <w:p w14:paraId="66B577FB" w14:textId="77777777" w:rsidR="001F7D29" w:rsidRDefault="007D3A9B" w:rsidP="00F61FA8">
      <w:pPr>
        <w:pStyle w:val="Heading1"/>
        <w:rPr>
          <w:lang w:eastAsia="x-none"/>
        </w:rPr>
      </w:pPr>
      <w:r>
        <w:br w:type="page"/>
      </w:r>
      <w:bookmarkStart w:id="4" w:name="_Toc460996151"/>
      <w:r w:rsidR="001F7D29">
        <w:lastRenderedPageBreak/>
        <w:t>Purpose</w:t>
      </w:r>
      <w:bookmarkEnd w:id="4"/>
    </w:p>
    <w:p w14:paraId="7071CF39" w14:textId="77777777" w:rsidR="001F7D29" w:rsidRDefault="001F7D29" w:rsidP="00F61FA8">
      <w:pPr>
        <w:pStyle w:val="Bodytext0"/>
      </w:pPr>
      <w:r>
        <w:t>The purpose of this document is to describe the global technical design of the Everis project (a.k.a. AS4 project). Some critical core design points are explained to have a global awareness of the software design of the project.</w:t>
      </w:r>
    </w:p>
    <w:p w14:paraId="29B87B0D" w14:textId="77777777" w:rsidR="001F7D29" w:rsidRDefault="001F7D29" w:rsidP="00F61FA8">
      <w:pPr>
        <w:pStyle w:val="Heading1"/>
        <w:keepLines/>
        <w:pageBreakBefore/>
        <w:spacing w:before="0" w:line="276" w:lineRule="auto"/>
        <w:ind w:left="454" w:hanging="454"/>
        <w:jc w:val="left"/>
      </w:pPr>
      <w:bookmarkStart w:id="5" w:name="_Toc459786914"/>
      <w:bookmarkStart w:id="6" w:name="_Toc460996152"/>
      <w:r>
        <w:lastRenderedPageBreak/>
        <w:t>Layered Architecture</w:t>
      </w:r>
      <w:bookmarkEnd w:id="5"/>
      <w:bookmarkEnd w:id="6"/>
    </w:p>
    <w:p w14:paraId="25555965" w14:textId="77777777" w:rsidR="001F7D29" w:rsidRDefault="001F7D29" w:rsidP="00F61FA8">
      <w:pPr>
        <w:pStyle w:val="Bodytext0"/>
      </w:pPr>
      <w:r>
        <w:t xml:space="preserve">The AS4 application is separated in several layers. Since the Core is the essential part of the application, it could also be seen as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commentRangeStart w:id="7"/>
      <w:r>
        <w:rPr>
          <w:b/>
        </w:rPr>
        <w:t xml:space="preserve"> </w:t>
      </w:r>
      <w:commentRangeEnd w:id="7"/>
      <w:r>
        <w:rPr>
          <w:rStyle w:val="CommentReference"/>
        </w:rPr>
        <w:commentReference w:id="7"/>
      </w:r>
      <w:r>
        <w:rPr>
          <w:b/>
        </w:rPr>
        <w:t>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actually the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8" w:name="_Toc459786915"/>
      <w:bookmarkStart w:id="9" w:name="_Toc460996153"/>
      <w:r>
        <w:lastRenderedPageBreak/>
        <w:t>Domain Core</w:t>
      </w:r>
      <w:r w:rsidR="001F7D29">
        <w:t xml:space="preserve"> Layer</w:t>
      </w:r>
      <w:bookmarkEnd w:id="8"/>
      <w:bookmarkEnd w:id="9"/>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77DB5F7D" w14:textId="77777777" w:rsidR="0066628C" w:rsidRDefault="00124ECC" w:rsidP="00D657BE">
      <w:pPr>
        <w:pStyle w:val="Bodytext0"/>
      </w:pPr>
      <w:r>
        <w:rPr>
          <w:b/>
        </w:rPr>
        <w:t xml:space="preserve">Functionality Serializers: </w:t>
      </w:r>
      <w:r w:rsidR="001F7D29">
        <w:t xml:space="preserve">What’s really important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Agent</w:t>
      </w:r>
      <w:r w:rsidR="001F7D29">
        <w:t xml:space="preserve">. </w:t>
      </w:r>
    </w:p>
    <w:p w14:paraId="6F2E7B06" w14:textId="7A2851E9" w:rsidR="001F7D29" w:rsidRDefault="001F7D29" w:rsidP="00D657BE">
      <w:pPr>
        <w:pStyle w:val="Bodytext0"/>
      </w:pPr>
      <w:r>
        <w:t xml:space="preserve">The message itself asks at the </w:t>
      </w:r>
      <w:r>
        <w:rPr>
          <w:i/>
        </w:rPr>
        <w:t>Global Registry</w:t>
      </w:r>
      <w:r>
        <w:t xml:space="preserve"> to retrieve the right </w:t>
      </w:r>
      <w:r>
        <w:rPr>
          <w:i/>
        </w:rPr>
        <w:t>Serializer</w:t>
      </w:r>
      <w:r>
        <w:t xml:space="preserve"> (all have to be registered in this Global Registry). These serializers are registered with the Content Type by which they perform the serialization (MIME or SOAP), this way the client (in this case the Send Agent) has only to know which content type the incoming AS4Message has.</w:t>
      </w:r>
    </w:p>
    <w:p w14:paraId="65327A1B" w14:textId="77279826" w:rsidR="001F7D29" w:rsidRDefault="001F7D29" w:rsidP="00F61FA8">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See </w:t>
      </w:r>
      <w:r>
        <w:fldChar w:fldCharType="begin"/>
      </w:r>
      <w:r>
        <w:instrText xml:space="preserve"> REF _Ref459878059 \w \h </w:instrText>
      </w:r>
      <w:r>
        <w:fldChar w:fldCharType="separate"/>
      </w:r>
      <w:r>
        <w:t>6</w:t>
      </w:r>
      <w:r>
        <w:fldChar w:fldCharType="end"/>
      </w:r>
      <w:r>
        <w:t xml:space="preserve"> </w:t>
      </w:r>
      <w:r>
        <w:fldChar w:fldCharType="begin"/>
      </w:r>
      <w:r>
        <w:instrText xml:space="preserve"> REF _Ref459878064 \h </w:instrText>
      </w:r>
      <w:r>
        <w:fldChar w:fldCharType="separate"/>
      </w:r>
      <w:r>
        <w:t>Frameworks</w:t>
      </w:r>
      <w:r>
        <w:fldChar w:fldCharType="end"/>
      </w:r>
      <w:r>
        <w:t>) to have the right functionality to perform the serialization.</w:t>
      </w:r>
    </w:p>
    <w:p w14:paraId="4504F46C" w14:textId="0DC150F3" w:rsidR="00124ECC" w:rsidRPr="00124ECC" w:rsidRDefault="00CC2885" w:rsidP="00F61FA8">
      <w:pPr>
        <w:pStyle w:val="Bodytext0"/>
      </w:pPr>
      <w:r>
        <w:rPr>
          <w:b/>
        </w:rPr>
        <w:t xml:space="preserve">UML </w:t>
      </w:r>
      <w:r w:rsidR="00124ECC">
        <w:rPr>
          <w:b/>
        </w:rPr>
        <w:t>Schema Serializers:</w:t>
      </w:r>
    </w:p>
    <w:p w14:paraId="5C83516C" w14:textId="77777777" w:rsidR="001F7D29" w:rsidRPr="00DA2018" w:rsidRDefault="001F7D29" w:rsidP="00F61FA8">
      <w:pPr>
        <w:pStyle w:val="Bodytext0"/>
      </w:pPr>
    </w:p>
    <w:p w14:paraId="34D7807D" w14:textId="77777777" w:rsidR="001F7D29" w:rsidRDefault="001F7D29" w:rsidP="00F61FA8">
      <w:pPr>
        <w:pStyle w:val="Bodytext0"/>
        <w:rPr>
          <w:b/>
        </w:rPr>
      </w:pPr>
      <w:r w:rsidRPr="00DA2018">
        <w:rPr>
          <w:b/>
          <w:noProof/>
          <w:lang w:val="nl-BE"/>
        </w:rPr>
        <w:drawing>
          <wp:anchor distT="0" distB="0" distL="114300" distR="114300" simplePos="0" relativeHeight="251661824" behindDoc="0" locked="0" layoutInCell="1" allowOverlap="1" wp14:anchorId="2E773A5B" wp14:editId="52C469DC">
            <wp:simplePos x="0" y="0"/>
            <wp:positionH relativeFrom="column">
              <wp:posOffset>-360045</wp:posOffset>
            </wp:positionH>
            <wp:positionV relativeFrom="paragraph">
              <wp:posOffset>-3810</wp:posOffset>
            </wp:positionV>
            <wp:extent cx="6120130" cy="2528705"/>
            <wp:effectExtent l="0" t="0" r="0" b="5080"/>
            <wp:wrapTopAndBottom/>
            <wp:docPr id="6" name="Picture 6" descr="C:\Users\stijn\Downloads\EVER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ijn\Downloads\EVERI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528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691699" w14:textId="77777777" w:rsidR="001F7D29" w:rsidRDefault="001F7D29" w:rsidP="00F61FA8">
      <w:pPr>
        <w:pStyle w:val="Bodytext0"/>
        <w:rPr>
          <w:b/>
        </w:rPr>
      </w:pPr>
    </w:p>
    <w:p w14:paraId="3C94C798" w14:textId="4BA2E70B" w:rsidR="001F7D29" w:rsidRPr="00124ECC" w:rsidRDefault="00124ECC" w:rsidP="00124ECC">
      <w:pPr>
        <w:pStyle w:val="Bodytext0"/>
        <w:rPr>
          <w:b/>
        </w:rPr>
      </w:pPr>
      <w:r>
        <w:rPr>
          <w:b/>
        </w:rPr>
        <w:t xml:space="preserve">Description Serializers: </w:t>
      </w:r>
      <w:r w:rsidR="001F7D29">
        <w:t xml:space="preserve">The </w:t>
      </w:r>
      <w:r w:rsidR="001F7D29">
        <w:rPr>
          <w:i/>
        </w:rPr>
        <w:t>Global Context</w:t>
      </w:r>
      <w:r w:rsidR="001F7D29">
        <w:t xml:space="preserve"> is responsible for the context in which the application </w:t>
      </w:r>
      <w:r w:rsidR="00320245">
        <w:t>runs</w:t>
      </w:r>
      <w:r w:rsidR="001F7D29">
        <w:t xml:space="preserve">, this includes the </w:t>
      </w:r>
      <w:r w:rsidR="001F7D29" w:rsidRPr="0066628C">
        <w:rPr>
          <w:i/>
        </w:rPr>
        <w:t>PMode</w:t>
      </w:r>
      <w:r w:rsidR="001F7D29">
        <w:rPr>
          <w:b/>
        </w:rPr>
        <w:t xml:space="preserve"> </w:t>
      </w:r>
      <w:r w:rsidR="001F7D29">
        <w:t xml:space="preserve">configuration, the </w:t>
      </w:r>
      <w:r w:rsidR="001F7D29" w:rsidRPr="0066628C">
        <w:rPr>
          <w:i/>
        </w:rPr>
        <w:t>Settings</w:t>
      </w:r>
      <w:r w:rsidR="001F7D29">
        <w:t xml:space="preserve"> file… Since we use only this single context, there’s only a single truth at a single place where these items can be retrieved for those who needed.</w:t>
      </w:r>
    </w:p>
    <w:p w14:paraId="32B9EE28" w14:textId="3A8A9D28" w:rsidR="001F7D29" w:rsidRDefault="001F7D29" w:rsidP="00124ECC">
      <w:pPr>
        <w:pStyle w:val="Bodytext0"/>
      </w:pPr>
      <w:r>
        <w:t xml:space="preserve">The </w:t>
      </w:r>
      <w:r>
        <w:rPr>
          <w:i/>
        </w:rPr>
        <w:t>DataStoreContext</w:t>
      </w:r>
      <w:r>
        <w:t xml:space="preserve"> uses it for the connection string, the </w:t>
      </w:r>
      <w:r>
        <w:rPr>
          <w:i/>
        </w:rPr>
        <w:t>Transformers</w:t>
      </w:r>
      <w:r>
        <w:t xml:space="preserve"> </w:t>
      </w:r>
      <w:r w:rsidR="00320245">
        <w:t>use</w:t>
      </w:r>
      <w:r w:rsidR="00320245">
        <w:rPr>
          <w:rStyle w:val="CommentReference"/>
        </w:rPr>
        <w:t xml:space="preserve"> </w:t>
      </w:r>
      <w:r>
        <w:t xml:space="preserve">t for the right pmode, the </w:t>
      </w:r>
      <w:r>
        <w:rPr>
          <w:i/>
        </w:rPr>
        <w:t>Receivers</w:t>
      </w:r>
      <w:r>
        <w:t xml:space="preserve"> </w:t>
      </w:r>
      <w:r w:rsidR="00320245">
        <w:t>use</w:t>
      </w:r>
      <w:r w:rsidR="00320245">
        <w:rPr>
          <w:rStyle w:val="CommentReference"/>
        </w:rPr>
        <w:t xml:space="preserve"> i</w:t>
      </w:r>
      <w:r>
        <w:t xml:space="preserve">t for the configuration settings of the </w:t>
      </w:r>
      <w:r w:rsidR="006C30F5" w:rsidRPr="006C30F5">
        <w:rPr>
          <w:i/>
        </w:rPr>
        <w:t>Receivers</w:t>
      </w:r>
      <w:r>
        <w:t xml:space="preserve"> (and all these items are found in the settings file or pmode files).</w:t>
      </w:r>
    </w:p>
    <w:p w14:paraId="21F24981" w14:textId="77777777" w:rsidR="001F7D29" w:rsidRPr="003C4C65" w:rsidRDefault="001F7D29" w:rsidP="00F61FA8">
      <w:pPr>
        <w:pStyle w:val="Bodytext0"/>
      </w:pPr>
    </w:p>
    <w:p w14:paraId="75D959E0" w14:textId="2366EC36" w:rsidR="00445084" w:rsidRDefault="001F7D29" w:rsidP="00124ECC">
      <w:pPr>
        <w:pStyle w:val="Bodytext0"/>
      </w:pPr>
      <w:r>
        <w:t xml:space="preserve"> </w:t>
      </w:r>
      <w:bookmarkStart w:id="10" w:name="_Toc459786916"/>
    </w:p>
    <w:p w14:paraId="0D85773B" w14:textId="6E4BE54C"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sidRPr="0066628C">
        <w:rPr>
          <w:rFonts w:ascii="Arial" w:hAnsi="Arial" w:cs="Arial"/>
          <w:i/>
        </w:rPr>
        <w:t>AS4Message</w:t>
      </w:r>
      <w:r w:rsidR="00F61FA8" w:rsidRPr="00F61FA8">
        <w:rPr>
          <w:rFonts w:ascii="Arial" w:hAnsi="Arial" w:cs="Arial"/>
        </w:rPr>
        <w:t>,</w:t>
      </w:r>
      <w:r w:rsidR="00445084">
        <w:rPr>
          <w:rFonts w:ascii="Arial" w:hAnsi="Arial" w:cs="Arial"/>
        </w:rPr>
        <w:t xml:space="preserve"> the property </w:t>
      </w:r>
      <w:r w:rsidR="0066628C">
        <w:rPr>
          <w:rFonts w:ascii="Arial" w:hAnsi="Arial" w:cs="Arial"/>
          <w:i/>
        </w:rPr>
        <w:t>Security</w:t>
      </w:r>
      <w:r w:rsidR="00445084" w:rsidRPr="0066628C">
        <w:rPr>
          <w:rFonts w:ascii="Arial" w:hAnsi="Arial" w:cs="Arial"/>
          <w:i/>
        </w:rPr>
        <w:t>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619387C1" w14:textId="63A1D431" w:rsidR="00F61FA8" w:rsidRDefault="00F61FA8" w:rsidP="00124ECC">
      <w:pPr>
        <w:spacing w:after="240" w:line="276" w:lineRule="auto"/>
        <w:jc w:val="left"/>
        <w:rPr>
          <w:rFonts w:ascii="Arial" w:hAnsi="Arial" w:cs="Arial"/>
        </w:rPr>
      </w:pPr>
      <w:r>
        <w:rPr>
          <w:rFonts w:ascii="Arial" w:hAnsi="Arial" w:cs="Arial"/>
        </w:rPr>
        <w:t xml:space="preserve">There’s several parts of the Security Header that has to be constructed, that’s why all these parts all collected inside a </w:t>
      </w:r>
      <w:r>
        <w:rPr>
          <w:rFonts w:ascii="Arial" w:hAnsi="Arial" w:cs="Arial"/>
          <w:i/>
        </w:rPr>
        <w:t>Builder</w:t>
      </w:r>
      <w:r>
        <w:rPr>
          <w:rFonts w:ascii="Arial" w:hAnsi="Arial" w:cs="Arial"/>
        </w:rPr>
        <w:t xml:space="preserve"> class to have more control of the creation of the header.</w:t>
      </w:r>
    </w:p>
    <w:p w14:paraId="5256508A" w14:textId="7A07A59C" w:rsidR="00124ECC" w:rsidRDefault="00CC2885" w:rsidP="00F61FA8">
      <w:pPr>
        <w:spacing w:after="240"/>
        <w:jc w:val="left"/>
        <w:rPr>
          <w:rFonts w:ascii="Arial" w:hAnsi="Arial" w:cs="Arial"/>
          <w:b/>
        </w:rPr>
      </w:pPr>
      <w:r>
        <w:rPr>
          <w:rFonts w:ascii="Arial" w:hAnsi="Arial" w:cs="Arial"/>
          <w:b/>
        </w:rPr>
        <w:t xml:space="preserve">UML </w:t>
      </w:r>
      <w:r w:rsidR="00124ECC">
        <w:rPr>
          <w:rFonts w:ascii="Arial" w:hAnsi="Arial" w:cs="Arial"/>
          <w:b/>
        </w:rPr>
        <w:t>Schema Signing:</w:t>
      </w:r>
    </w:p>
    <w:p w14:paraId="35B1FF68" w14:textId="126949A3" w:rsidR="00124ECC" w:rsidRPr="00124ECC" w:rsidRDefault="00510665" w:rsidP="00F61FA8">
      <w:pPr>
        <w:spacing w:after="240"/>
        <w:jc w:val="left"/>
        <w:rPr>
          <w:rFonts w:ascii="Arial" w:hAnsi="Arial" w:cs="Arial"/>
          <w:b/>
        </w:rPr>
      </w:pPr>
      <w:r>
        <w:rPr>
          <w:rFonts w:ascii="Arial" w:hAnsi="Arial" w:cs="Arial"/>
          <w:noProof/>
          <w:lang w:val="nl-BE" w:eastAsia="nl-BE"/>
        </w:rPr>
        <w:drawing>
          <wp:anchor distT="0" distB="0" distL="114300" distR="114300" simplePos="0" relativeHeight="251660800" behindDoc="1" locked="0" layoutInCell="1" allowOverlap="1" wp14:anchorId="2FC44584" wp14:editId="1D67523C">
            <wp:simplePos x="0" y="0"/>
            <wp:positionH relativeFrom="margin">
              <wp:align>center</wp:align>
            </wp:positionH>
            <wp:positionV relativeFrom="margin">
              <wp:posOffset>2219325</wp:posOffset>
            </wp:positionV>
            <wp:extent cx="6443123" cy="2857500"/>
            <wp:effectExtent l="0" t="0" r="0" b="0"/>
            <wp:wrapTight wrapText="bothSides">
              <wp:wrapPolygon edited="0">
                <wp:start x="2235" y="0"/>
                <wp:lineTo x="2235" y="2304"/>
                <wp:lineTo x="894" y="3744"/>
                <wp:lineTo x="575" y="4320"/>
                <wp:lineTo x="575" y="8496"/>
                <wp:lineTo x="3257" y="9216"/>
                <wp:lineTo x="8431" y="9216"/>
                <wp:lineTo x="0" y="9792"/>
                <wp:lineTo x="0" y="13104"/>
                <wp:lineTo x="5940" y="13824"/>
                <wp:lineTo x="5109" y="15984"/>
                <wp:lineTo x="5109" y="18432"/>
                <wp:lineTo x="3066" y="19008"/>
                <wp:lineTo x="2810" y="19296"/>
                <wp:lineTo x="2810" y="21456"/>
                <wp:lineTo x="14179" y="21456"/>
                <wp:lineTo x="14306" y="19440"/>
                <wp:lineTo x="13987" y="19152"/>
                <wp:lineTo x="11305" y="18432"/>
                <wp:lineTo x="15839" y="18432"/>
                <wp:lineTo x="17691" y="17712"/>
                <wp:lineTo x="17883" y="10800"/>
                <wp:lineTo x="17691" y="10080"/>
                <wp:lineTo x="17053" y="9216"/>
                <wp:lineTo x="21523" y="7920"/>
                <wp:lineTo x="21523" y="4608"/>
                <wp:lineTo x="14434" y="3744"/>
                <wp:lineTo x="5940" y="2304"/>
                <wp:lineTo x="5940" y="0"/>
                <wp:lineTo x="223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VERIS(3)(1)(1)(1)(4)(2).png"/>
                    <pic:cNvPicPr/>
                  </pic:nvPicPr>
                  <pic:blipFill>
                    <a:blip r:embed="rId18">
                      <a:extLst>
                        <a:ext uri="{28A0092B-C50C-407E-A947-70E740481C1C}">
                          <a14:useLocalDpi xmlns:a14="http://schemas.microsoft.com/office/drawing/2010/main" val="0"/>
                        </a:ext>
                      </a:extLst>
                    </a:blip>
                    <a:stretch>
                      <a:fillRect/>
                    </a:stretch>
                  </pic:blipFill>
                  <pic:spPr>
                    <a:xfrm>
                      <a:off x="0" y="0"/>
                      <a:ext cx="6443123" cy="2857500"/>
                    </a:xfrm>
                    <a:prstGeom prst="rect">
                      <a:avLst/>
                    </a:prstGeom>
                  </pic:spPr>
                </pic:pic>
              </a:graphicData>
            </a:graphic>
            <wp14:sizeRelH relativeFrom="page">
              <wp14:pctWidth>0</wp14:pctWidth>
            </wp14:sizeRelH>
            <wp14:sizeRelV relativeFrom="page">
              <wp14:pctHeight>0</wp14:pctHeight>
            </wp14:sizeRelV>
          </wp:anchor>
        </w:drawing>
      </w:r>
    </w:p>
    <w:p w14:paraId="7A325E7F" w14:textId="221B44B7" w:rsidR="00CC3BBA" w:rsidRDefault="00CC3BBA" w:rsidP="00F61FA8">
      <w:pPr>
        <w:spacing w:after="240"/>
        <w:jc w:val="left"/>
        <w:rPr>
          <w:rFonts w:ascii="Arial" w:hAnsi="Arial" w:cs="Arial"/>
        </w:rPr>
      </w:pPr>
    </w:p>
    <w:p w14:paraId="37BC2249" w14:textId="77777777" w:rsidR="00CC3BBA" w:rsidRDefault="00CC3BBA" w:rsidP="00F61FA8">
      <w:pPr>
        <w:spacing w:after="240"/>
        <w:jc w:val="left"/>
        <w:rPr>
          <w:rFonts w:ascii="Arial" w:hAnsi="Arial" w:cs="Arial"/>
        </w:rPr>
      </w:pPr>
    </w:p>
    <w:p w14:paraId="5B470E58" w14:textId="77777777" w:rsidR="00CC3BBA" w:rsidRDefault="00CC3BBA" w:rsidP="00F61FA8">
      <w:pPr>
        <w:spacing w:after="240"/>
        <w:jc w:val="left"/>
        <w:rPr>
          <w:rFonts w:ascii="Arial" w:hAnsi="Arial" w:cs="Arial"/>
        </w:rPr>
      </w:pPr>
    </w:p>
    <w:p w14:paraId="32E3C571" w14:textId="77777777"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451CEE43" w14:textId="2F421C85"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CC3BBA">
        <w:rPr>
          <w:rFonts w:ascii="Arial" w:hAnsi="Arial" w:cs="Arial"/>
          <w:b/>
        </w:rPr>
        <w:t>SecurityHeaderBuilder</w:t>
      </w:r>
      <w:r w:rsidR="00CC3BBA">
        <w:rPr>
          <w:rFonts w:ascii="Arial" w:hAnsi="Arial" w:cs="Arial"/>
        </w:rPr>
        <w:t xml:space="preserve"> and the </w:t>
      </w:r>
      <w:r w:rsidR="00CC3BBA">
        <w:rPr>
          <w:rFonts w:ascii="Arial" w:hAnsi="Arial" w:cs="Arial"/>
          <w:b/>
        </w:rPr>
        <w:t>SecurityHeader</w:t>
      </w:r>
      <w:r w:rsidR="00CC3BBA">
        <w:rPr>
          <w:rFonts w:ascii="Arial" w:hAnsi="Arial" w:cs="Arial"/>
        </w:rPr>
        <w:t xml:space="preserve"> itself all uses the abstract class.  </w:t>
      </w:r>
    </w:p>
    <w:p w14:paraId="34F05592" w14:textId="429E11C8" w:rsidR="001F7D29" w:rsidRDefault="001F7D29" w:rsidP="00F61FA8">
      <w:pPr>
        <w:pStyle w:val="Heading1"/>
        <w:keepLines/>
        <w:pageBreakBefore/>
        <w:spacing w:before="0" w:line="276" w:lineRule="auto"/>
        <w:ind w:left="454" w:hanging="454"/>
        <w:jc w:val="left"/>
      </w:pPr>
      <w:bookmarkStart w:id="11" w:name="_Toc460996154"/>
      <w:r>
        <w:lastRenderedPageBreak/>
        <w:t>Application Layer</w:t>
      </w:r>
      <w:bookmarkEnd w:id="10"/>
      <w:bookmarkEnd w:id="11"/>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r>
        <w:t>So this layer contains the startup and the responsibility of the creation of the Agents.</w:t>
      </w:r>
    </w:p>
    <w:p w14:paraId="496D5208" w14:textId="03E6E048" w:rsidR="00124ECC" w:rsidRPr="00124ECC" w:rsidRDefault="0066628C" w:rsidP="00F61FA8">
      <w:pPr>
        <w:pStyle w:val="Bodytext0"/>
      </w:pPr>
      <w:r>
        <w:rPr>
          <w:b/>
        </w:rPr>
        <w:t xml:space="preserve">UML </w:t>
      </w:r>
      <w:r w:rsidR="00124ECC">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2" w:name="_Toc459786917"/>
      <w:bookmarkStart w:id="13" w:name="_Toc460996155"/>
      <w:r>
        <w:lastRenderedPageBreak/>
        <w:t>Extension Layer</w:t>
      </w:r>
      <w:bookmarkEnd w:id="12"/>
      <w:bookmarkEnd w:id="13"/>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has to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5B42C857" w:rsidR="001F7D29" w:rsidRPr="00124ECC" w:rsidRDefault="00CC2885" w:rsidP="00F61FA8">
      <w:pPr>
        <w:pStyle w:val="Bodytext0"/>
        <w:rPr>
          <w:b/>
        </w:rPr>
      </w:pPr>
      <w:r>
        <w:rPr>
          <w:b/>
        </w:rPr>
        <w:t xml:space="preserve">UML </w:t>
      </w:r>
      <w:r w:rsidR="00124ECC">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679990AF" w14:textId="5F9103AD" w:rsidR="001F7D29" w:rsidRDefault="001F7D29" w:rsidP="00F61FA8">
      <w:pPr>
        <w:pStyle w:val="Bodytext0"/>
        <w:rPr>
          <w:i/>
        </w:rPr>
      </w:pPr>
      <w:r>
        <w:rPr>
          <w:i/>
        </w:rPr>
        <w:t xml:space="preserve"> </w:t>
      </w:r>
      <w:r w:rsidR="00CC2885">
        <w:rPr>
          <w:noProof/>
          <w:lang w:val="nl-BE"/>
        </w:rPr>
        <w:drawing>
          <wp:anchor distT="0" distB="0" distL="114300" distR="114300" simplePos="0" relativeHeight="251663872" behindDoc="0" locked="0" layoutInCell="1" allowOverlap="1" wp14:anchorId="1463C555" wp14:editId="16FAEA4C">
            <wp:simplePos x="0" y="0"/>
            <wp:positionH relativeFrom="margin">
              <wp:align>center</wp:align>
            </wp:positionH>
            <wp:positionV relativeFrom="paragraph">
              <wp:posOffset>163195</wp:posOffset>
            </wp:positionV>
            <wp:extent cx="6087110" cy="2924175"/>
            <wp:effectExtent l="0" t="0" r="8890" b="9525"/>
            <wp:wrapThrough wrapText="bothSides">
              <wp:wrapPolygon edited="0">
                <wp:start x="0" y="0"/>
                <wp:lineTo x="0" y="21530"/>
                <wp:lineTo x="21564" y="21530"/>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87110" cy="2924175"/>
                    </a:xfrm>
                    <a:prstGeom prst="rect">
                      <a:avLst/>
                    </a:prstGeom>
                  </pic:spPr>
                </pic:pic>
              </a:graphicData>
            </a:graphic>
            <wp14:sizeRelH relativeFrom="page">
              <wp14:pctWidth>0</wp14:pctWidth>
            </wp14:sizeRelH>
            <wp14:sizeRelV relativeFrom="page">
              <wp14:pctHeight>0</wp14:pctHeight>
            </wp14:sizeRelV>
          </wp:anchor>
        </w:drawing>
      </w: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actually the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r w:rsidR="001F7D29">
        <w:rPr>
          <w:i/>
        </w:rPr>
        <w:t>Open()</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7C0EB746" w14:textId="77777777" w:rsidR="00CC2885" w:rsidRDefault="00CC2885">
      <w:pPr>
        <w:jc w:val="left"/>
        <w:rPr>
          <w:rFonts w:ascii="Arial" w:hAnsi="Arial" w:cs="Times New Roman"/>
          <w:b/>
          <w:color w:val="auto"/>
          <w:szCs w:val="22"/>
          <w:lang w:val="en-US" w:eastAsia="nl-BE"/>
        </w:rPr>
      </w:pPr>
      <w:r>
        <w:rPr>
          <w:b/>
        </w:rPr>
        <w:br w:type="page"/>
      </w:r>
    </w:p>
    <w:p w14:paraId="170E3A0B" w14:textId="779FC558" w:rsidR="00FD18B6" w:rsidRDefault="00CC2885" w:rsidP="00CC2885">
      <w:pPr>
        <w:pStyle w:val="Bodytext0"/>
      </w:pPr>
      <w:r>
        <w:rPr>
          <w:b/>
        </w:rPr>
        <w:lastRenderedPageBreak/>
        <w:t xml:space="preserve">Interaction Schema Agents: </w:t>
      </w:r>
      <w:r w:rsidR="00FD18B6">
        <w:t xml:space="preserve">Because the flow of each agent is the same, there’s no need to have a </w:t>
      </w:r>
      <w:r w:rsidR="00FD18B6">
        <w:rPr>
          <w:i/>
        </w:rPr>
        <w:t>Submit Agent</w:t>
      </w:r>
      <w:r w:rsidR="00FD18B6">
        <w:t xml:space="preserve"> or </w:t>
      </w:r>
      <w:r w:rsidR="00FD18B6">
        <w:rPr>
          <w:i/>
        </w:rPr>
        <w:t>Send Agent</w:t>
      </w:r>
      <w:r w:rsidR="00FD18B6">
        <w:t xml:space="preserve">; but the </w:t>
      </w:r>
      <w:r w:rsidR="00FD18B6">
        <w:rPr>
          <w:i/>
        </w:rPr>
        <w:t>Agent</w:t>
      </w:r>
      <w:r w:rsidR="00FD18B6">
        <w:t xml:space="preserve"> class is made with the extensibility in mind and so can the chaining of the three different components in the agent be adapted.</w:t>
      </w:r>
      <w:r>
        <w:rPr>
          <w:noProof/>
          <w:lang w:val="nl-BE"/>
        </w:rPr>
        <w:drawing>
          <wp:inline distT="0" distB="0" distL="0" distR="0" wp14:anchorId="7BC1F9F6" wp14:editId="5C75C215">
            <wp:extent cx="5579745" cy="36677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667760"/>
                    </a:xfrm>
                    <a:prstGeom prst="rect">
                      <a:avLst/>
                    </a:prstGeom>
                  </pic:spPr>
                </pic:pic>
              </a:graphicData>
            </a:graphic>
          </wp:inline>
        </w:drawing>
      </w:r>
    </w:p>
    <w:p w14:paraId="01F6174B" w14:textId="77777777" w:rsidR="00CC2885" w:rsidRDefault="00CC2885">
      <w:pPr>
        <w:jc w:val="left"/>
        <w:rPr>
          <w:rFonts w:cs="Times New Roman"/>
          <w:b/>
          <w:bCs/>
          <w:color w:val="17365D"/>
          <w:sz w:val="24"/>
          <w:szCs w:val="24"/>
          <w:lang w:eastAsia="en-US"/>
        </w:rPr>
      </w:pPr>
      <w:r>
        <w:br w:type="page"/>
      </w:r>
    </w:p>
    <w:p w14:paraId="3A45B476" w14:textId="577D6E1C" w:rsidR="00ED0581" w:rsidRDefault="00FD18B6" w:rsidP="00ED0581">
      <w:pPr>
        <w:pStyle w:val="Heading2"/>
      </w:pPr>
      <w:r>
        <w:lastRenderedPageBreak/>
        <w:t>Steps</w:t>
      </w:r>
    </w:p>
    <w:p w14:paraId="4EE5237F" w14:textId="05A910EE"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562E06C1" w:rsidR="00124ECC" w:rsidRPr="00124ECC" w:rsidRDefault="00CC2885" w:rsidP="00ED0581">
      <w:pPr>
        <w:pStyle w:val="Bodytext0"/>
      </w:pPr>
      <w:r>
        <w:rPr>
          <w:b/>
        </w:rPr>
        <w:t xml:space="preserve">UML </w:t>
      </w:r>
      <w:r w:rsidR="00124ECC">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13178B2" w14:textId="6E222CC7" w:rsidR="00FD18B6" w:rsidRDefault="00CA3EA4" w:rsidP="00FD18B6">
      <w:pPr>
        <w:pStyle w:val="Heading2"/>
      </w:pPr>
      <w:r>
        <w:lastRenderedPageBreak/>
        <w:t>Providers</w:t>
      </w:r>
    </w:p>
    <w:p w14:paraId="38D64F9C" w14:textId="70B3EC6C" w:rsidR="00204B89" w:rsidRDefault="00204B89" w:rsidP="00204B89">
      <w:pPr>
        <w:spacing w:after="240"/>
        <w:jc w:val="left"/>
        <w:rPr>
          <w:rFonts w:ascii="Arial" w:hAnsi="Arial" w:cs="Arial"/>
        </w:rPr>
      </w:pPr>
      <w:r>
        <w:rPr>
          <w:rFonts w:ascii="Arial" w:hAnsi="Arial" w:cs="Arial"/>
          <w:b/>
        </w:rPr>
        <w:t>Purpose:</w:t>
      </w:r>
      <w:r>
        <w:rPr>
          <w:rFonts w:ascii="Arial" w:hAnsi="Arial" w:cs="Arial"/>
        </w:rPr>
        <w:t xml:space="preserve"> on multiple locations throughout the application, we need to perform a search based on run-time information. An example are the </w:t>
      </w:r>
      <w:r w:rsidRPr="00204B89">
        <w:rPr>
          <w:rFonts w:ascii="Arial" w:hAnsi="Arial" w:cs="Arial"/>
        </w:rPr>
        <w:t>Payloads</w:t>
      </w:r>
      <w:r>
        <w:rPr>
          <w:rFonts w:ascii="Arial" w:hAnsi="Arial" w:cs="Arial"/>
        </w:rPr>
        <w:t>. Every payload has a location and may need another way to retrieve the actual payload stream.</w:t>
      </w:r>
    </w:p>
    <w:p w14:paraId="56468F09" w14:textId="7529FFA1" w:rsidR="001F7D29" w:rsidRPr="00FD18B6" w:rsidRDefault="00204B89" w:rsidP="00204B89">
      <w:pPr>
        <w:spacing w:after="240"/>
        <w:jc w:val="left"/>
        <w:rPr>
          <w:rFonts w:ascii="Arial" w:hAnsi="Arial" w:cs="Arial"/>
        </w:rPr>
      </w:pPr>
      <w:r>
        <w:rPr>
          <w:rFonts w:ascii="Arial" w:hAnsi="Arial" w:cs="Arial"/>
        </w:rPr>
        <w:t>The problem is because of this scenario, we cannot inject at compile-time the needed dependency, so we need some kind of registration that can give us the right dependency.</w:t>
      </w:r>
    </w:p>
    <w:p w14:paraId="6BEA3E62" w14:textId="46CC2225" w:rsidR="001F7D29" w:rsidRDefault="001F7D29" w:rsidP="00204B89">
      <w:pPr>
        <w:spacing w:after="240"/>
        <w:jc w:val="left"/>
        <w:rPr>
          <w:rFonts w:ascii="Arial" w:hAnsi="Arial" w:cs="Arial"/>
        </w:rPr>
      </w:pPr>
      <w:r w:rsidRPr="00FD18B6">
        <w:rPr>
          <w:rFonts w:ascii="Arial" w:hAnsi="Arial" w:cs="Arial"/>
        </w:rPr>
        <w:t xml:space="preserve">The solution is a combination of two patterns: </w:t>
      </w:r>
      <w:r w:rsidRPr="00FD18B6">
        <w:rPr>
          <w:rFonts w:ascii="Arial" w:hAnsi="Arial" w:cs="Arial"/>
          <w:i/>
        </w:rPr>
        <w:t xml:space="preserve">Strategy </w:t>
      </w:r>
      <w:r w:rsidRPr="00FD18B6">
        <w:rPr>
          <w:rFonts w:ascii="Arial" w:hAnsi="Arial" w:cs="Arial"/>
        </w:rPr>
        <w:t xml:space="preserve">and </w:t>
      </w:r>
      <w:r w:rsidRPr="00FD18B6">
        <w:rPr>
          <w:rFonts w:ascii="Arial" w:hAnsi="Arial" w:cs="Arial"/>
          <w:i/>
        </w:rPr>
        <w:t>Registry Pattern</w:t>
      </w:r>
      <w:r w:rsidRPr="00FD18B6">
        <w:rPr>
          <w:rFonts w:ascii="Arial" w:hAnsi="Arial" w:cs="Arial"/>
        </w:rPr>
        <w:t>.</w:t>
      </w:r>
    </w:p>
    <w:p w14:paraId="2046D337" w14:textId="5A4C5431" w:rsidR="00124ECC" w:rsidRPr="00124ECC" w:rsidRDefault="00CC2885" w:rsidP="00F61FA8">
      <w:pPr>
        <w:spacing w:after="240"/>
        <w:rPr>
          <w:rFonts w:ascii="Arial" w:hAnsi="Arial" w:cs="Arial"/>
          <w:b/>
        </w:rPr>
      </w:pPr>
      <w:r>
        <w:rPr>
          <w:rFonts w:ascii="Arial" w:hAnsi="Arial" w:cs="Arial"/>
          <w:b/>
        </w:rPr>
        <w:t xml:space="preserve">UML </w:t>
      </w:r>
      <w:r w:rsidR="00124ECC">
        <w:rPr>
          <w:rFonts w:ascii="Arial" w:hAnsi="Arial" w:cs="Arial"/>
          <w:b/>
        </w:rPr>
        <w:t xml:space="preserve">Schema </w:t>
      </w:r>
      <w:r w:rsidR="00204B89">
        <w:rPr>
          <w:rFonts w:ascii="Arial" w:hAnsi="Arial" w:cs="Arial"/>
          <w:b/>
        </w:rPr>
        <w:t>Providers</w:t>
      </w:r>
      <w:r w:rsidR="00124ECC">
        <w:rPr>
          <w:rFonts w:ascii="Arial" w:hAnsi="Arial" w:cs="Arial"/>
          <w:b/>
        </w:rPr>
        <w:t>:</w:t>
      </w:r>
    </w:p>
    <w:p w14:paraId="146827F2" w14:textId="77777777" w:rsidR="001F7D29" w:rsidRDefault="001F7D29" w:rsidP="00F61FA8">
      <w:pPr>
        <w:spacing w:after="240"/>
      </w:pPr>
    </w:p>
    <w:p w14:paraId="7AD12994" w14:textId="101FF54F" w:rsidR="001F7D29" w:rsidRDefault="00204B89" w:rsidP="00F61FA8">
      <w:pPr>
        <w:spacing w:after="240"/>
        <w:jc w:val="center"/>
      </w:pPr>
      <w:r>
        <w:rPr>
          <w:noProof/>
          <w:lang w:val="nl-BE" w:eastAsia="nl-BE"/>
        </w:rPr>
        <w:drawing>
          <wp:inline distT="0" distB="0" distL="0" distR="0" wp14:anchorId="35129717" wp14:editId="3C7CCD1B">
            <wp:extent cx="5579745" cy="45396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4539615"/>
                    </a:xfrm>
                    <a:prstGeom prst="rect">
                      <a:avLst/>
                    </a:prstGeom>
                  </pic:spPr>
                </pic:pic>
              </a:graphicData>
            </a:graphic>
          </wp:inline>
        </w:drawing>
      </w:r>
    </w:p>
    <w:p w14:paraId="45351B96" w14:textId="77777777" w:rsidR="001F7D29" w:rsidRDefault="001F7D29" w:rsidP="00F61FA8">
      <w:pPr>
        <w:spacing w:after="240"/>
      </w:pPr>
    </w:p>
    <w:p w14:paraId="63811DB1" w14:textId="77777777" w:rsidR="00204B89" w:rsidRDefault="001F7D29" w:rsidP="00124ECC">
      <w:pPr>
        <w:spacing w:after="240" w:line="276" w:lineRule="auto"/>
        <w:rPr>
          <w:rFonts w:ascii="Arial" w:hAnsi="Arial" w:cs="Arial"/>
        </w:rPr>
      </w:pPr>
      <w:r w:rsidRPr="00FD18B6">
        <w:rPr>
          <w:rFonts w:ascii="Arial" w:hAnsi="Arial" w:cs="Arial"/>
        </w:rPr>
        <w:t>In this scheme we have two important conce</w:t>
      </w:r>
      <w:r w:rsidR="00B82500" w:rsidRPr="00FD18B6">
        <w:rPr>
          <w:rFonts w:ascii="Arial" w:hAnsi="Arial" w:cs="Arial"/>
        </w:rPr>
        <w:t>pts that are combined together: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w:t>
      </w:r>
      <w:r w:rsidR="00204B89">
        <w:rPr>
          <w:rFonts w:ascii="Arial" w:hAnsi="Arial" w:cs="Arial"/>
        </w:rPr>
        <w:t>(</w:t>
      </w:r>
      <w:r w:rsidR="00204B89" w:rsidRPr="00204B89">
        <w:rPr>
          <w:rFonts w:ascii="Arial" w:hAnsi="Arial" w:cs="Arial"/>
          <w:i/>
        </w:rPr>
        <w:t>IPayloadStrategy</w:t>
      </w:r>
      <w:r w:rsidR="00204B89">
        <w:rPr>
          <w:rFonts w:ascii="Arial" w:hAnsi="Arial" w:cs="Arial"/>
        </w:rPr>
        <w:t xml:space="preserve"> and </w:t>
      </w:r>
      <w:r w:rsidR="00204B89">
        <w:rPr>
          <w:rFonts w:ascii="Arial" w:hAnsi="Arial" w:cs="Arial"/>
          <w:i/>
        </w:rPr>
        <w:t>ISerializer</w:t>
      </w:r>
      <w:r w:rsidR="00204B89">
        <w:rPr>
          <w:rFonts w:ascii="Arial" w:hAnsi="Arial" w:cs="Arial"/>
        </w:rPr>
        <w:t>)</w:t>
      </w:r>
      <w:r w:rsidRPr="00FD18B6">
        <w:rPr>
          <w:rFonts w:ascii="Arial" w:hAnsi="Arial" w:cs="Arial"/>
        </w:rPr>
        <w:t xml:space="preserve">. </w:t>
      </w:r>
      <w:r w:rsidR="00204B89">
        <w:rPr>
          <w:rFonts w:ascii="Arial" w:hAnsi="Arial" w:cs="Arial"/>
        </w:rPr>
        <w:t xml:space="preserve">Each kind of strategy has a </w:t>
      </w:r>
      <w:r w:rsidR="00204B89">
        <w:rPr>
          <w:rFonts w:ascii="Arial" w:hAnsi="Arial" w:cs="Arial"/>
          <w:i/>
        </w:rPr>
        <w:t>Provider</w:t>
      </w:r>
      <w:r w:rsidR="00204B89">
        <w:rPr>
          <w:rFonts w:ascii="Arial" w:hAnsi="Arial" w:cs="Arial"/>
        </w:rPr>
        <w:t xml:space="preserve"> which is responsible of the distribution of the implementations of the strategies. The </w:t>
      </w:r>
      <w:r w:rsidR="00204B89">
        <w:rPr>
          <w:rFonts w:ascii="Arial" w:hAnsi="Arial" w:cs="Arial"/>
          <w:i/>
        </w:rPr>
        <w:t>Registry</w:t>
      </w:r>
      <w:r w:rsidR="00204B89">
        <w:rPr>
          <w:rFonts w:ascii="Arial" w:hAnsi="Arial" w:cs="Arial"/>
        </w:rPr>
        <w:t xml:space="preserve"> is responsible for the distribution of the different </w:t>
      </w:r>
      <w:r w:rsidR="00204B89">
        <w:rPr>
          <w:rFonts w:ascii="Arial" w:hAnsi="Arial" w:cs="Arial"/>
          <w:i/>
        </w:rPr>
        <w:t>Providers</w:t>
      </w:r>
      <w:r w:rsidR="00204B89">
        <w:rPr>
          <w:rFonts w:ascii="Arial" w:hAnsi="Arial" w:cs="Arial"/>
        </w:rPr>
        <w:t xml:space="preserve">. </w:t>
      </w:r>
    </w:p>
    <w:p w14:paraId="2170170C" w14:textId="766FF501" w:rsidR="001F7D29" w:rsidRPr="00FD18B6" w:rsidRDefault="00204B89" w:rsidP="00124ECC">
      <w:pPr>
        <w:spacing w:after="240" w:line="276" w:lineRule="auto"/>
        <w:rPr>
          <w:rFonts w:cs="Times New Roman"/>
          <w:b/>
          <w:bCs/>
          <w:color w:val="263673"/>
          <w:kern w:val="32"/>
          <w:sz w:val="28"/>
          <w:szCs w:val="28"/>
          <w:lang w:val="en-US"/>
        </w:rPr>
      </w:pPr>
      <w:r>
        <w:rPr>
          <w:rFonts w:ascii="Arial" w:hAnsi="Arial" w:cs="Arial"/>
        </w:rPr>
        <w:t xml:space="preserve">This way we have a three-way-layered system </w:t>
      </w:r>
      <w:r w:rsidR="00510665">
        <w:rPr>
          <w:rFonts w:ascii="Arial" w:hAnsi="Arial" w:cs="Arial"/>
        </w:rPr>
        <w:t>(</w:t>
      </w:r>
      <w:r w:rsidR="00510665">
        <w:rPr>
          <w:rFonts w:ascii="Arial" w:hAnsi="Arial" w:cs="Arial"/>
          <w:i/>
        </w:rPr>
        <w:t>Strategy – Provider – Registry</w:t>
      </w:r>
      <w:r w:rsidR="00510665" w:rsidRPr="00510665">
        <w:rPr>
          <w:rFonts w:ascii="Arial" w:hAnsi="Arial" w:cs="Arial"/>
        </w:rPr>
        <w:t>)</w:t>
      </w:r>
      <w:r w:rsidR="00510665">
        <w:rPr>
          <w:rFonts w:ascii="Arial" w:hAnsi="Arial" w:cs="Arial"/>
        </w:rPr>
        <w:t xml:space="preserve"> which decouples the dependencies. </w:t>
      </w:r>
      <w:r w:rsidR="001F7D29" w:rsidRPr="00FD18B6">
        <w:rPr>
          <w:rFonts w:cs="Times New Roman"/>
          <w:b/>
          <w:bCs/>
          <w:color w:val="263673"/>
          <w:kern w:val="32"/>
          <w:sz w:val="28"/>
          <w:szCs w:val="28"/>
          <w:lang w:val="en-US"/>
        </w:rPr>
        <w:br w:type="page"/>
      </w:r>
    </w:p>
    <w:p w14:paraId="4CDD9FC6" w14:textId="2A1A72C6" w:rsidR="005E4EED" w:rsidRDefault="006729B2" w:rsidP="006729B2">
      <w:pPr>
        <w:pStyle w:val="Heading2"/>
      </w:pPr>
      <w:bookmarkStart w:id="14" w:name="_Toc459786918"/>
      <w:bookmarkStart w:id="15" w:name="_Ref459878059"/>
      <w:bookmarkStart w:id="16" w:name="_Ref459878064"/>
      <w:bookmarkStart w:id="17" w:name="_Toc460996156"/>
      <w:r>
        <w:lastRenderedPageBreak/>
        <w:t>Receivers</w:t>
      </w:r>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1F36787F" w:rsidR="005E4EED"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has to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07B95D82" w14:textId="29187E5C" w:rsidR="00CC2885" w:rsidRPr="00CC2885" w:rsidRDefault="00CC2885" w:rsidP="005E4EED">
      <w:pPr>
        <w:pStyle w:val="Bodytext0"/>
        <w:rPr>
          <w:b/>
        </w:rPr>
      </w:pPr>
      <w:r>
        <w:rPr>
          <w:b/>
        </w:rPr>
        <w:t>UML Schema Receivers:</w:t>
      </w:r>
    </w:p>
    <w:p w14:paraId="7685A89C" w14:textId="77777777" w:rsidR="001A0B55"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3616325"/>
                    </a:xfrm>
                    <a:prstGeom prst="rect">
                      <a:avLst/>
                    </a:prstGeom>
                  </pic:spPr>
                </pic:pic>
              </a:graphicData>
            </a:graphic>
          </wp:inline>
        </w:drawing>
      </w:r>
    </w:p>
    <w:p w14:paraId="70C974B0" w14:textId="77777777" w:rsidR="001A0B55" w:rsidRDefault="001A0B55">
      <w:pPr>
        <w:jc w:val="left"/>
        <w:rPr>
          <w:rFonts w:ascii="Arial" w:hAnsi="Arial" w:cs="Times New Roman"/>
          <w:color w:val="auto"/>
          <w:szCs w:val="22"/>
          <w:lang w:val="en-US" w:eastAsia="nl-BE"/>
        </w:rPr>
      </w:pPr>
      <w:r>
        <w:br w:type="page"/>
      </w:r>
    </w:p>
    <w:p w14:paraId="03AE6464" w14:textId="77777777" w:rsidR="001A0B55" w:rsidRDefault="001A0B55" w:rsidP="001A0B55">
      <w:pPr>
        <w:pStyle w:val="Heading2"/>
      </w:pPr>
      <w:r>
        <w:lastRenderedPageBreak/>
        <w:t>Transformers</w:t>
      </w:r>
    </w:p>
    <w:p w14:paraId="6165B8E5" w14:textId="77777777" w:rsidR="001A0B55" w:rsidRDefault="001A0B55" w:rsidP="001A0B55">
      <w:pPr>
        <w:pStyle w:val="Bodytext0"/>
      </w:pPr>
      <w:r>
        <w:rPr>
          <w:b/>
        </w:rPr>
        <w:t xml:space="preserve">Purpose: </w:t>
      </w:r>
      <w:r>
        <w:t xml:space="preserve">Transformers are used to “transform” the </w:t>
      </w:r>
      <w:r>
        <w:rPr>
          <w:i/>
        </w:rPr>
        <w:t xml:space="preserve">ReceivedMessage </w:t>
      </w:r>
      <w:r>
        <w:t xml:space="preserve">(coming from the </w:t>
      </w:r>
      <w:r>
        <w:rPr>
          <w:i/>
        </w:rPr>
        <w:t>Receives</w:t>
      </w:r>
      <w:r>
        <w:t xml:space="preserve">) to an </w:t>
      </w:r>
      <w:r>
        <w:rPr>
          <w:i/>
        </w:rPr>
        <w:t>InternalMessage</w:t>
      </w:r>
      <w:r>
        <w:t xml:space="preserve"> (used inside the </w:t>
      </w:r>
      <w:r>
        <w:rPr>
          <w:i/>
        </w:rPr>
        <w:t>Steps</w:t>
      </w:r>
      <w:r>
        <w:t>).</w:t>
      </w:r>
    </w:p>
    <w:p w14:paraId="3FA7B33B" w14:textId="77777777" w:rsidR="001A0B55" w:rsidRDefault="001A0B55" w:rsidP="001A0B55">
      <w:pPr>
        <w:pStyle w:val="Bodytext0"/>
      </w:pPr>
      <w:r>
        <w:t xml:space="preserve">The question arises what the difference is between </w:t>
      </w:r>
      <w:r>
        <w:rPr>
          <w:i/>
        </w:rPr>
        <w:t xml:space="preserve">Serializing </w:t>
      </w:r>
      <w:r>
        <w:t xml:space="preserve">and </w:t>
      </w:r>
      <w:r>
        <w:rPr>
          <w:i/>
        </w:rPr>
        <w:t>Transforming</w:t>
      </w:r>
      <w:r>
        <w:t xml:space="preserve"> and the fact that we create an </w:t>
      </w:r>
      <w:r>
        <w:rPr>
          <w:i/>
        </w:rPr>
        <w:t>AS4Message</w:t>
      </w:r>
      <w:r>
        <w:t xml:space="preserve"> from a </w:t>
      </w:r>
      <w:r>
        <w:rPr>
          <w:i/>
        </w:rPr>
        <w:t>SubmitMessage</w:t>
      </w:r>
      <w:r>
        <w:t xml:space="preserve"> inside the </w:t>
      </w:r>
      <w:r>
        <w:rPr>
          <w:i/>
        </w:rPr>
        <w:t>Steps</w:t>
      </w:r>
      <w:r>
        <w:t xml:space="preserve"> and not as </w:t>
      </w:r>
      <w:r>
        <w:rPr>
          <w:i/>
        </w:rPr>
        <w:t>Transformer</w:t>
      </w:r>
      <w:r>
        <w:t>. The reason is the following:</w:t>
      </w:r>
    </w:p>
    <w:p w14:paraId="3C39BCA0" w14:textId="77777777" w:rsidR="001A0B55" w:rsidRPr="001A0B55" w:rsidRDefault="001A0B55" w:rsidP="001A0B55">
      <w:pPr>
        <w:pStyle w:val="Bodytext0"/>
        <w:numPr>
          <w:ilvl w:val="0"/>
          <w:numId w:val="72"/>
        </w:numPr>
        <w:rPr>
          <w:b/>
        </w:rPr>
      </w:pPr>
      <w:r>
        <w:rPr>
          <w:b/>
        </w:rPr>
        <w:t>Transformers</w:t>
      </w:r>
      <w:r>
        <w:rPr>
          <w:b/>
          <w:i/>
        </w:rPr>
        <w:t xml:space="preserve"> </w:t>
      </w:r>
      <w:r>
        <w:t xml:space="preserve">are used to transform to an </w:t>
      </w:r>
      <w:r>
        <w:rPr>
          <w:i/>
        </w:rPr>
        <w:t>InternalMessage</w:t>
      </w:r>
      <w:r>
        <w:t xml:space="preserve">. The source of this transformation is a Stream which contains whatever format of the given message. It’s the responsibility of the </w:t>
      </w:r>
      <w:r>
        <w:rPr>
          <w:i/>
        </w:rPr>
        <w:t>Transformer</w:t>
      </w:r>
      <w:r>
        <w:t xml:space="preserve"> that we have an </w:t>
      </w:r>
      <w:r>
        <w:rPr>
          <w:i/>
        </w:rPr>
        <w:t>InternalMessage</w:t>
      </w:r>
      <w:r>
        <w:t xml:space="preserve"> afterwards.</w:t>
      </w:r>
    </w:p>
    <w:p w14:paraId="5270805B" w14:textId="77777777" w:rsidR="001A0B55" w:rsidRPr="001A0B55" w:rsidRDefault="001A0B55" w:rsidP="001A0B55">
      <w:pPr>
        <w:pStyle w:val="Bodytext0"/>
        <w:numPr>
          <w:ilvl w:val="0"/>
          <w:numId w:val="72"/>
        </w:numPr>
        <w:ind w:left="814"/>
        <w:rPr>
          <w:b/>
        </w:rPr>
      </w:pPr>
      <w:r>
        <w:rPr>
          <w:b/>
        </w:rPr>
        <w:t>Steps</w:t>
      </w:r>
      <w:r>
        <w:t xml:space="preserve"> are responsible for manipulating the </w:t>
      </w:r>
      <w:r>
        <w:rPr>
          <w:i/>
        </w:rPr>
        <w:t>InternalMessage</w:t>
      </w:r>
      <w:r>
        <w:t xml:space="preserve">. When we want to send it as MIME or SOAP, or we want to create an </w:t>
      </w:r>
      <w:r>
        <w:rPr>
          <w:i/>
        </w:rPr>
        <w:t xml:space="preserve">AS4Message </w:t>
      </w:r>
      <w:r>
        <w:t xml:space="preserve">from a </w:t>
      </w:r>
      <w:r>
        <w:rPr>
          <w:i/>
        </w:rPr>
        <w:t>SubmitMessage</w:t>
      </w:r>
      <w:r>
        <w:t xml:space="preserve">, or want to Sign/Encrypt/Compress our message… that’s all possible and is all in the scope of </w:t>
      </w:r>
      <w:r w:rsidRPr="001A0B55">
        <w:rPr>
          <w:u w:val="single"/>
        </w:rPr>
        <w:t>Manipulating</w:t>
      </w:r>
      <w:r>
        <w:t xml:space="preserve"> the </w:t>
      </w:r>
      <w:r>
        <w:rPr>
          <w:i/>
        </w:rPr>
        <w:t>InternalMessage</w:t>
      </w:r>
      <w:r>
        <w:t xml:space="preserve">. The reason why we allow creation of </w:t>
      </w:r>
      <w:r>
        <w:rPr>
          <w:i/>
        </w:rPr>
        <w:t>AS4Messages</w:t>
      </w:r>
      <w:r>
        <w:t xml:space="preserve"> is because </w:t>
      </w:r>
      <w:r>
        <w:rPr>
          <w:i/>
        </w:rPr>
        <w:t>SubmitMessages</w:t>
      </w:r>
      <w:r>
        <w:t xml:space="preserve">, </w:t>
      </w:r>
      <w:r>
        <w:rPr>
          <w:i/>
        </w:rPr>
        <w:t>AS4Messages</w:t>
      </w:r>
      <w:r>
        <w:t xml:space="preserve">, </w:t>
      </w:r>
      <w:r>
        <w:rPr>
          <w:i/>
        </w:rPr>
        <w:t>DeliverMessags</w:t>
      </w:r>
      <w:r>
        <w:t xml:space="preserve">… are all </w:t>
      </w:r>
      <w:r>
        <w:rPr>
          <w:u w:val="single"/>
        </w:rPr>
        <w:t>internal</w:t>
      </w:r>
      <w:r>
        <w:t xml:space="preserve"> messages (Messages conform to the AS4 standard).</w:t>
      </w:r>
    </w:p>
    <w:p w14:paraId="7C2AB843" w14:textId="38B6A8A4" w:rsidR="005E4EED" w:rsidRPr="001A0B55" w:rsidRDefault="005E4EED" w:rsidP="001A0B55">
      <w:pPr>
        <w:pStyle w:val="Bodytext0"/>
        <w:rPr>
          <w:b/>
        </w:rPr>
      </w:pPr>
      <w:r w:rsidRPr="001A0B55">
        <w:rPr>
          <w:b/>
        </w:rPr>
        <w:br w:type="page"/>
      </w:r>
    </w:p>
    <w:p w14:paraId="6430DAC2" w14:textId="66B9ACE5" w:rsidR="001F7D29" w:rsidRDefault="001F7D29" w:rsidP="00F61FA8">
      <w:pPr>
        <w:pStyle w:val="Heading1"/>
        <w:keepLines/>
        <w:pageBreakBefore/>
        <w:spacing w:before="0" w:line="276" w:lineRule="auto"/>
        <w:ind w:left="454" w:hanging="454"/>
        <w:jc w:val="left"/>
      </w:pPr>
      <w:r>
        <w:lastRenderedPageBreak/>
        <w:t>Frameworks</w:t>
      </w:r>
      <w:bookmarkEnd w:id="14"/>
      <w:bookmarkEnd w:id="15"/>
      <w:bookmarkEnd w:id="16"/>
      <w:bookmarkEnd w:id="17"/>
    </w:p>
    <w:p w14:paraId="4145358B" w14:textId="77777777" w:rsidR="001F7D29" w:rsidRDefault="001F7D29" w:rsidP="00F61FA8">
      <w:pPr>
        <w:pStyle w:val="Bodytext0"/>
      </w:pPr>
      <w:r>
        <w:t>The following frameworks are used to outsource certain tasks:</w:t>
      </w:r>
    </w:p>
    <w:p w14:paraId="1723F302" w14:textId="0D70DD47" w:rsidR="001F7D29" w:rsidRDefault="004D4B39" w:rsidP="00F61FA8">
      <w:pPr>
        <w:pStyle w:val="Bodytext0"/>
        <w:numPr>
          <w:ilvl w:val="0"/>
          <w:numId w:val="72"/>
        </w:numPr>
      </w:pPr>
      <w:r>
        <w:rPr>
          <w:b/>
        </w:rPr>
        <w:t xml:space="preserve">Name: </w:t>
      </w:r>
      <w:r>
        <w:t>AutoMapper</w:t>
      </w:r>
      <w:r>
        <w:br/>
      </w:r>
      <w:r>
        <w:rPr>
          <w:b/>
        </w:rPr>
        <w:t xml:space="preserve">Reason: </w:t>
      </w:r>
      <w:r>
        <w:t>t</w:t>
      </w:r>
      <w:r w:rsidR="001F7D29">
        <w:t xml:space="preserve">heirs need for several mappings between objects. When messages arrive at the agents, when the messages leave the agents… </w:t>
      </w:r>
      <w:r w:rsidR="001F7D29">
        <w:rPr>
          <w:b/>
        </w:rPr>
        <w:t>AutoMapper</w:t>
      </w:r>
      <w:r w:rsidR="001F7D29">
        <w:t xml:space="preserve"> is used to perform these mappings in a clean way. All </w:t>
      </w:r>
      <w:r w:rsidR="001F7D29">
        <w:rPr>
          <w:i/>
        </w:rPr>
        <w:t>Profiles</w:t>
      </w:r>
      <w:r w:rsidR="001F7D29">
        <w:t xml:space="preserve"> (mapping schema for a mapping between two types) are using the same naming convention: </w:t>
      </w:r>
      <w:r w:rsidR="001F7D29" w:rsidRPr="004D4B39">
        <w:rPr>
          <w:i/>
        </w:rPr>
        <w:t>[name of the mapping]</w:t>
      </w:r>
      <w:r w:rsidR="00B82500" w:rsidRPr="004D4B39">
        <w:rPr>
          <w:i/>
        </w:rPr>
        <w:t xml:space="preserve"> </w:t>
      </w:r>
      <w:r w:rsidR="001F7D29" w:rsidRPr="004D4B39">
        <w:rPr>
          <w:i/>
        </w:rPr>
        <w:t>Map</w:t>
      </w:r>
      <w:r w:rsidR="001F7D29">
        <w:t>.</w:t>
      </w:r>
    </w:p>
    <w:p w14:paraId="20CC09D8" w14:textId="54E832E6" w:rsidR="004D4B39" w:rsidRDefault="004D4B39" w:rsidP="00F61FA8">
      <w:pPr>
        <w:pStyle w:val="Bodytext0"/>
        <w:numPr>
          <w:ilvl w:val="0"/>
          <w:numId w:val="72"/>
        </w:numPr>
      </w:pPr>
      <w:r>
        <w:rPr>
          <w:b/>
        </w:rPr>
        <w:t xml:space="preserve">Name: </w:t>
      </w:r>
      <w:r>
        <w:t>MimeKit</w:t>
      </w:r>
      <w:r>
        <w:br/>
      </w:r>
      <w:r>
        <w:rPr>
          <w:b/>
        </w:rPr>
        <w:t xml:space="preserve">Reason: </w:t>
      </w:r>
      <w:r>
        <w:t xml:space="preserve">for the MIME serialization of the AS4 Messages, we use </w:t>
      </w:r>
      <w:r>
        <w:rPr>
          <w:b/>
        </w:rPr>
        <w:t>MimeKit</w:t>
      </w:r>
      <w:r>
        <w:t xml:space="preserve"> to perform these actions. This framework can parse incoming streams to </w:t>
      </w:r>
      <w:r>
        <w:rPr>
          <w:i/>
        </w:rPr>
        <w:t>MimeMessages</w:t>
      </w:r>
      <w:r>
        <w:t xml:space="preserve"> objects; which then can be used to reassemble the original AS4 Message.  </w:t>
      </w:r>
    </w:p>
    <w:p w14:paraId="7E15368F" w14:textId="33119A4F" w:rsidR="004D4B39" w:rsidRDefault="004D4B39" w:rsidP="00F61FA8">
      <w:pPr>
        <w:pStyle w:val="Bodytext0"/>
        <w:numPr>
          <w:ilvl w:val="0"/>
          <w:numId w:val="72"/>
        </w:numPr>
      </w:pPr>
      <w:r>
        <w:rPr>
          <w:b/>
        </w:rPr>
        <w:t xml:space="preserve">Name: </w:t>
      </w:r>
      <w:r>
        <w:t>Entity Framework Core</w:t>
      </w:r>
      <w:r>
        <w:br/>
      </w:r>
      <w:r>
        <w:rPr>
          <w:b/>
        </w:rPr>
        <w:t xml:space="preserve">Reason: </w:t>
      </w:r>
      <w:r>
        <w:t xml:space="preserve">we have to use an abstraction layer for our datastore, that’ why we use </w:t>
      </w:r>
      <w:r>
        <w:rPr>
          <w:b/>
        </w:rPr>
        <w:t>Entity Framework Core</w:t>
      </w:r>
      <w:r>
        <w:t xml:space="preserve"> for this task. This framework allows us to create an </w:t>
      </w:r>
      <w:r>
        <w:rPr>
          <w:i/>
        </w:rPr>
        <w:t>Anticorruption Layer</w:t>
      </w:r>
      <w:r>
        <w:t xml:space="preserve"> between the actual dataset (which can be of any provider) and the Domain Model. It also has functionality to store the data in memory; which is very useful in testing scenarios.</w:t>
      </w:r>
      <w:r>
        <w:rPr>
          <w:b/>
        </w:rPr>
        <w:t xml:space="preserve"> </w:t>
      </w:r>
    </w:p>
    <w:p w14:paraId="140ACBA7" w14:textId="621913ED" w:rsidR="001F7D29" w:rsidRDefault="004D4B39" w:rsidP="00F61FA8">
      <w:pPr>
        <w:pStyle w:val="Bodytext0"/>
        <w:numPr>
          <w:ilvl w:val="0"/>
          <w:numId w:val="72"/>
        </w:numPr>
      </w:pPr>
      <w:r>
        <w:rPr>
          <w:b/>
        </w:rPr>
        <w:t xml:space="preserve">Name: </w:t>
      </w:r>
      <w:r>
        <w:t>NLog</w:t>
      </w:r>
      <w:r>
        <w:br/>
      </w:r>
      <w:r>
        <w:rPr>
          <w:b/>
        </w:rPr>
        <w:t xml:space="preserve">Reason: </w:t>
      </w:r>
      <w:r>
        <w:t>t</w:t>
      </w:r>
      <w:r w:rsidR="001F7D29">
        <w:t xml:space="preserve">he project contains several Exception Strategies so logging is also a required functionality. All the loggings are centralized by the </w:t>
      </w:r>
      <w:r w:rsidR="001F7D29">
        <w:rPr>
          <w:b/>
        </w:rPr>
        <w:t>NLog</w:t>
      </w:r>
      <w:r w:rsidR="001F7D29">
        <w:t xml:space="preserve"> framework. This framework is called by the </w:t>
      </w:r>
      <w:r w:rsidR="001F7D29">
        <w:rPr>
          <w:i/>
        </w:rPr>
        <w:t xml:space="preserve">Singleton </w:t>
      </w:r>
      <w:r w:rsidR="001F7D29">
        <w:t>that the framework provides.</w:t>
      </w:r>
    </w:p>
    <w:p w14:paraId="2C2AE255" w14:textId="5805A883" w:rsidR="00622332" w:rsidRDefault="004D4B39" w:rsidP="00F61FA8">
      <w:pPr>
        <w:pStyle w:val="Bodytext0"/>
        <w:numPr>
          <w:ilvl w:val="0"/>
          <w:numId w:val="72"/>
        </w:numPr>
      </w:pPr>
      <w:r>
        <w:rPr>
          <w:b/>
        </w:rPr>
        <w:t xml:space="preserve">Name: </w:t>
      </w:r>
      <w:r>
        <w:t>Fluent</w:t>
      </w:r>
      <w:r>
        <w:br/>
      </w:r>
      <w:r>
        <w:rPr>
          <w:b/>
        </w:rPr>
        <w:t xml:space="preserve">Reason: </w:t>
      </w:r>
      <w:r>
        <w:t>w</w:t>
      </w:r>
      <w:r w:rsidR="001F7D29">
        <w:t xml:space="preserve">hen messages arrive or leave, some validations are required. To have a solid and future-proof system, we’ll use </w:t>
      </w:r>
      <w:r w:rsidR="001F7D29">
        <w:rPr>
          <w:b/>
        </w:rPr>
        <w:t>Fluent</w:t>
      </w:r>
      <w:r w:rsidR="001F7D29">
        <w:t xml:space="preserve"> to validate each object. This framework requires and apart class to perf</w:t>
      </w:r>
      <w:r w:rsidR="00A812B5">
        <w:t>orm the validation.</w:t>
      </w:r>
      <w:r w:rsidR="001F7D29" w:rsidRPr="00622332">
        <w:rPr>
          <w:lang w:eastAsia="x-none"/>
        </w:rPr>
        <w:t xml:space="preserve"> </w:t>
      </w:r>
    </w:p>
    <w:p w14:paraId="31F739C1" w14:textId="673FA7EA" w:rsidR="004D4B39" w:rsidRDefault="004D4B39" w:rsidP="00E86BFA">
      <w:pPr>
        <w:pStyle w:val="Bodytext0"/>
        <w:numPr>
          <w:ilvl w:val="0"/>
          <w:numId w:val="72"/>
        </w:numPr>
      </w:pPr>
      <w:r>
        <w:rPr>
          <w:b/>
        </w:rPr>
        <w:t xml:space="preserve">Name: </w:t>
      </w:r>
      <w:r>
        <w:t>Moq</w:t>
      </w:r>
      <w:r>
        <w:br/>
      </w:r>
      <w:r>
        <w:rPr>
          <w:b/>
        </w:rPr>
        <w:t xml:space="preserve">Reason: Moq </w:t>
      </w:r>
      <w:r>
        <w:t>is used to mock the dependencies of classes. This framework allows us to test multiple execution paths throughout the application.</w:t>
      </w:r>
    </w:p>
    <w:p w14:paraId="4D54A5FB" w14:textId="08ADCF9B" w:rsidR="00E86BFA" w:rsidRDefault="004D4B39" w:rsidP="00E86BFA">
      <w:pPr>
        <w:pStyle w:val="Bodytext0"/>
        <w:numPr>
          <w:ilvl w:val="0"/>
          <w:numId w:val="72"/>
        </w:numPr>
      </w:pPr>
      <w:r>
        <w:rPr>
          <w:b/>
          <w:lang w:eastAsia="x-none"/>
        </w:rPr>
        <w:t xml:space="preserve">Name: </w:t>
      </w:r>
      <w:r>
        <w:rPr>
          <w:lang w:eastAsia="x-none"/>
        </w:rPr>
        <w:t>xUnit</w:t>
      </w:r>
      <w:r>
        <w:rPr>
          <w:lang w:eastAsia="x-none"/>
        </w:rPr>
        <w:br/>
      </w:r>
      <w:r>
        <w:rPr>
          <w:b/>
          <w:lang w:eastAsia="x-none"/>
        </w:rPr>
        <w:t>Reason:</w:t>
      </w:r>
      <w:r>
        <w:rPr>
          <w:lang w:eastAsia="x-none"/>
        </w:rPr>
        <w:t xml:space="preserve"> </w:t>
      </w:r>
      <w:r w:rsidR="00124ECC">
        <w:rPr>
          <w:lang w:eastAsia="x-none"/>
        </w:rPr>
        <w:t xml:space="preserve">For the Unit and Integration Tests, the Framework </w:t>
      </w:r>
      <w:r w:rsidR="00124ECC">
        <w:rPr>
          <w:b/>
          <w:lang w:eastAsia="x-none"/>
        </w:rPr>
        <w:t xml:space="preserve">xUnit </w:t>
      </w:r>
      <w:r w:rsidR="00124ECC">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06853443" w:rsidR="00E86BFA" w:rsidRDefault="00E86BFA" w:rsidP="00E86BFA">
      <w:pPr>
        <w:pStyle w:val="Bodytext0"/>
        <w:numPr>
          <w:ilvl w:val="1"/>
          <w:numId w:val="72"/>
        </w:numPr>
      </w:pPr>
      <w:r>
        <w:rPr>
          <w:i/>
          <w:lang w:eastAsia="x-none"/>
        </w:rPr>
        <w:t>Given[name of the component to test/name of the test]Facts</w:t>
      </w:r>
      <w:r>
        <w:rPr>
          <w:lang w:eastAsia="x-none"/>
        </w:rPr>
        <w:t xml:space="preserve"> as class name</w:t>
      </w:r>
    </w:p>
    <w:p w14:paraId="1D6ED467" w14:textId="7C018688" w:rsidR="00124ECC" w:rsidRPr="00622332" w:rsidRDefault="00E86BFA" w:rsidP="00E86BFA">
      <w:pPr>
        <w:pStyle w:val="Bodytext0"/>
        <w:numPr>
          <w:ilvl w:val="1"/>
          <w:numId w:val="72"/>
        </w:numPr>
      </w:pPr>
      <w:r>
        <w:rPr>
          <w:i/>
          <w:lang w:eastAsia="x-none"/>
        </w:rPr>
        <w:t xml:space="preserve">Then[path to test]Succeeds/Fails </w:t>
      </w:r>
      <w:r>
        <w:rPr>
          <w:lang w:eastAsia="x-none"/>
        </w:rPr>
        <w:t xml:space="preserve">for methods of that class. </w:t>
      </w:r>
      <w:r>
        <w:t>This approach helps in tracking the tests.</w:t>
      </w:r>
      <w:r w:rsidR="00124ECC">
        <w:rPr>
          <w:lang w:eastAsia="x-none"/>
        </w:rPr>
        <w:t xml:space="preserve"> </w:t>
      </w:r>
      <w:r w:rsidR="00124ECC" w:rsidRPr="00E86BFA">
        <w:rPr>
          <w:b/>
          <w:lang w:eastAsia="x-none"/>
        </w:rPr>
        <w:t xml:space="preserve"> </w:t>
      </w:r>
    </w:p>
    <w:sectPr w:rsidR="00124ECC" w:rsidRPr="00622332" w:rsidSect="00BC6792">
      <w:headerReference w:type="default" r:id="rId25"/>
      <w:footerReference w:type="default" r:id="rId26"/>
      <w:pgSz w:w="11906" w:h="16838" w:code="9"/>
      <w:pgMar w:top="1985" w:right="1418"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Toon Vanhoutte" w:date="2016-08-30T12:00:00Z" w:initials="TV">
    <w:p w14:paraId="53398504" w14:textId="77777777" w:rsidR="001F7D29" w:rsidRDefault="001F7D29" w:rsidP="001F7D29">
      <w:pPr>
        <w:pStyle w:val="CommentText"/>
      </w:pPr>
      <w:r>
        <w:rPr>
          <w:rStyle w:val="CommentReference"/>
        </w:rPr>
        <w:annotationRef/>
      </w:r>
      <w:r>
        <w:t>A bit a strange name, as at first glance, I think about the infrastructure: sql server, web server, etc…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39850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B51D4" w14:textId="77777777" w:rsidR="0005169B" w:rsidRPr="00D02D0C" w:rsidRDefault="0005169B">
      <w:r w:rsidRPr="00D02D0C">
        <w:separator/>
      </w:r>
    </w:p>
  </w:endnote>
  <w:endnote w:type="continuationSeparator" w:id="0">
    <w:p w14:paraId="692CE040" w14:textId="77777777" w:rsidR="0005169B" w:rsidRPr="00D02D0C" w:rsidRDefault="0005169B">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EUAlbertin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3B2996E0" w:rsidR="00F058DF" w:rsidRPr="00D02D0C" w:rsidRDefault="00F058DF"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FB5CAF">
      <w:rPr>
        <w:rStyle w:val="PageNumber"/>
        <w:noProof/>
      </w:rPr>
      <w:t>4</w:t>
    </w:r>
    <w:r w:rsidRPr="00D02D0C">
      <w:rPr>
        <w:rStyle w:val="PageNumber"/>
      </w:rPr>
      <w:fldChar w:fldCharType="end"/>
    </w:r>
  </w:p>
  <w:p w14:paraId="21125AEC" w14:textId="77777777" w:rsidR="00F058DF" w:rsidRDefault="00F058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1A57F" w14:textId="77777777" w:rsidR="0005169B" w:rsidRPr="00D02D0C" w:rsidRDefault="0005169B">
      <w:r w:rsidRPr="00D02D0C">
        <w:separator/>
      </w:r>
    </w:p>
  </w:footnote>
  <w:footnote w:type="continuationSeparator" w:id="0">
    <w:p w14:paraId="5B9BF324" w14:textId="77777777" w:rsidR="0005169B" w:rsidRPr="00D02D0C" w:rsidRDefault="0005169B">
      <w:r w:rsidRPr="00D02D0C">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F058DF" w:rsidRDefault="009F445A"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F058DF" w:rsidRDefault="00F058DF"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F058DF" w:rsidRPr="002305CA" w:rsidRDefault="001F7D29"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F058DF" w:rsidRPr="00445084" w:rsidRDefault="009F445A"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0"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5"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6"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52A4160D"/>
    <w:multiLevelType w:val="multilevel"/>
    <w:tmpl w:val="B7A0FC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1"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2"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3"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59"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0"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1"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2"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4"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5"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6"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7"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0"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1"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3"/>
  </w:num>
  <w:num w:numId="11">
    <w:abstractNumId w:val="68"/>
  </w:num>
  <w:num w:numId="12">
    <w:abstractNumId w:val="50"/>
  </w:num>
  <w:num w:numId="13">
    <w:abstractNumId w:val="13"/>
  </w:num>
  <w:num w:numId="14">
    <w:abstractNumId w:val="65"/>
  </w:num>
  <w:num w:numId="15">
    <w:abstractNumId w:val="23"/>
  </w:num>
  <w:num w:numId="16">
    <w:abstractNumId w:val="22"/>
  </w:num>
  <w:num w:numId="17">
    <w:abstractNumId w:val="37"/>
  </w:num>
  <w:num w:numId="18">
    <w:abstractNumId w:val="58"/>
  </w:num>
  <w:num w:numId="19">
    <w:abstractNumId w:val="61"/>
  </w:num>
  <w:num w:numId="20">
    <w:abstractNumId w:val="59"/>
  </w:num>
  <w:num w:numId="21">
    <w:abstractNumId w:val="39"/>
  </w:num>
  <w:num w:numId="22">
    <w:abstractNumId w:val="49"/>
  </w:num>
  <w:num w:numId="23">
    <w:abstractNumId w:val="17"/>
  </w:num>
  <w:num w:numId="24">
    <w:abstractNumId w:val="29"/>
  </w:num>
  <w:num w:numId="25">
    <w:abstractNumId w:val="53"/>
  </w:num>
  <w:num w:numId="26">
    <w:abstractNumId w:val="38"/>
  </w:num>
  <w:num w:numId="27">
    <w:abstractNumId w:val="11"/>
  </w:num>
  <w:num w:numId="28">
    <w:abstractNumId w:val="27"/>
  </w:num>
  <w:num w:numId="29">
    <w:abstractNumId w:val="51"/>
  </w:num>
  <w:num w:numId="30">
    <w:abstractNumId w:val="63"/>
  </w:num>
  <w:num w:numId="31">
    <w:abstractNumId w:val="48"/>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69"/>
  </w:num>
  <w:num w:numId="39">
    <w:abstractNumId w:val="10"/>
  </w:num>
  <w:num w:numId="40">
    <w:abstractNumId w:val="42"/>
  </w:num>
  <w:num w:numId="41">
    <w:abstractNumId w:val="46"/>
  </w:num>
  <w:num w:numId="42">
    <w:abstractNumId w:val="54"/>
  </w:num>
  <w:num w:numId="43">
    <w:abstractNumId w:val="55"/>
  </w:num>
  <w:num w:numId="44">
    <w:abstractNumId w:val="57"/>
  </w:num>
  <w:num w:numId="45">
    <w:abstractNumId w:val="15"/>
  </w:num>
  <w:num w:numId="46">
    <w:abstractNumId w:val="19"/>
  </w:num>
  <w:num w:numId="47">
    <w:abstractNumId w:val="30"/>
  </w:num>
  <w:num w:numId="48">
    <w:abstractNumId w:val="52"/>
  </w:num>
  <w:num w:numId="49">
    <w:abstractNumId w:val="71"/>
  </w:num>
  <w:num w:numId="50">
    <w:abstractNumId w:val="56"/>
  </w:num>
  <w:num w:numId="51">
    <w:abstractNumId w:val="36"/>
  </w:num>
  <w:num w:numId="52">
    <w:abstractNumId w:val="9"/>
  </w:num>
  <w:num w:numId="53">
    <w:abstractNumId w:val="7"/>
  </w:num>
  <w:num w:numId="54">
    <w:abstractNumId w:val="28"/>
  </w:num>
  <w:num w:numId="55">
    <w:abstractNumId w:val="44"/>
  </w:num>
  <w:num w:numId="56">
    <w:abstractNumId w:val="16"/>
  </w:num>
  <w:num w:numId="57">
    <w:abstractNumId w:val="67"/>
  </w:num>
  <w:num w:numId="58">
    <w:abstractNumId w:val="41"/>
  </w:num>
  <w:num w:numId="59">
    <w:abstractNumId w:val="32"/>
  </w:num>
  <w:num w:numId="60">
    <w:abstractNumId w:val="18"/>
  </w:num>
  <w:num w:numId="61">
    <w:abstractNumId w:val="66"/>
  </w:num>
  <w:num w:numId="62">
    <w:abstractNumId w:val="34"/>
  </w:num>
  <w:num w:numId="63">
    <w:abstractNumId w:val="70"/>
  </w:num>
  <w:num w:numId="64">
    <w:abstractNumId w:val="47"/>
  </w:num>
  <w:num w:numId="65">
    <w:abstractNumId w:val="60"/>
  </w:num>
  <w:num w:numId="66">
    <w:abstractNumId w:val="62"/>
  </w:num>
  <w:num w:numId="67">
    <w:abstractNumId w:val="40"/>
  </w:num>
  <w:num w:numId="68">
    <w:abstractNumId w:val="45"/>
  </w:num>
  <w:num w:numId="69">
    <w:abstractNumId w:val="24"/>
  </w:num>
  <w:num w:numId="70">
    <w:abstractNumId w:val="20"/>
  </w:num>
  <w:num w:numId="71">
    <w:abstractNumId w:val="33"/>
  </w:num>
  <w:num w:numId="72">
    <w:abstractNumId w:val="64"/>
  </w:num>
  <w:numIdMacAtCleanup w:val="6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on Vanhoutte">
    <w15:presenceInfo w15:providerId="Windows Live" w15:userId="a75073eab6b74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169B"/>
    <w:rsid w:val="00052B6B"/>
    <w:rsid w:val="00053613"/>
    <w:rsid w:val="000538D9"/>
    <w:rsid w:val="00053CD2"/>
    <w:rsid w:val="00054380"/>
    <w:rsid w:val="00056120"/>
    <w:rsid w:val="00056340"/>
    <w:rsid w:val="0005783E"/>
    <w:rsid w:val="00060004"/>
    <w:rsid w:val="00060ED6"/>
    <w:rsid w:val="00060F15"/>
    <w:rsid w:val="00061164"/>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1222"/>
    <w:rsid w:val="000C1551"/>
    <w:rsid w:val="000C1B83"/>
    <w:rsid w:val="000C4686"/>
    <w:rsid w:val="000C56CD"/>
    <w:rsid w:val="000D0CED"/>
    <w:rsid w:val="000D1BB7"/>
    <w:rsid w:val="000D1E2E"/>
    <w:rsid w:val="000D2790"/>
    <w:rsid w:val="000D27D7"/>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A08B5"/>
    <w:rsid w:val="001A0B5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7595"/>
    <w:rsid w:val="001B7F30"/>
    <w:rsid w:val="001C23C1"/>
    <w:rsid w:val="001C2E2E"/>
    <w:rsid w:val="001C3CC3"/>
    <w:rsid w:val="001C4EFC"/>
    <w:rsid w:val="001C5151"/>
    <w:rsid w:val="001C55B8"/>
    <w:rsid w:val="001C5B54"/>
    <w:rsid w:val="001C5F31"/>
    <w:rsid w:val="001C6922"/>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4B89"/>
    <w:rsid w:val="00205046"/>
    <w:rsid w:val="00205441"/>
    <w:rsid w:val="002056F6"/>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CB1"/>
    <w:rsid w:val="002C7608"/>
    <w:rsid w:val="002C7F91"/>
    <w:rsid w:val="002D11E4"/>
    <w:rsid w:val="002D16E7"/>
    <w:rsid w:val="002D1842"/>
    <w:rsid w:val="002D2178"/>
    <w:rsid w:val="002D218A"/>
    <w:rsid w:val="002D281E"/>
    <w:rsid w:val="002D2E84"/>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60EA"/>
    <w:rsid w:val="003463D4"/>
    <w:rsid w:val="0034672A"/>
    <w:rsid w:val="00346D01"/>
    <w:rsid w:val="00350FCA"/>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59B1"/>
    <w:rsid w:val="00457C07"/>
    <w:rsid w:val="0046036E"/>
    <w:rsid w:val="00460C3C"/>
    <w:rsid w:val="00461299"/>
    <w:rsid w:val="00461359"/>
    <w:rsid w:val="00461D9A"/>
    <w:rsid w:val="00464B8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CF4"/>
    <w:rsid w:val="004C5DBC"/>
    <w:rsid w:val="004C756D"/>
    <w:rsid w:val="004D037F"/>
    <w:rsid w:val="004D101F"/>
    <w:rsid w:val="004D23CD"/>
    <w:rsid w:val="004D2CAF"/>
    <w:rsid w:val="004D2FB6"/>
    <w:rsid w:val="004D377D"/>
    <w:rsid w:val="004D4B39"/>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50179C"/>
    <w:rsid w:val="00503E0A"/>
    <w:rsid w:val="00510665"/>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28C"/>
    <w:rsid w:val="0066664B"/>
    <w:rsid w:val="00666BB1"/>
    <w:rsid w:val="00667111"/>
    <w:rsid w:val="006706E6"/>
    <w:rsid w:val="00670C36"/>
    <w:rsid w:val="00670D08"/>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13F6"/>
    <w:rsid w:val="006A1DAA"/>
    <w:rsid w:val="006A3370"/>
    <w:rsid w:val="006B0464"/>
    <w:rsid w:val="006B1FDC"/>
    <w:rsid w:val="006B256B"/>
    <w:rsid w:val="006B2590"/>
    <w:rsid w:val="006B36F6"/>
    <w:rsid w:val="006B381B"/>
    <w:rsid w:val="006B38D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B63"/>
    <w:rsid w:val="007E1549"/>
    <w:rsid w:val="007E1664"/>
    <w:rsid w:val="007E23AD"/>
    <w:rsid w:val="007E2A15"/>
    <w:rsid w:val="007E2A64"/>
    <w:rsid w:val="007E2F65"/>
    <w:rsid w:val="007E32FA"/>
    <w:rsid w:val="007E4036"/>
    <w:rsid w:val="007E440A"/>
    <w:rsid w:val="007E48EE"/>
    <w:rsid w:val="007E54A2"/>
    <w:rsid w:val="007E5D6F"/>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B53"/>
    <w:rsid w:val="00802EF4"/>
    <w:rsid w:val="0080682C"/>
    <w:rsid w:val="00806C02"/>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31A3D"/>
    <w:rsid w:val="0093216F"/>
    <w:rsid w:val="0093284F"/>
    <w:rsid w:val="00932B98"/>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5BD5"/>
    <w:rsid w:val="00955EE0"/>
    <w:rsid w:val="0095671E"/>
    <w:rsid w:val="00957CFD"/>
    <w:rsid w:val="00961698"/>
    <w:rsid w:val="00961763"/>
    <w:rsid w:val="00961821"/>
    <w:rsid w:val="00962AD7"/>
    <w:rsid w:val="0096332F"/>
    <w:rsid w:val="009645DD"/>
    <w:rsid w:val="00964899"/>
    <w:rsid w:val="00965514"/>
    <w:rsid w:val="00965AD5"/>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D82"/>
    <w:rsid w:val="00A07EA2"/>
    <w:rsid w:val="00A10966"/>
    <w:rsid w:val="00A10DBB"/>
    <w:rsid w:val="00A1107A"/>
    <w:rsid w:val="00A11DF5"/>
    <w:rsid w:val="00A12026"/>
    <w:rsid w:val="00A12099"/>
    <w:rsid w:val="00A13149"/>
    <w:rsid w:val="00A132C3"/>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603"/>
    <w:rsid w:val="00A76814"/>
    <w:rsid w:val="00A804AE"/>
    <w:rsid w:val="00A80864"/>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B3AF9"/>
    <w:rsid w:val="00AB4249"/>
    <w:rsid w:val="00AB5617"/>
    <w:rsid w:val="00AB5ED0"/>
    <w:rsid w:val="00AB661C"/>
    <w:rsid w:val="00AC015A"/>
    <w:rsid w:val="00AC01E7"/>
    <w:rsid w:val="00AC157E"/>
    <w:rsid w:val="00AC1A34"/>
    <w:rsid w:val="00AC1FB6"/>
    <w:rsid w:val="00AC2BBC"/>
    <w:rsid w:val="00AC31AD"/>
    <w:rsid w:val="00AC50F7"/>
    <w:rsid w:val="00AC5C6C"/>
    <w:rsid w:val="00AC5CB9"/>
    <w:rsid w:val="00AC7AB1"/>
    <w:rsid w:val="00AC7BE5"/>
    <w:rsid w:val="00AD2339"/>
    <w:rsid w:val="00AD2411"/>
    <w:rsid w:val="00AD30E3"/>
    <w:rsid w:val="00AD38DB"/>
    <w:rsid w:val="00AD416F"/>
    <w:rsid w:val="00AD5338"/>
    <w:rsid w:val="00AD5614"/>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18E4"/>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46B"/>
    <w:rsid w:val="00CA349D"/>
    <w:rsid w:val="00CA34C1"/>
    <w:rsid w:val="00CA3EA4"/>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2885"/>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A40"/>
    <w:rsid w:val="00E618A3"/>
    <w:rsid w:val="00E63BB1"/>
    <w:rsid w:val="00E65ECF"/>
    <w:rsid w:val="00E676B8"/>
    <w:rsid w:val="00E7038C"/>
    <w:rsid w:val="00E70658"/>
    <w:rsid w:val="00E722A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3121"/>
    <w:rsid w:val="00F93EBC"/>
    <w:rsid w:val="00F95507"/>
    <w:rsid w:val="00F95A04"/>
    <w:rsid w:val="00F9640A"/>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CAF"/>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46"/>
    <w:rsid w:val="00FD1595"/>
    <w:rsid w:val="00FD18B6"/>
    <w:rsid w:val="00FD286B"/>
    <w:rsid w:val="00FD34F0"/>
    <w:rsid w:val="00FD458E"/>
    <w:rsid w:val="00FD4AB3"/>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No List"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0B0DEE"/>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0B0DEE"/>
    <w:pPr>
      <w:keepNext/>
      <w:numPr>
        <w:ilvl w:val="2"/>
        <w:numId w:val="22"/>
      </w:numPr>
      <w:spacing w:before="240" w:after="6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0B0DEE"/>
    <w:rPr>
      <w:rFonts w:ascii="Verdana" w:hAnsi="Verdana"/>
      <w:b/>
      <w:bCs/>
      <w:color w:val="17365D"/>
      <w:sz w:val="24"/>
      <w:szCs w:val="24"/>
      <w:lang w:val="en-GB" w:eastAsia="en-US"/>
    </w:rPr>
  </w:style>
  <w:style w:type="character" w:customStyle="1" w:styleId="Heading3Char">
    <w:name w:val="Heading 3 Char"/>
    <w:link w:val="Heading3"/>
    <w:locked/>
    <w:rsid w:val="000B0DEE"/>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1A0B55"/>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4.xml><?xml version="1.0" encoding="utf-8"?>
<ds:datastoreItem xmlns:ds="http://schemas.openxmlformats.org/officeDocument/2006/customXml" ds:itemID="{9E350AD5-0EF4-4220-ADA4-595D19345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2023</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13125</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2</cp:revision>
  <cp:lastPrinted>2015-10-23T10:01:00Z</cp:lastPrinted>
  <dcterms:created xsi:type="dcterms:W3CDTF">2016-09-16T05:59:00Z</dcterms:created>
  <dcterms:modified xsi:type="dcterms:W3CDTF">2016-09-16T05:59:00Z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