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4C7A2" w14:textId="77777777" w:rsidR="00207927" w:rsidRDefault="00207927" w:rsidP="00207927">
      <w:pPr>
        <w:pStyle w:val="Heading1"/>
      </w:pPr>
      <w:proofErr w:type="spellStart"/>
      <w:r>
        <w:t>Cyclistic</w:t>
      </w:r>
      <w:proofErr w:type="spellEnd"/>
      <w:r>
        <w:t xml:space="preserve"> Bike-Share Case Study: Business Task</w:t>
      </w:r>
    </w:p>
    <w:p w14:paraId="0FF95CC4" w14:textId="77777777" w:rsidR="00207927" w:rsidRPr="00207927" w:rsidRDefault="00207927" w:rsidP="00207927"/>
    <w:p w14:paraId="059B71C3" w14:textId="77777777" w:rsidR="00207927" w:rsidRDefault="00207927" w:rsidP="00207927">
      <w:pPr>
        <w:pStyle w:val="Heading2"/>
      </w:pPr>
      <w:r>
        <w:t>Clear Statement of the Business Task</w:t>
      </w:r>
    </w:p>
    <w:p w14:paraId="37680C80" w14:textId="77777777" w:rsidR="00207927" w:rsidRDefault="00207927" w:rsidP="00207927">
      <w:r>
        <w:t xml:space="preserve">The primary business task is to analyze how annual members and casual riders use </w:t>
      </w:r>
      <w:proofErr w:type="spellStart"/>
      <w:r>
        <w:t>Cyclistic</w:t>
      </w:r>
      <w:proofErr w:type="spellEnd"/>
      <w:r>
        <w:t xml:space="preserve"> bikes differently. This analysis will inform the marketing team's strategy to convert casual riders into annual members, which has been identified as key to future growth and profitability.</w:t>
      </w:r>
    </w:p>
    <w:p w14:paraId="00DBFEDC" w14:textId="77777777" w:rsidR="00207927" w:rsidRDefault="00207927" w:rsidP="00207927"/>
    <w:p w14:paraId="2DB448FE" w14:textId="77777777" w:rsidR="00207927" w:rsidRDefault="00207927" w:rsidP="00207927">
      <w:pPr>
        <w:pStyle w:val="Heading2"/>
      </w:pPr>
      <w:r>
        <w:t>Key Stakeholders</w:t>
      </w:r>
    </w:p>
    <w:p w14:paraId="7860FE7A" w14:textId="77777777" w:rsidR="00207927" w:rsidRDefault="00207927" w:rsidP="00207927">
      <w:pPr>
        <w:pStyle w:val="ListParagraph"/>
        <w:numPr>
          <w:ilvl w:val="0"/>
          <w:numId w:val="8"/>
        </w:numPr>
      </w:pPr>
      <w:r w:rsidRPr="00207927">
        <w:rPr>
          <w:rStyle w:val="Strong"/>
        </w:rPr>
        <w:t>Lily Moreno</w:t>
      </w:r>
      <w:r>
        <w:t xml:space="preserve"> - Director of Marketing and direct manager. She is responsible for developing campaigns and initiatives to promote the bike-share program and has set the goal of converting casual riders to annual members.</w:t>
      </w:r>
    </w:p>
    <w:p w14:paraId="3C0F9617" w14:textId="77777777" w:rsidR="00207927" w:rsidRDefault="00207927" w:rsidP="00207927">
      <w:pPr>
        <w:pStyle w:val="ListParagraph"/>
        <w:numPr>
          <w:ilvl w:val="0"/>
          <w:numId w:val="8"/>
        </w:numPr>
      </w:pPr>
      <w:proofErr w:type="spellStart"/>
      <w:r w:rsidRPr="00207927">
        <w:rPr>
          <w:rStyle w:val="Strong"/>
        </w:rPr>
        <w:t>Cyclistic</w:t>
      </w:r>
      <w:proofErr w:type="spellEnd"/>
      <w:r w:rsidRPr="00207927">
        <w:rPr>
          <w:rStyle w:val="Strong"/>
        </w:rPr>
        <w:t xml:space="preserve"> Marketing Analytics Team</w:t>
      </w:r>
      <w:r>
        <w:t xml:space="preserve"> - Responsible for collecting, analyzing, and reporting data to guide marketing strategy.</w:t>
      </w:r>
    </w:p>
    <w:p w14:paraId="3CFDCF4A" w14:textId="77777777" w:rsidR="00207927" w:rsidRDefault="00207927" w:rsidP="00207927">
      <w:pPr>
        <w:pStyle w:val="ListParagraph"/>
        <w:numPr>
          <w:ilvl w:val="0"/>
          <w:numId w:val="8"/>
        </w:numPr>
      </w:pPr>
      <w:proofErr w:type="spellStart"/>
      <w:r w:rsidRPr="00207927">
        <w:rPr>
          <w:rStyle w:val="Strong"/>
        </w:rPr>
        <w:t>Cyclistic</w:t>
      </w:r>
      <w:proofErr w:type="spellEnd"/>
      <w:r w:rsidRPr="00207927">
        <w:rPr>
          <w:rStyle w:val="Strong"/>
        </w:rPr>
        <w:t xml:space="preserve"> Executive Team</w:t>
      </w:r>
      <w:r>
        <w:t xml:space="preserve"> - Will make the final decision on approving the recommended marketing program. They are described as "notoriously detail-oriented."</w:t>
      </w:r>
    </w:p>
    <w:p w14:paraId="5B55A7BA" w14:textId="77777777" w:rsidR="00207927" w:rsidRDefault="00207927" w:rsidP="00207927"/>
    <w:p w14:paraId="7006290A" w14:textId="77777777" w:rsidR="00207927" w:rsidRDefault="00207927" w:rsidP="00207927">
      <w:pPr>
        <w:pStyle w:val="Heading2"/>
      </w:pPr>
      <w:r>
        <w:t>Business Context</w:t>
      </w:r>
    </w:p>
    <w:p w14:paraId="376158B3" w14:textId="77777777" w:rsidR="00207927" w:rsidRDefault="00207927" w:rsidP="00207927">
      <w:pPr>
        <w:pStyle w:val="ListParagraph"/>
        <w:numPr>
          <w:ilvl w:val="0"/>
          <w:numId w:val="9"/>
        </w:numPr>
      </w:pPr>
      <w:proofErr w:type="spellStart"/>
      <w:r>
        <w:t>Cyclistic</w:t>
      </w:r>
      <w:proofErr w:type="spellEnd"/>
      <w:r>
        <w:t xml:space="preserve"> is a bike-share company in Chicago with 5,824 bicycles and 692 stations.</w:t>
      </w:r>
    </w:p>
    <w:p w14:paraId="2C948C71" w14:textId="77777777" w:rsidR="00207927" w:rsidRDefault="00207927" w:rsidP="00207927">
      <w:pPr>
        <w:pStyle w:val="ListParagraph"/>
        <w:numPr>
          <w:ilvl w:val="0"/>
          <w:numId w:val="9"/>
        </w:numPr>
      </w:pPr>
      <w:r>
        <w:t>The company offers flexible pricing: single-ride passes, full-day passes, and annual memberships.</w:t>
      </w:r>
    </w:p>
    <w:p w14:paraId="59DC947B" w14:textId="77777777" w:rsidR="00207927" w:rsidRDefault="00207927" w:rsidP="00207927">
      <w:pPr>
        <w:pStyle w:val="ListParagraph"/>
        <w:numPr>
          <w:ilvl w:val="0"/>
          <w:numId w:val="9"/>
        </w:numPr>
      </w:pPr>
      <w:r>
        <w:t>Customers who purchase single-ride or full-day passes are classified as "casual riders."</w:t>
      </w:r>
    </w:p>
    <w:p w14:paraId="7E390CD2" w14:textId="77777777" w:rsidR="00207927" w:rsidRDefault="00207927" w:rsidP="00207927">
      <w:pPr>
        <w:pStyle w:val="ListParagraph"/>
        <w:numPr>
          <w:ilvl w:val="0"/>
          <w:numId w:val="9"/>
        </w:numPr>
      </w:pPr>
      <w:r>
        <w:t>Customers who purchase annual memberships are classified as "</w:t>
      </w:r>
      <w:proofErr w:type="spellStart"/>
      <w:r>
        <w:t>Cyclistic</w:t>
      </w:r>
      <w:proofErr w:type="spellEnd"/>
      <w:r>
        <w:t xml:space="preserve"> members."</w:t>
      </w:r>
    </w:p>
    <w:p w14:paraId="6DADC1D5" w14:textId="77777777" w:rsidR="00207927" w:rsidRDefault="00207927" w:rsidP="00207927">
      <w:pPr>
        <w:pStyle w:val="ListParagraph"/>
        <w:numPr>
          <w:ilvl w:val="0"/>
          <w:numId w:val="9"/>
        </w:numPr>
      </w:pPr>
      <w:r>
        <w:t>Finance analysts have concluded that annual members are much more profitable than casual riders.</w:t>
      </w:r>
    </w:p>
    <w:p w14:paraId="3DF1F7CC" w14:textId="77777777" w:rsidR="00207927" w:rsidRDefault="00207927" w:rsidP="00207927">
      <w:pPr>
        <w:pStyle w:val="ListParagraph"/>
        <w:numPr>
          <w:ilvl w:val="0"/>
          <w:numId w:val="9"/>
        </w:numPr>
      </w:pPr>
      <w:r>
        <w:t xml:space="preserve">The marketing director believes there is an opportunity to convert casual riders into members since they are already aware of </w:t>
      </w:r>
      <w:proofErr w:type="spellStart"/>
      <w:r>
        <w:t>Cyclistic's</w:t>
      </w:r>
      <w:proofErr w:type="spellEnd"/>
      <w:r>
        <w:t xml:space="preserve"> services.</w:t>
      </w:r>
    </w:p>
    <w:p w14:paraId="47F4571C" w14:textId="77777777" w:rsidR="00207927" w:rsidRDefault="00207927" w:rsidP="00207927">
      <w:pPr>
        <w:pStyle w:val="ListParagraph"/>
      </w:pPr>
    </w:p>
    <w:p w14:paraId="06BC2AD9" w14:textId="77777777" w:rsidR="00207927" w:rsidRDefault="00207927" w:rsidP="00207927">
      <w:pPr>
        <w:pStyle w:val="Heading2"/>
      </w:pPr>
      <w:r>
        <w:t>Required Deliverables</w:t>
      </w:r>
    </w:p>
    <w:p w14:paraId="7BC48339" w14:textId="77777777" w:rsidR="00207927" w:rsidRDefault="00207927" w:rsidP="00207927">
      <w:pPr>
        <w:pStyle w:val="ListParagraph"/>
        <w:numPr>
          <w:ilvl w:val="0"/>
          <w:numId w:val="6"/>
        </w:numPr>
      </w:pPr>
      <w:r>
        <w:t>A clear statement of the business task</w:t>
      </w:r>
    </w:p>
    <w:p w14:paraId="3CEB0AFB" w14:textId="77777777" w:rsidR="00207927" w:rsidRDefault="00207927" w:rsidP="00207927">
      <w:pPr>
        <w:pStyle w:val="ListParagraph"/>
        <w:numPr>
          <w:ilvl w:val="0"/>
          <w:numId w:val="6"/>
        </w:numPr>
      </w:pPr>
      <w:r>
        <w:t>A description of all data sources used</w:t>
      </w:r>
    </w:p>
    <w:p w14:paraId="201120F8" w14:textId="77777777" w:rsidR="00207927" w:rsidRDefault="00207927" w:rsidP="00207927">
      <w:pPr>
        <w:pStyle w:val="ListParagraph"/>
        <w:numPr>
          <w:ilvl w:val="0"/>
          <w:numId w:val="6"/>
        </w:numPr>
      </w:pPr>
      <w:r>
        <w:t>Documentation of any cleaning or manipulation of data</w:t>
      </w:r>
    </w:p>
    <w:p w14:paraId="4C2A7F24" w14:textId="77777777" w:rsidR="00207927" w:rsidRDefault="00207927" w:rsidP="00207927">
      <w:pPr>
        <w:pStyle w:val="ListParagraph"/>
        <w:numPr>
          <w:ilvl w:val="0"/>
          <w:numId w:val="6"/>
        </w:numPr>
      </w:pPr>
      <w:r>
        <w:t>A summary of the analysis</w:t>
      </w:r>
    </w:p>
    <w:p w14:paraId="155C78FF" w14:textId="77777777" w:rsidR="00207927" w:rsidRDefault="00207927" w:rsidP="00207927">
      <w:pPr>
        <w:pStyle w:val="ListParagraph"/>
        <w:numPr>
          <w:ilvl w:val="0"/>
          <w:numId w:val="6"/>
        </w:numPr>
      </w:pPr>
      <w:r>
        <w:t>Supporting visualizations and key findings</w:t>
      </w:r>
    </w:p>
    <w:p w14:paraId="179A9E37" w14:textId="77777777" w:rsidR="00207927" w:rsidRDefault="00207927" w:rsidP="00207927">
      <w:pPr>
        <w:pStyle w:val="ListParagraph"/>
        <w:numPr>
          <w:ilvl w:val="0"/>
          <w:numId w:val="6"/>
        </w:numPr>
      </w:pPr>
      <w:r>
        <w:t>Top three recommendations based on the analysis</w:t>
      </w:r>
    </w:p>
    <w:p w14:paraId="21B453B6" w14:textId="77777777" w:rsidR="00207927" w:rsidRDefault="00207927" w:rsidP="00207927">
      <w:pPr>
        <w:pStyle w:val="Heading2"/>
      </w:pPr>
      <w:r>
        <w:lastRenderedPageBreak/>
        <w:t>Analysis Approach</w:t>
      </w:r>
    </w:p>
    <w:p w14:paraId="1DFC3BA5" w14:textId="77777777" w:rsidR="00207927" w:rsidRDefault="00207927" w:rsidP="00207927">
      <w:r>
        <w:t>The analysis will follow the data analysis process:</w:t>
      </w:r>
    </w:p>
    <w:p w14:paraId="7088EA34" w14:textId="77777777" w:rsidR="00207927" w:rsidRDefault="00207927" w:rsidP="00207927">
      <w:pPr>
        <w:pStyle w:val="ListParagraph"/>
        <w:numPr>
          <w:ilvl w:val="0"/>
          <w:numId w:val="7"/>
        </w:numPr>
      </w:pPr>
      <w:r>
        <w:t>Ask - Define the business question (already established)</w:t>
      </w:r>
    </w:p>
    <w:p w14:paraId="4F8DAEBF" w14:textId="77777777" w:rsidR="00207927" w:rsidRDefault="00207927" w:rsidP="00207927">
      <w:pPr>
        <w:pStyle w:val="ListParagraph"/>
        <w:numPr>
          <w:ilvl w:val="0"/>
          <w:numId w:val="7"/>
        </w:numPr>
      </w:pPr>
      <w:r>
        <w:t>Prepare - Download and organize the data</w:t>
      </w:r>
    </w:p>
    <w:p w14:paraId="0975B7EC" w14:textId="77777777" w:rsidR="00207927" w:rsidRDefault="00207927" w:rsidP="00207927">
      <w:pPr>
        <w:pStyle w:val="ListParagraph"/>
        <w:numPr>
          <w:ilvl w:val="0"/>
          <w:numId w:val="7"/>
        </w:numPr>
      </w:pPr>
      <w:r>
        <w:t>Process - Clean and transform the data</w:t>
      </w:r>
    </w:p>
    <w:p w14:paraId="041D86BF" w14:textId="77777777" w:rsidR="00207927" w:rsidRDefault="00207927" w:rsidP="00207927">
      <w:pPr>
        <w:pStyle w:val="ListParagraph"/>
        <w:numPr>
          <w:ilvl w:val="0"/>
          <w:numId w:val="7"/>
        </w:numPr>
      </w:pPr>
      <w:r>
        <w:t>Analyze - Identify patterns and trends</w:t>
      </w:r>
    </w:p>
    <w:p w14:paraId="7BC6EEBA" w14:textId="77777777" w:rsidR="00207927" w:rsidRDefault="00207927" w:rsidP="00207927">
      <w:pPr>
        <w:pStyle w:val="ListParagraph"/>
        <w:numPr>
          <w:ilvl w:val="0"/>
          <w:numId w:val="7"/>
        </w:numPr>
      </w:pPr>
      <w:r>
        <w:t>Share - Create visualizations and present findings</w:t>
      </w:r>
    </w:p>
    <w:p w14:paraId="19C14F42" w14:textId="77777777" w:rsidR="00207927" w:rsidRDefault="00207927" w:rsidP="00207927">
      <w:pPr>
        <w:pStyle w:val="ListParagraph"/>
        <w:numPr>
          <w:ilvl w:val="0"/>
          <w:numId w:val="7"/>
        </w:numPr>
      </w:pPr>
      <w:r>
        <w:t>Act - Develop recommendations</w:t>
      </w:r>
    </w:p>
    <w:p w14:paraId="4181EDA3" w14:textId="77777777" w:rsidR="00207927" w:rsidRDefault="00207927" w:rsidP="00207927">
      <w:pPr>
        <w:pStyle w:val="ListParagraph"/>
      </w:pPr>
    </w:p>
    <w:p w14:paraId="70F1B846" w14:textId="280A49DB" w:rsidR="003B26D8" w:rsidRDefault="00207927" w:rsidP="00207927">
      <w:r>
        <w:t xml:space="preserve">The primary focus is on understanding the differences in how annual members and casual riders use </w:t>
      </w:r>
      <w:proofErr w:type="spellStart"/>
      <w:r>
        <w:t>Cyclistic</w:t>
      </w:r>
      <w:proofErr w:type="spellEnd"/>
      <w:r>
        <w:t xml:space="preserve"> bikes, which will inform strategies to convert casual riders into annual members.</w:t>
      </w:r>
    </w:p>
    <w:sectPr w:rsidR="003B2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712E"/>
    <w:multiLevelType w:val="hybridMultilevel"/>
    <w:tmpl w:val="E578B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61880"/>
    <w:multiLevelType w:val="hybridMultilevel"/>
    <w:tmpl w:val="453EE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59CE"/>
    <w:multiLevelType w:val="hybridMultilevel"/>
    <w:tmpl w:val="EB00F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81724"/>
    <w:multiLevelType w:val="hybridMultilevel"/>
    <w:tmpl w:val="FEE43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521F9"/>
    <w:multiLevelType w:val="hybridMultilevel"/>
    <w:tmpl w:val="2DC44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A2965"/>
    <w:multiLevelType w:val="multilevel"/>
    <w:tmpl w:val="A3A0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12883"/>
    <w:multiLevelType w:val="multilevel"/>
    <w:tmpl w:val="CE1E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07458"/>
    <w:multiLevelType w:val="multilevel"/>
    <w:tmpl w:val="577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C356F4"/>
    <w:multiLevelType w:val="multilevel"/>
    <w:tmpl w:val="4362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039640">
    <w:abstractNumId w:val="5"/>
  </w:num>
  <w:num w:numId="2" w16cid:durableId="1637031185">
    <w:abstractNumId w:val="7"/>
  </w:num>
  <w:num w:numId="3" w16cid:durableId="434442372">
    <w:abstractNumId w:val="6"/>
  </w:num>
  <w:num w:numId="4" w16cid:durableId="1276672504">
    <w:abstractNumId w:val="8"/>
  </w:num>
  <w:num w:numId="5" w16cid:durableId="1473056168">
    <w:abstractNumId w:val="2"/>
  </w:num>
  <w:num w:numId="6" w16cid:durableId="738016350">
    <w:abstractNumId w:val="3"/>
  </w:num>
  <w:num w:numId="7" w16cid:durableId="1355112920">
    <w:abstractNumId w:val="0"/>
  </w:num>
  <w:num w:numId="8" w16cid:durableId="1383482496">
    <w:abstractNumId w:val="4"/>
  </w:num>
  <w:num w:numId="9" w16cid:durableId="49677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56D9"/>
    <w:rsid w:val="00207927"/>
    <w:rsid w:val="003756D9"/>
    <w:rsid w:val="003B26D8"/>
    <w:rsid w:val="00454AC5"/>
    <w:rsid w:val="00743274"/>
    <w:rsid w:val="00C2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9FE6"/>
  <w15:chartTrackingRefBased/>
  <w15:docId w15:val="{BDF1B7B0-76D1-4962-B88A-FB8AFB25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6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6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6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56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6D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6D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6D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6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6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6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6D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6D9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7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6516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5546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7959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4063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1501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9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6944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3494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366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5294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5131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Thatraju</dc:creator>
  <cp:keywords/>
  <dc:description/>
  <cp:lastModifiedBy>Harsha Vardhan Thatraju</cp:lastModifiedBy>
  <cp:revision>2</cp:revision>
  <dcterms:created xsi:type="dcterms:W3CDTF">2025-04-08T14:14:00Z</dcterms:created>
  <dcterms:modified xsi:type="dcterms:W3CDTF">2025-04-08T14:18:00Z</dcterms:modified>
</cp:coreProperties>
</file>