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9FC8C" w14:textId="77777777" w:rsidR="005F7C29" w:rsidRPr="005F7C29" w:rsidRDefault="005F7C29" w:rsidP="005F7C29">
      <w:pPr>
        <w:pStyle w:val="Heading1"/>
        <w:rPr>
          <w:lang w:val="en-IN"/>
        </w:rPr>
      </w:pPr>
      <w:r w:rsidRPr="005F7C29">
        <w:rPr>
          <w:lang w:val="en-IN"/>
        </w:rPr>
        <w:t xml:space="preserve">Recommendations for </w:t>
      </w:r>
      <w:proofErr w:type="spellStart"/>
      <w:r w:rsidRPr="005F7C29">
        <w:rPr>
          <w:lang w:val="en-IN"/>
        </w:rPr>
        <w:t>Cyclistic</w:t>
      </w:r>
      <w:proofErr w:type="spellEnd"/>
      <w:r w:rsidRPr="005F7C29">
        <w:rPr>
          <w:lang w:val="en-IN"/>
        </w:rPr>
        <w:t xml:space="preserve"> Bike-Share</w:t>
      </w:r>
    </w:p>
    <w:p w14:paraId="2D2A5C34" w14:textId="77777777" w:rsidR="005F7C29" w:rsidRDefault="005F7C29" w:rsidP="005F7C29">
      <w:pPr>
        <w:rPr>
          <w:lang w:val="en-IN"/>
        </w:rPr>
      </w:pPr>
      <w:r w:rsidRPr="005F7C29">
        <w:rPr>
          <w:lang w:val="en-IN"/>
        </w:rPr>
        <w:t xml:space="preserve">Based on our comprehensive analysis of how annual members and casual riders use </w:t>
      </w:r>
      <w:proofErr w:type="spellStart"/>
      <w:r w:rsidRPr="005F7C29">
        <w:rPr>
          <w:lang w:val="en-IN"/>
        </w:rPr>
        <w:t>Cyclistic</w:t>
      </w:r>
      <w:proofErr w:type="spellEnd"/>
      <w:r w:rsidRPr="005F7C29">
        <w:rPr>
          <w:lang w:val="en-IN"/>
        </w:rPr>
        <w:t xml:space="preserve"> bikes differently, we have developed the following recommendations to help convert casual riders into annual members.</w:t>
      </w:r>
    </w:p>
    <w:p w14:paraId="7C9CE2F0" w14:textId="77777777" w:rsidR="005F7C29" w:rsidRDefault="005F7C29" w:rsidP="005F7C29">
      <w:pPr>
        <w:rPr>
          <w:lang w:val="en-IN"/>
        </w:rPr>
      </w:pPr>
    </w:p>
    <w:p w14:paraId="2ED41ADC" w14:textId="77777777" w:rsidR="005F7C29" w:rsidRPr="005F7C29" w:rsidRDefault="005F7C29" w:rsidP="005F7C29">
      <w:pPr>
        <w:rPr>
          <w:lang w:val="en-IN"/>
        </w:rPr>
      </w:pPr>
    </w:p>
    <w:p w14:paraId="4D200C75" w14:textId="77777777" w:rsidR="005F7C29" w:rsidRDefault="005F7C29" w:rsidP="005F7C29">
      <w:pPr>
        <w:pStyle w:val="Heading2"/>
        <w:rPr>
          <w:lang w:val="en-IN"/>
        </w:rPr>
      </w:pPr>
      <w:r w:rsidRPr="005F7C29">
        <w:rPr>
          <w:lang w:val="en-IN"/>
        </w:rPr>
        <w:t>Recommendation 1: Implement Tiered Membership Options</w:t>
      </w:r>
    </w:p>
    <w:p w14:paraId="08D489EC" w14:textId="77777777" w:rsidR="005F7C29" w:rsidRPr="005F7C29" w:rsidRDefault="005F7C29" w:rsidP="005F7C29">
      <w:pPr>
        <w:rPr>
          <w:lang w:val="en-IN"/>
        </w:rPr>
      </w:pPr>
    </w:p>
    <w:p w14:paraId="618ACEFA" w14:textId="77777777" w:rsidR="005F7C29" w:rsidRPr="005F7C29" w:rsidRDefault="005F7C29" w:rsidP="005F7C29">
      <w:pPr>
        <w:pStyle w:val="Heading3"/>
        <w:rPr>
          <w:lang w:val="en-IN"/>
        </w:rPr>
      </w:pPr>
      <w:r w:rsidRPr="005F7C29">
        <w:rPr>
          <w:lang w:val="en-IN"/>
        </w:rPr>
        <w:t>Rationale</w:t>
      </w:r>
    </w:p>
    <w:p w14:paraId="25332AEF" w14:textId="77777777" w:rsidR="005F7C29" w:rsidRDefault="005F7C29" w:rsidP="005F7C29">
      <w:pPr>
        <w:rPr>
          <w:lang w:val="en-IN"/>
        </w:rPr>
      </w:pPr>
      <w:r w:rsidRPr="005F7C29">
        <w:rPr>
          <w:lang w:val="en-IN"/>
        </w:rPr>
        <w:t>Our analysis revealed that casual riders take significantly longer trips on average (89.79 minutes) compared to members (13.32 minutes), and they use bikes more frequently on weekends. This suggests casual riders are primarily using bikes for leisure and recreational purposes rather than commuting.</w:t>
      </w:r>
    </w:p>
    <w:p w14:paraId="2CEA893B" w14:textId="77777777" w:rsidR="005F7C29" w:rsidRPr="005F7C29" w:rsidRDefault="005F7C29" w:rsidP="005F7C29">
      <w:pPr>
        <w:rPr>
          <w:lang w:val="en-IN"/>
        </w:rPr>
      </w:pPr>
    </w:p>
    <w:p w14:paraId="3702CBB2" w14:textId="77777777" w:rsidR="005F7C29" w:rsidRPr="005F7C29" w:rsidRDefault="005F7C29" w:rsidP="005F7C29">
      <w:pPr>
        <w:pStyle w:val="Heading3"/>
        <w:rPr>
          <w:lang w:val="en-IN"/>
        </w:rPr>
      </w:pPr>
      <w:r w:rsidRPr="005F7C29">
        <w:rPr>
          <w:lang w:val="en-IN"/>
        </w:rPr>
        <w:t>Implementation Strategy</w:t>
      </w:r>
    </w:p>
    <w:p w14:paraId="014D4056" w14:textId="77777777" w:rsidR="005F7C29" w:rsidRPr="005F7C29" w:rsidRDefault="005F7C29" w:rsidP="005F7C29">
      <w:pPr>
        <w:numPr>
          <w:ilvl w:val="0"/>
          <w:numId w:val="8"/>
        </w:numPr>
        <w:rPr>
          <w:lang w:val="en-IN"/>
        </w:rPr>
      </w:pPr>
      <w:r w:rsidRPr="005F7C29">
        <w:rPr>
          <w:lang w:val="en-IN"/>
        </w:rPr>
        <w:t>Create a "Weekend Warrior" membership tier with discounted annual rates for unlimited weekend rides</w:t>
      </w:r>
    </w:p>
    <w:p w14:paraId="0BA9E076" w14:textId="77777777" w:rsidR="005F7C29" w:rsidRPr="005F7C29" w:rsidRDefault="005F7C29" w:rsidP="005F7C29">
      <w:pPr>
        <w:numPr>
          <w:ilvl w:val="0"/>
          <w:numId w:val="8"/>
        </w:numPr>
        <w:rPr>
          <w:lang w:val="en-IN"/>
        </w:rPr>
      </w:pPr>
      <w:r w:rsidRPr="005F7C29">
        <w:rPr>
          <w:lang w:val="en-IN"/>
        </w:rPr>
        <w:t>Offer a "Leisure Rider" membership with benefits for longer duration rides</w:t>
      </w:r>
    </w:p>
    <w:p w14:paraId="0F14D1B5" w14:textId="77777777" w:rsidR="005F7C29" w:rsidRPr="005F7C29" w:rsidRDefault="005F7C29" w:rsidP="005F7C29">
      <w:pPr>
        <w:numPr>
          <w:ilvl w:val="0"/>
          <w:numId w:val="8"/>
        </w:numPr>
        <w:rPr>
          <w:lang w:val="en-IN"/>
        </w:rPr>
      </w:pPr>
      <w:r w:rsidRPr="005F7C29">
        <w:rPr>
          <w:lang w:val="en-IN"/>
        </w:rPr>
        <w:t>Implement a seasonal membership option for riders who primarily use bikes during spring and summer months</w:t>
      </w:r>
    </w:p>
    <w:p w14:paraId="2CBDCCA2" w14:textId="77777777" w:rsidR="005F7C29" w:rsidRDefault="005F7C29" w:rsidP="005F7C29">
      <w:pPr>
        <w:numPr>
          <w:ilvl w:val="0"/>
          <w:numId w:val="8"/>
        </w:numPr>
        <w:rPr>
          <w:lang w:val="en-IN"/>
        </w:rPr>
      </w:pPr>
      <w:r w:rsidRPr="005F7C29">
        <w:rPr>
          <w:lang w:val="en-IN"/>
        </w:rPr>
        <w:t>Include a trial period where casual riders can experience member benefits before committing to a full annual membership</w:t>
      </w:r>
    </w:p>
    <w:p w14:paraId="4A3BE79D" w14:textId="77777777" w:rsidR="005F7C29" w:rsidRPr="005F7C29" w:rsidRDefault="005F7C29" w:rsidP="005F7C29">
      <w:pPr>
        <w:ind w:left="360"/>
        <w:rPr>
          <w:lang w:val="en-IN"/>
        </w:rPr>
      </w:pPr>
    </w:p>
    <w:p w14:paraId="086023B5" w14:textId="77777777" w:rsidR="005F7C29" w:rsidRPr="005F7C29" w:rsidRDefault="005F7C29" w:rsidP="005F7C29">
      <w:pPr>
        <w:pStyle w:val="Heading3"/>
        <w:rPr>
          <w:lang w:val="en-IN"/>
        </w:rPr>
      </w:pPr>
      <w:r w:rsidRPr="005F7C29">
        <w:rPr>
          <w:lang w:val="en-IN"/>
        </w:rPr>
        <w:t>Expected Outcome</w:t>
      </w:r>
    </w:p>
    <w:p w14:paraId="6B467F1A" w14:textId="77777777" w:rsidR="005F7C29" w:rsidRPr="005F7C29" w:rsidRDefault="005F7C29" w:rsidP="005F7C29">
      <w:pPr>
        <w:rPr>
          <w:lang w:val="en-IN"/>
        </w:rPr>
      </w:pPr>
      <w:r w:rsidRPr="005F7C29">
        <w:rPr>
          <w:lang w:val="en-IN"/>
        </w:rPr>
        <w:t>By providing membership options that align with casual riders' existing usage patterns, we can lower the barrier to conversion. These tiered options acknowledge that not all riders use bikes for daily commuting, making membership more attractive to recreational users.</w:t>
      </w:r>
    </w:p>
    <w:p w14:paraId="0A86EE50" w14:textId="77777777" w:rsidR="005F7C29" w:rsidRDefault="005F7C29" w:rsidP="005F7C29">
      <w:pPr>
        <w:pStyle w:val="Heading2"/>
        <w:rPr>
          <w:lang w:val="en-IN"/>
        </w:rPr>
      </w:pPr>
      <w:r w:rsidRPr="005F7C29">
        <w:rPr>
          <w:lang w:val="en-IN"/>
        </w:rPr>
        <w:lastRenderedPageBreak/>
        <w:t>Recommendation 2: Targeted Marketing at Popular Casual Rider Locations</w:t>
      </w:r>
    </w:p>
    <w:p w14:paraId="39470167" w14:textId="77777777" w:rsidR="005F7C29" w:rsidRPr="005F7C29" w:rsidRDefault="005F7C29" w:rsidP="005F7C29">
      <w:pPr>
        <w:rPr>
          <w:lang w:val="en-IN"/>
        </w:rPr>
      </w:pPr>
    </w:p>
    <w:p w14:paraId="75713778" w14:textId="77777777" w:rsidR="005F7C29" w:rsidRPr="005F7C29" w:rsidRDefault="005F7C29" w:rsidP="005F7C29">
      <w:pPr>
        <w:pStyle w:val="Heading3"/>
        <w:rPr>
          <w:lang w:val="en-IN"/>
        </w:rPr>
      </w:pPr>
      <w:r w:rsidRPr="005F7C29">
        <w:rPr>
          <w:lang w:val="en-IN"/>
        </w:rPr>
        <w:t>Rationale</w:t>
      </w:r>
    </w:p>
    <w:p w14:paraId="1369F094" w14:textId="77777777" w:rsidR="005F7C29" w:rsidRDefault="005F7C29" w:rsidP="005F7C29">
      <w:pPr>
        <w:rPr>
          <w:lang w:val="en-IN"/>
        </w:rPr>
      </w:pPr>
      <w:r w:rsidRPr="005F7C29">
        <w:rPr>
          <w:lang w:val="en-IN"/>
        </w:rPr>
        <w:t>Our analysis identified distinct differences in the stations preferred by casual riders versus members. Casual riders frequently start and end their trips at tourist attractions and recreational areas along the lakefront (e.g., Streeter Dr &amp; Grand Ave, Lake Shore Dr &amp; Monroe St, Shedd Aquarium, Millennium Park).</w:t>
      </w:r>
    </w:p>
    <w:p w14:paraId="478B27DC" w14:textId="77777777" w:rsidR="005F7C29" w:rsidRPr="005F7C29" w:rsidRDefault="005F7C29" w:rsidP="005F7C29">
      <w:pPr>
        <w:rPr>
          <w:lang w:val="en-IN"/>
        </w:rPr>
      </w:pPr>
    </w:p>
    <w:p w14:paraId="623F2C83" w14:textId="77777777" w:rsidR="005F7C29" w:rsidRPr="005F7C29" w:rsidRDefault="005F7C29" w:rsidP="005F7C29">
      <w:pPr>
        <w:pStyle w:val="Heading3"/>
        <w:rPr>
          <w:lang w:val="en-IN"/>
        </w:rPr>
      </w:pPr>
      <w:r w:rsidRPr="005F7C29">
        <w:rPr>
          <w:lang w:val="en-IN"/>
        </w:rPr>
        <w:t>Implementation Strategy</w:t>
      </w:r>
    </w:p>
    <w:p w14:paraId="2C9B9A1F" w14:textId="77777777" w:rsidR="005F7C29" w:rsidRPr="005F7C29" w:rsidRDefault="005F7C29" w:rsidP="005F7C29">
      <w:pPr>
        <w:numPr>
          <w:ilvl w:val="0"/>
          <w:numId w:val="9"/>
        </w:numPr>
        <w:rPr>
          <w:lang w:val="en-IN"/>
        </w:rPr>
      </w:pPr>
      <w:r w:rsidRPr="005F7C29">
        <w:rPr>
          <w:lang w:val="en-IN"/>
        </w:rPr>
        <w:t>Deploy targeted marketing campaigns at the top 10 stations most frequently used by casual riders</w:t>
      </w:r>
    </w:p>
    <w:p w14:paraId="68746CC1" w14:textId="77777777" w:rsidR="005F7C29" w:rsidRPr="005F7C29" w:rsidRDefault="005F7C29" w:rsidP="005F7C29">
      <w:pPr>
        <w:numPr>
          <w:ilvl w:val="0"/>
          <w:numId w:val="9"/>
        </w:numPr>
        <w:rPr>
          <w:lang w:val="en-IN"/>
        </w:rPr>
      </w:pPr>
      <w:r w:rsidRPr="005F7C29">
        <w:rPr>
          <w:lang w:val="en-IN"/>
        </w:rPr>
        <w:t>Install digital displays at these stations highlighting the cost savings of annual membership for regular riders</w:t>
      </w:r>
    </w:p>
    <w:p w14:paraId="557D0B9E" w14:textId="77777777" w:rsidR="005F7C29" w:rsidRPr="005F7C29" w:rsidRDefault="005F7C29" w:rsidP="005F7C29">
      <w:pPr>
        <w:numPr>
          <w:ilvl w:val="0"/>
          <w:numId w:val="9"/>
        </w:numPr>
        <w:rPr>
          <w:lang w:val="en-IN"/>
        </w:rPr>
      </w:pPr>
      <w:r w:rsidRPr="005F7C29">
        <w:rPr>
          <w:lang w:val="en-IN"/>
        </w:rPr>
        <w:t>Train station ambassadors to engage with casual riders at these locations during peak usage times (weekends and afternoons)</w:t>
      </w:r>
    </w:p>
    <w:p w14:paraId="39338EA1" w14:textId="77777777" w:rsidR="005F7C29" w:rsidRDefault="005F7C29" w:rsidP="005F7C29">
      <w:pPr>
        <w:numPr>
          <w:ilvl w:val="0"/>
          <w:numId w:val="9"/>
        </w:numPr>
        <w:rPr>
          <w:lang w:val="en-IN"/>
        </w:rPr>
      </w:pPr>
      <w:r w:rsidRPr="005F7C29">
        <w:rPr>
          <w:lang w:val="en-IN"/>
        </w:rPr>
        <w:t>Create location-specific promotions that emphasize the value of membership for visitors to these popular destinations</w:t>
      </w:r>
    </w:p>
    <w:p w14:paraId="494911DB" w14:textId="77777777" w:rsidR="005F7C29" w:rsidRPr="005F7C29" w:rsidRDefault="005F7C29" w:rsidP="005F7C29">
      <w:pPr>
        <w:ind w:left="360"/>
        <w:rPr>
          <w:lang w:val="en-IN"/>
        </w:rPr>
      </w:pPr>
    </w:p>
    <w:p w14:paraId="09F3955A" w14:textId="77777777" w:rsidR="005F7C29" w:rsidRPr="005F7C29" w:rsidRDefault="005F7C29" w:rsidP="005F7C29">
      <w:pPr>
        <w:pStyle w:val="Heading3"/>
        <w:rPr>
          <w:lang w:val="en-IN"/>
        </w:rPr>
      </w:pPr>
      <w:r w:rsidRPr="005F7C29">
        <w:rPr>
          <w:lang w:val="en-IN"/>
        </w:rPr>
        <w:t>Expected Outcome</w:t>
      </w:r>
    </w:p>
    <w:p w14:paraId="60B54F85" w14:textId="77777777" w:rsidR="005F7C29" w:rsidRDefault="005F7C29" w:rsidP="005F7C29">
      <w:pPr>
        <w:rPr>
          <w:lang w:val="en-IN"/>
        </w:rPr>
      </w:pPr>
      <w:r w:rsidRPr="005F7C29">
        <w:rPr>
          <w:lang w:val="en-IN"/>
        </w:rPr>
        <w:t>By focusing marketing efforts where casual riders are already using the service, we can directly address potential members at their moment of usage. This targeted approach will be more efficient than broad marketing campaigns and can address specific concerns or questions potential members might have.</w:t>
      </w:r>
    </w:p>
    <w:p w14:paraId="6DB2CAB5" w14:textId="77777777" w:rsidR="005F7C29" w:rsidRDefault="005F7C29" w:rsidP="005F7C29">
      <w:pPr>
        <w:rPr>
          <w:lang w:val="en-IN"/>
        </w:rPr>
      </w:pPr>
    </w:p>
    <w:p w14:paraId="4004923D" w14:textId="77777777" w:rsidR="005F7C29" w:rsidRDefault="005F7C29" w:rsidP="005F7C29">
      <w:pPr>
        <w:rPr>
          <w:lang w:val="en-IN"/>
        </w:rPr>
      </w:pPr>
    </w:p>
    <w:p w14:paraId="47D6B165" w14:textId="77777777" w:rsidR="005F7C29" w:rsidRDefault="005F7C29" w:rsidP="005F7C29">
      <w:pPr>
        <w:rPr>
          <w:lang w:val="en-IN"/>
        </w:rPr>
      </w:pPr>
    </w:p>
    <w:p w14:paraId="20145B1B" w14:textId="77777777" w:rsidR="005F7C29" w:rsidRDefault="005F7C29" w:rsidP="005F7C29">
      <w:pPr>
        <w:rPr>
          <w:lang w:val="en-IN"/>
        </w:rPr>
      </w:pPr>
    </w:p>
    <w:p w14:paraId="0B9736D4" w14:textId="77777777" w:rsidR="005F7C29" w:rsidRDefault="005F7C29" w:rsidP="005F7C29">
      <w:pPr>
        <w:rPr>
          <w:lang w:val="en-IN"/>
        </w:rPr>
      </w:pPr>
    </w:p>
    <w:p w14:paraId="13987095" w14:textId="77777777" w:rsidR="005F7C29" w:rsidRDefault="005F7C29" w:rsidP="005F7C29">
      <w:pPr>
        <w:rPr>
          <w:lang w:val="en-IN"/>
        </w:rPr>
      </w:pPr>
    </w:p>
    <w:p w14:paraId="26B89981" w14:textId="77777777" w:rsidR="005F7C29" w:rsidRDefault="005F7C29" w:rsidP="005F7C29">
      <w:pPr>
        <w:pStyle w:val="Heading2"/>
        <w:rPr>
          <w:lang w:val="en-IN"/>
        </w:rPr>
      </w:pPr>
      <w:r w:rsidRPr="005F7C29">
        <w:rPr>
          <w:lang w:val="en-IN"/>
        </w:rPr>
        <w:lastRenderedPageBreak/>
        <w:t>Recommendation 3: Develop a Mobile App Engagement Program</w:t>
      </w:r>
    </w:p>
    <w:p w14:paraId="001B107D" w14:textId="77777777" w:rsidR="005F7C29" w:rsidRPr="005F7C29" w:rsidRDefault="005F7C29" w:rsidP="005F7C29">
      <w:pPr>
        <w:rPr>
          <w:lang w:val="en-IN"/>
        </w:rPr>
      </w:pPr>
    </w:p>
    <w:p w14:paraId="12E5AAD4" w14:textId="77777777" w:rsidR="005F7C29" w:rsidRPr="005F7C29" w:rsidRDefault="005F7C29" w:rsidP="005F7C29">
      <w:pPr>
        <w:pStyle w:val="Heading3"/>
        <w:rPr>
          <w:lang w:val="en-IN"/>
        </w:rPr>
      </w:pPr>
      <w:r w:rsidRPr="005F7C29">
        <w:rPr>
          <w:lang w:val="en-IN"/>
        </w:rPr>
        <w:t>Rationale</w:t>
      </w:r>
    </w:p>
    <w:p w14:paraId="0FD74D00" w14:textId="77777777" w:rsidR="005F7C29" w:rsidRDefault="005F7C29" w:rsidP="005F7C29">
      <w:pPr>
        <w:rPr>
          <w:lang w:val="en-IN"/>
        </w:rPr>
      </w:pPr>
      <w:r w:rsidRPr="005F7C29">
        <w:rPr>
          <w:lang w:val="en-IN"/>
        </w:rPr>
        <w:t>Our analysis shows distinct usage patterns between members and casual riders in terms of time of day, ride duration, and day of week. Casual riders show more distributed usage throughout the day and take longer trips, suggesting they might benefit from features that enhance the recreational aspect of biking.</w:t>
      </w:r>
    </w:p>
    <w:p w14:paraId="1C411F58" w14:textId="77777777" w:rsidR="005F7C29" w:rsidRPr="005F7C29" w:rsidRDefault="005F7C29" w:rsidP="005F7C29">
      <w:pPr>
        <w:rPr>
          <w:lang w:val="en-IN"/>
        </w:rPr>
      </w:pPr>
    </w:p>
    <w:p w14:paraId="51B1C580" w14:textId="77777777" w:rsidR="005F7C29" w:rsidRPr="005F7C29" w:rsidRDefault="005F7C29" w:rsidP="005F7C29">
      <w:pPr>
        <w:pStyle w:val="Heading3"/>
        <w:rPr>
          <w:lang w:val="en-IN"/>
        </w:rPr>
      </w:pPr>
      <w:r w:rsidRPr="005F7C29">
        <w:rPr>
          <w:lang w:val="en-IN"/>
        </w:rPr>
        <w:t>Implementation Strategy</w:t>
      </w:r>
    </w:p>
    <w:p w14:paraId="2BF2AACD" w14:textId="77777777" w:rsidR="005F7C29" w:rsidRPr="005F7C29" w:rsidRDefault="005F7C29" w:rsidP="005F7C29">
      <w:pPr>
        <w:numPr>
          <w:ilvl w:val="0"/>
          <w:numId w:val="10"/>
        </w:numPr>
        <w:rPr>
          <w:lang w:val="en-IN"/>
        </w:rPr>
      </w:pPr>
      <w:r w:rsidRPr="005F7C29">
        <w:rPr>
          <w:lang w:val="en-IN"/>
        </w:rPr>
        <w:t>Enhance the mobile app with features specifically appealing to recreational riders, such as scenic route suggestions and points of interest</w:t>
      </w:r>
    </w:p>
    <w:p w14:paraId="178F3226" w14:textId="77777777" w:rsidR="005F7C29" w:rsidRPr="005F7C29" w:rsidRDefault="005F7C29" w:rsidP="005F7C29">
      <w:pPr>
        <w:numPr>
          <w:ilvl w:val="0"/>
          <w:numId w:val="10"/>
        </w:numPr>
        <w:rPr>
          <w:lang w:val="en-IN"/>
        </w:rPr>
      </w:pPr>
      <w:r w:rsidRPr="005F7C29">
        <w:rPr>
          <w:lang w:val="en-IN"/>
        </w:rPr>
        <w:t>Implement a loyalty program within the app that rewards consistent usage with points toward membership discounts</w:t>
      </w:r>
    </w:p>
    <w:p w14:paraId="6B838DB4" w14:textId="77777777" w:rsidR="005F7C29" w:rsidRPr="005F7C29" w:rsidRDefault="005F7C29" w:rsidP="005F7C29">
      <w:pPr>
        <w:numPr>
          <w:ilvl w:val="0"/>
          <w:numId w:val="10"/>
        </w:numPr>
        <w:rPr>
          <w:lang w:val="en-IN"/>
        </w:rPr>
      </w:pPr>
      <w:r w:rsidRPr="005F7C29">
        <w:rPr>
          <w:lang w:val="en-IN"/>
        </w:rPr>
        <w:t>Create weekend challenges and community events through the app to engage casual riders</w:t>
      </w:r>
    </w:p>
    <w:p w14:paraId="30E0318C" w14:textId="77777777" w:rsidR="005F7C29" w:rsidRPr="005F7C29" w:rsidRDefault="005F7C29" w:rsidP="005F7C29">
      <w:pPr>
        <w:numPr>
          <w:ilvl w:val="0"/>
          <w:numId w:val="10"/>
        </w:numPr>
        <w:rPr>
          <w:lang w:val="en-IN"/>
        </w:rPr>
      </w:pPr>
      <w:r w:rsidRPr="005F7C29">
        <w:rPr>
          <w:lang w:val="en-IN"/>
        </w:rPr>
        <w:t>Develop a feature that shows casual riders their potential savings with a membership based on their actual usage patterns</w:t>
      </w:r>
    </w:p>
    <w:p w14:paraId="23D984C7" w14:textId="77777777" w:rsidR="005F7C29" w:rsidRDefault="005F7C29" w:rsidP="005F7C29">
      <w:pPr>
        <w:numPr>
          <w:ilvl w:val="0"/>
          <w:numId w:val="10"/>
        </w:numPr>
        <w:rPr>
          <w:lang w:val="en-IN"/>
        </w:rPr>
      </w:pPr>
      <w:r w:rsidRPr="005F7C29">
        <w:rPr>
          <w:lang w:val="en-IN"/>
        </w:rPr>
        <w:t>Implement push notifications highlighting membership benefits during peak casual usage times</w:t>
      </w:r>
    </w:p>
    <w:p w14:paraId="2EF0F873" w14:textId="77777777" w:rsidR="005F7C29" w:rsidRPr="005F7C29" w:rsidRDefault="005F7C29" w:rsidP="005F7C29">
      <w:pPr>
        <w:ind w:left="360"/>
        <w:rPr>
          <w:lang w:val="en-IN"/>
        </w:rPr>
      </w:pPr>
    </w:p>
    <w:p w14:paraId="6AC7939E" w14:textId="77777777" w:rsidR="005F7C29" w:rsidRPr="005F7C29" w:rsidRDefault="005F7C29" w:rsidP="005F7C29">
      <w:pPr>
        <w:pStyle w:val="Heading3"/>
        <w:rPr>
          <w:lang w:val="en-IN"/>
        </w:rPr>
      </w:pPr>
      <w:r w:rsidRPr="005F7C29">
        <w:rPr>
          <w:lang w:val="en-IN"/>
        </w:rPr>
        <w:t>Expected Outcome</w:t>
      </w:r>
    </w:p>
    <w:p w14:paraId="0576FFA0" w14:textId="77777777" w:rsidR="005F7C29" w:rsidRDefault="005F7C29" w:rsidP="005F7C29">
      <w:pPr>
        <w:rPr>
          <w:lang w:val="en-IN"/>
        </w:rPr>
      </w:pPr>
      <w:r w:rsidRPr="005F7C29">
        <w:rPr>
          <w:lang w:val="en-IN"/>
        </w:rPr>
        <w:t>By enhancing digital engagement, we can build a stronger relationship with casual riders and demonstrate the value of membership through personalized data. The app can serve as both a conversion tool and a value-added service that makes membership more attractive.</w:t>
      </w:r>
    </w:p>
    <w:p w14:paraId="3538E68E" w14:textId="77777777" w:rsidR="005F7C29" w:rsidRDefault="005F7C29" w:rsidP="005F7C29">
      <w:pPr>
        <w:rPr>
          <w:lang w:val="en-IN"/>
        </w:rPr>
      </w:pPr>
    </w:p>
    <w:p w14:paraId="6D0638B7" w14:textId="77777777" w:rsidR="005F7C29" w:rsidRPr="005F7C29" w:rsidRDefault="005F7C29" w:rsidP="005F7C29">
      <w:pPr>
        <w:rPr>
          <w:lang w:val="en-IN"/>
        </w:rPr>
      </w:pPr>
    </w:p>
    <w:p w14:paraId="41394DE7" w14:textId="77777777" w:rsidR="005F7C29" w:rsidRPr="005F7C29" w:rsidRDefault="005F7C29" w:rsidP="005F7C29">
      <w:pPr>
        <w:pStyle w:val="Heading2"/>
        <w:rPr>
          <w:lang w:val="en-IN"/>
        </w:rPr>
      </w:pPr>
      <w:r w:rsidRPr="005F7C29">
        <w:rPr>
          <w:lang w:val="en-IN"/>
        </w:rPr>
        <w:t>Implementation Timeline and Measurement</w:t>
      </w:r>
    </w:p>
    <w:p w14:paraId="4E6E7A46" w14:textId="77777777" w:rsidR="005F7C29" w:rsidRPr="005F7C29" w:rsidRDefault="005F7C29" w:rsidP="005F7C29">
      <w:pPr>
        <w:pStyle w:val="Heading3"/>
        <w:rPr>
          <w:lang w:val="en-IN"/>
        </w:rPr>
      </w:pPr>
      <w:r w:rsidRPr="005F7C29">
        <w:rPr>
          <w:lang w:val="en-IN"/>
        </w:rPr>
        <w:t>Short-term (1-3 months)</w:t>
      </w:r>
    </w:p>
    <w:p w14:paraId="7F55A3B8" w14:textId="77777777" w:rsidR="005F7C29" w:rsidRPr="005F7C29" w:rsidRDefault="005F7C29" w:rsidP="005F7C29">
      <w:pPr>
        <w:numPr>
          <w:ilvl w:val="0"/>
          <w:numId w:val="11"/>
        </w:numPr>
        <w:rPr>
          <w:lang w:val="en-IN"/>
        </w:rPr>
      </w:pPr>
      <w:r w:rsidRPr="005F7C29">
        <w:rPr>
          <w:lang w:val="en-IN"/>
        </w:rPr>
        <w:t>Develop marketing materials for targeted station campaigns</w:t>
      </w:r>
    </w:p>
    <w:p w14:paraId="1376D750" w14:textId="77777777" w:rsidR="005F7C29" w:rsidRPr="005F7C29" w:rsidRDefault="005F7C29" w:rsidP="005F7C29">
      <w:pPr>
        <w:numPr>
          <w:ilvl w:val="0"/>
          <w:numId w:val="11"/>
        </w:numPr>
        <w:rPr>
          <w:lang w:val="en-IN"/>
        </w:rPr>
      </w:pPr>
      <w:r w:rsidRPr="005F7C29">
        <w:rPr>
          <w:lang w:val="en-IN"/>
        </w:rPr>
        <w:t>Begin mobile app enhancements</w:t>
      </w:r>
    </w:p>
    <w:p w14:paraId="512EC924" w14:textId="77777777" w:rsidR="005F7C29" w:rsidRPr="005F7C29" w:rsidRDefault="005F7C29" w:rsidP="005F7C29">
      <w:pPr>
        <w:numPr>
          <w:ilvl w:val="0"/>
          <w:numId w:val="11"/>
        </w:numPr>
        <w:rPr>
          <w:lang w:val="en-IN"/>
        </w:rPr>
      </w:pPr>
      <w:r w:rsidRPr="005F7C29">
        <w:rPr>
          <w:lang w:val="en-IN"/>
        </w:rPr>
        <w:t>Design tiered membership structure</w:t>
      </w:r>
    </w:p>
    <w:p w14:paraId="0AE742F2" w14:textId="77777777" w:rsidR="005F7C29" w:rsidRPr="005F7C29" w:rsidRDefault="005F7C29" w:rsidP="005F7C29">
      <w:pPr>
        <w:pStyle w:val="Heading3"/>
        <w:rPr>
          <w:lang w:val="en-IN"/>
        </w:rPr>
      </w:pPr>
      <w:r w:rsidRPr="005F7C29">
        <w:rPr>
          <w:lang w:val="en-IN"/>
        </w:rPr>
        <w:lastRenderedPageBreak/>
        <w:t>Medium-term (3-6 months)</w:t>
      </w:r>
    </w:p>
    <w:p w14:paraId="650001B9" w14:textId="77777777" w:rsidR="005F7C29" w:rsidRPr="005F7C29" w:rsidRDefault="005F7C29" w:rsidP="005F7C29">
      <w:pPr>
        <w:numPr>
          <w:ilvl w:val="0"/>
          <w:numId w:val="12"/>
        </w:numPr>
        <w:rPr>
          <w:lang w:val="en-IN"/>
        </w:rPr>
      </w:pPr>
      <w:r w:rsidRPr="005F7C29">
        <w:rPr>
          <w:lang w:val="en-IN"/>
        </w:rPr>
        <w:t>Launch tiered membership options</w:t>
      </w:r>
    </w:p>
    <w:p w14:paraId="4C4EFECE" w14:textId="77777777" w:rsidR="005F7C29" w:rsidRPr="005F7C29" w:rsidRDefault="005F7C29" w:rsidP="005F7C29">
      <w:pPr>
        <w:numPr>
          <w:ilvl w:val="0"/>
          <w:numId w:val="12"/>
        </w:numPr>
        <w:rPr>
          <w:lang w:val="en-IN"/>
        </w:rPr>
      </w:pPr>
      <w:r w:rsidRPr="005F7C29">
        <w:rPr>
          <w:lang w:val="en-IN"/>
        </w:rPr>
        <w:t>Deploy station marketing campaigns</w:t>
      </w:r>
    </w:p>
    <w:p w14:paraId="0D92148F" w14:textId="77777777" w:rsidR="005F7C29" w:rsidRPr="005F7C29" w:rsidRDefault="005F7C29" w:rsidP="005F7C29">
      <w:pPr>
        <w:numPr>
          <w:ilvl w:val="0"/>
          <w:numId w:val="12"/>
        </w:numPr>
        <w:rPr>
          <w:lang w:val="en-IN"/>
        </w:rPr>
      </w:pPr>
      <w:r w:rsidRPr="005F7C29">
        <w:rPr>
          <w:lang w:val="en-IN"/>
        </w:rPr>
        <w:t>Release first version of enhanced mobile app features</w:t>
      </w:r>
    </w:p>
    <w:p w14:paraId="382B5EC2" w14:textId="77777777" w:rsidR="005F7C29" w:rsidRPr="005F7C29" w:rsidRDefault="005F7C29" w:rsidP="005F7C29">
      <w:pPr>
        <w:pStyle w:val="Heading3"/>
        <w:rPr>
          <w:lang w:val="en-IN"/>
        </w:rPr>
      </w:pPr>
      <w:r w:rsidRPr="005F7C29">
        <w:rPr>
          <w:lang w:val="en-IN"/>
        </w:rPr>
        <w:t>Long-term (6-12 months)</w:t>
      </w:r>
    </w:p>
    <w:p w14:paraId="72DF03C7" w14:textId="77777777" w:rsidR="005F7C29" w:rsidRPr="005F7C29" w:rsidRDefault="005F7C29" w:rsidP="005F7C29">
      <w:pPr>
        <w:numPr>
          <w:ilvl w:val="0"/>
          <w:numId w:val="13"/>
        </w:numPr>
        <w:rPr>
          <w:lang w:val="en-IN"/>
        </w:rPr>
      </w:pPr>
      <w:r w:rsidRPr="005F7C29">
        <w:rPr>
          <w:lang w:val="en-IN"/>
        </w:rPr>
        <w:t>Fully implement all recommendations</w:t>
      </w:r>
    </w:p>
    <w:p w14:paraId="70A0D82F" w14:textId="77777777" w:rsidR="005F7C29" w:rsidRPr="005F7C29" w:rsidRDefault="005F7C29" w:rsidP="005F7C29">
      <w:pPr>
        <w:numPr>
          <w:ilvl w:val="0"/>
          <w:numId w:val="13"/>
        </w:numPr>
        <w:rPr>
          <w:lang w:val="en-IN"/>
        </w:rPr>
      </w:pPr>
      <w:r w:rsidRPr="005F7C29">
        <w:rPr>
          <w:lang w:val="en-IN"/>
        </w:rPr>
        <w:t>Measure conversion rates from casual to member</w:t>
      </w:r>
    </w:p>
    <w:p w14:paraId="65927CAE" w14:textId="77777777" w:rsidR="005F7C29" w:rsidRPr="005F7C29" w:rsidRDefault="005F7C29" w:rsidP="005F7C29">
      <w:pPr>
        <w:numPr>
          <w:ilvl w:val="0"/>
          <w:numId w:val="13"/>
        </w:numPr>
        <w:rPr>
          <w:lang w:val="en-IN"/>
        </w:rPr>
      </w:pPr>
      <w:proofErr w:type="spellStart"/>
      <w:r w:rsidRPr="005F7C29">
        <w:rPr>
          <w:lang w:val="en-IN"/>
        </w:rPr>
        <w:t>Analyze</w:t>
      </w:r>
      <w:proofErr w:type="spellEnd"/>
      <w:r w:rsidRPr="005F7C29">
        <w:rPr>
          <w:lang w:val="en-IN"/>
        </w:rPr>
        <w:t xml:space="preserve"> changes in usage patterns</w:t>
      </w:r>
    </w:p>
    <w:p w14:paraId="3FC617EC" w14:textId="77777777" w:rsidR="005F7C29" w:rsidRPr="005F7C29" w:rsidRDefault="005F7C29" w:rsidP="005F7C29">
      <w:pPr>
        <w:pStyle w:val="Heading3"/>
        <w:rPr>
          <w:lang w:val="en-IN"/>
        </w:rPr>
      </w:pPr>
      <w:r w:rsidRPr="005F7C29">
        <w:rPr>
          <w:lang w:val="en-IN"/>
        </w:rPr>
        <w:t>Key Performance Indicators</w:t>
      </w:r>
    </w:p>
    <w:p w14:paraId="2D90841D" w14:textId="77777777" w:rsidR="005F7C29" w:rsidRPr="005F7C29" w:rsidRDefault="005F7C29" w:rsidP="005F7C29">
      <w:pPr>
        <w:numPr>
          <w:ilvl w:val="0"/>
          <w:numId w:val="14"/>
        </w:numPr>
        <w:rPr>
          <w:lang w:val="en-IN"/>
        </w:rPr>
      </w:pPr>
      <w:r w:rsidRPr="005F7C29">
        <w:rPr>
          <w:lang w:val="en-IN"/>
        </w:rPr>
        <w:t>Conversion rate of casual riders to annual members</w:t>
      </w:r>
    </w:p>
    <w:p w14:paraId="1C291C09" w14:textId="77777777" w:rsidR="005F7C29" w:rsidRPr="005F7C29" w:rsidRDefault="005F7C29" w:rsidP="005F7C29">
      <w:pPr>
        <w:numPr>
          <w:ilvl w:val="0"/>
          <w:numId w:val="14"/>
        </w:numPr>
        <w:rPr>
          <w:lang w:val="en-IN"/>
        </w:rPr>
      </w:pPr>
      <w:r w:rsidRPr="005F7C29">
        <w:rPr>
          <w:lang w:val="en-IN"/>
        </w:rPr>
        <w:t>Retention rate of new members</w:t>
      </w:r>
    </w:p>
    <w:p w14:paraId="70255464" w14:textId="77777777" w:rsidR="005F7C29" w:rsidRPr="005F7C29" w:rsidRDefault="005F7C29" w:rsidP="005F7C29">
      <w:pPr>
        <w:numPr>
          <w:ilvl w:val="0"/>
          <w:numId w:val="14"/>
        </w:numPr>
        <w:rPr>
          <w:lang w:val="en-IN"/>
        </w:rPr>
      </w:pPr>
      <w:r w:rsidRPr="005F7C29">
        <w:rPr>
          <w:lang w:val="en-IN"/>
        </w:rPr>
        <w:t>Usage frequency of converted members</w:t>
      </w:r>
    </w:p>
    <w:p w14:paraId="63237956" w14:textId="77777777" w:rsidR="005F7C29" w:rsidRPr="005F7C29" w:rsidRDefault="005F7C29" w:rsidP="005F7C29">
      <w:pPr>
        <w:numPr>
          <w:ilvl w:val="0"/>
          <w:numId w:val="14"/>
        </w:numPr>
        <w:rPr>
          <w:lang w:val="en-IN"/>
        </w:rPr>
      </w:pPr>
      <w:r w:rsidRPr="005F7C29">
        <w:rPr>
          <w:lang w:val="en-IN"/>
        </w:rPr>
        <w:t>Revenue per user</w:t>
      </w:r>
    </w:p>
    <w:p w14:paraId="62F2BF91" w14:textId="77777777" w:rsidR="005F7C29" w:rsidRPr="005F7C29" w:rsidRDefault="005F7C29" w:rsidP="005F7C29">
      <w:pPr>
        <w:numPr>
          <w:ilvl w:val="0"/>
          <w:numId w:val="14"/>
        </w:numPr>
        <w:rPr>
          <w:lang w:val="en-IN"/>
        </w:rPr>
      </w:pPr>
      <w:r w:rsidRPr="005F7C29">
        <w:rPr>
          <w:lang w:val="en-IN"/>
        </w:rPr>
        <w:t>App engagement metrics</w:t>
      </w:r>
    </w:p>
    <w:p w14:paraId="15AC0A06" w14:textId="77777777" w:rsidR="005F7C29" w:rsidRPr="005F7C29" w:rsidRDefault="005F7C29" w:rsidP="005F7C29">
      <w:pPr>
        <w:rPr>
          <w:lang w:val="en-IN"/>
        </w:rPr>
      </w:pPr>
      <w:r w:rsidRPr="005F7C29">
        <w:rPr>
          <w:lang w:val="en-IN"/>
        </w:rPr>
        <w:t xml:space="preserve">By implementing these recommendations, </w:t>
      </w:r>
      <w:proofErr w:type="spellStart"/>
      <w:r w:rsidRPr="005F7C29">
        <w:rPr>
          <w:lang w:val="en-IN"/>
        </w:rPr>
        <w:t>Cyclistic</w:t>
      </w:r>
      <w:proofErr w:type="spellEnd"/>
      <w:r w:rsidRPr="005F7C29">
        <w:rPr>
          <w:lang w:val="en-IN"/>
        </w:rPr>
        <w:t xml:space="preserve"> can leverage the distinct usage patterns identified in our analysis to effectively convert casual riders into annual members, thereby increasing profitability and ensuring future growth.</w:t>
      </w:r>
    </w:p>
    <w:p w14:paraId="068ADA41" w14:textId="77777777" w:rsidR="003B26D8" w:rsidRDefault="003B26D8"/>
    <w:sectPr w:rsidR="003B2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D41D0"/>
    <w:multiLevelType w:val="multilevel"/>
    <w:tmpl w:val="FF8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F18FB"/>
    <w:multiLevelType w:val="multilevel"/>
    <w:tmpl w:val="0EB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275E1"/>
    <w:multiLevelType w:val="multilevel"/>
    <w:tmpl w:val="F6D6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A2934"/>
    <w:multiLevelType w:val="multilevel"/>
    <w:tmpl w:val="B22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B2191"/>
    <w:multiLevelType w:val="multilevel"/>
    <w:tmpl w:val="EC5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2601F"/>
    <w:multiLevelType w:val="multilevel"/>
    <w:tmpl w:val="99D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882BC5"/>
    <w:multiLevelType w:val="multilevel"/>
    <w:tmpl w:val="9D5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61F53"/>
    <w:multiLevelType w:val="multilevel"/>
    <w:tmpl w:val="ED0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E74F6"/>
    <w:multiLevelType w:val="multilevel"/>
    <w:tmpl w:val="821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9353A"/>
    <w:multiLevelType w:val="multilevel"/>
    <w:tmpl w:val="64C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1795A"/>
    <w:multiLevelType w:val="multilevel"/>
    <w:tmpl w:val="A3C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F7F75"/>
    <w:multiLevelType w:val="multilevel"/>
    <w:tmpl w:val="094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7E359C"/>
    <w:multiLevelType w:val="multilevel"/>
    <w:tmpl w:val="C9D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0D3369"/>
    <w:multiLevelType w:val="multilevel"/>
    <w:tmpl w:val="F46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220477">
    <w:abstractNumId w:val="4"/>
  </w:num>
  <w:num w:numId="2" w16cid:durableId="1731732956">
    <w:abstractNumId w:val="6"/>
  </w:num>
  <w:num w:numId="3" w16cid:durableId="1934123580">
    <w:abstractNumId w:val="1"/>
  </w:num>
  <w:num w:numId="4" w16cid:durableId="1842817022">
    <w:abstractNumId w:val="0"/>
  </w:num>
  <w:num w:numId="5" w16cid:durableId="1478062529">
    <w:abstractNumId w:val="8"/>
  </w:num>
  <w:num w:numId="6" w16cid:durableId="486868106">
    <w:abstractNumId w:val="7"/>
  </w:num>
  <w:num w:numId="7" w16cid:durableId="1360549607">
    <w:abstractNumId w:val="5"/>
  </w:num>
  <w:num w:numId="8" w16cid:durableId="33316569">
    <w:abstractNumId w:val="2"/>
  </w:num>
  <w:num w:numId="9" w16cid:durableId="1520198609">
    <w:abstractNumId w:val="13"/>
  </w:num>
  <w:num w:numId="10" w16cid:durableId="2010937324">
    <w:abstractNumId w:val="11"/>
  </w:num>
  <w:num w:numId="11" w16cid:durableId="93017820">
    <w:abstractNumId w:val="3"/>
  </w:num>
  <w:num w:numId="12" w16cid:durableId="2035837478">
    <w:abstractNumId w:val="10"/>
  </w:num>
  <w:num w:numId="13" w16cid:durableId="766196445">
    <w:abstractNumId w:val="9"/>
  </w:num>
  <w:num w:numId="14" w16cid:durableId="17138445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311F1"/>
    <w:rsid w:val="003B26D8"/>
    <w:rsid w:val="005F7C29"/>
    <w:rsid w:val="00743274"/>
    <w:rsid w:val="00AC58B7"/>
    <w:rsid w:val="00C260C8"/>
    <w:rsid w:val="00E3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E3E8"/>
  <w15:chartTrackingRefBased/>
  <w15:docId w15:val="{3C26D5B6-0B2C-4D9B-B2E5-B74C9A25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1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311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311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311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311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3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311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311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311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311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3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F1"/>
    <w:rPr>
      <w:rFonts w:eastAsiaTheme="majorEastAsia" w:cstheme="majorBidi"/>
      <w:color w:val="272727" w:themeColor="text1" w:themeTint="D8"/>
    </w:rPr>
  </w:style>
  <w:style w:type="paragraph" w:styleId="Title">
    <w:name w:val="Title"/>
    <w:basedOn w:val="Normal"/>
    <w:next w:val="Normal"/>
    <w:link w:val="TitleChar"/>
    <w:uiPriority w:val="10"/>
    <w:qFormat/>
    <w:rsid w:val="00E3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11F1"/>
    <w:rPr>
      <w:i/>
      <w:iCs/>
      <w:color w:val="404040" w:themeColor="text1" w:themeTint="BF"/>
    </w:rPr>
  </w:style>
  <w:style w:type="paragraph" w:styleId="ListParagraph">
    <w:name w:val="List Paragraph"/>
    <w:basedOn w:val="Normal"/>
    <w:uiPriority w:val="34"/>
    <w:qFormat/>
    <w:rsid w:val="00E311F1"/>
    <w:pPr>
      <w:ind w:left="720"/>
      <w:contextualSpacing/>
    </w:pPr>
  </w:style>
  <w:style w:type="character" w:styleId="IntenseEmphasis">
    <w:name w:val="Intense Emphasis"/>
    <w:basedOn w:val="DefaultParagraphFont"/>
    <w:uiPriority w:val="21"/>
    <w:qFormat/>
    <w:rsid w:val="00E311F1"/>
    <w:rPr>
      <w:i/>
      <w:iCs/>
      <w:color w:val="365F91" w:themeColor="accent1" w:themeShade="BF"/>
    </w:rPr>
  </w:style>
  <w:style w:type="paragraph" w:styleId="IntenseQuote">
    <w:name w:val="Intense Quote"/>
    <w:basedOn w:val="Normal"/>
    <w:next w:val="Normal"/>
    <w:link w:val="IntenseQuoteChar"/>
    <w:uiPriority w:val="30"/>
    <w:qFormat/>
    <w:rsid w:val="00E311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311F1"/>
    <w:rPr>
      <w:i/>
      <w:iCs/>
      <w:color w:val="365F91" w:themeColor="accent1" w:themeShade="BF"/>
    </w:rPr>
  </w:style>
  <w:style w:type="character" w:styleId="IntenseReference">
    <w:name w:val="Intense Reference"/>
    <w:basedOn w:val="DefaultParagraphFont"/>
    <w:uiPriority w:val="32"/>
    <w:qFormat/>
    <w:rsid w:val="00E311F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34534">
      <w:bodyDiv w:val="1"/>
      <w:marLeft w:val="0"/>
      <w:marRight w:val="0"/>
      <w:marTop w:val="0"/>
      <w:marBottom w:val="0"/>
      <w:divBdr>
        <w:top w:val="none" w:sz="0" w:space="0" w:color="auto"/>
        <w:left w:val="none" w:sz="0" w:space="0" w:color="auto"/>
        <w:bottom w:val="none" w:sz="0" w:space="0" w:color="auto"/>
        <w:right w:val="none" w:sz="0" w:space="0" w:color="auto"/>
      </w:divBdr>
      <w:divsChild>
        <w:div w:id="888152176">
          <w:marLeft w:val="0"/>
          <w:marRight w:val="0"/>
          <w:marTop w:val="0"/>
          <w:marBottom w:val="0"/>
          <w:divBdr>
            <w:top w:val="single" w:sz="2" w:space="0" w:color="E5E7EB"/>
            <w:left w:val="single" w:sz="2" w:space="0" w:color="E5E7EB"/>
            <w:bottom w:val="single" w:sz="2" w:space="0" w:color="E5E7EB"/>
            <w:right w:val="single" w:sz="2" w:space="0" w:color="E5E7EB"/>
          </w:divBdr>
        </w:div>
        <w:div w:id="1946962527">
          <w:marLeft w:val="0"/>
          <w:marRight w:val="0"/>
          <w:marTop w:val="0"/>
          <w:marBottom w:val="0"/>
          <w:divBdr>
            <w:top w:val="single" w:sz="2" w:space="0" w:color="E5E7EB"/>
            <w:left w:val="single" w:sz="2" w:space="0" w:color="E5E7EB"/>
            <w:bottom w:val="single" w:sz="2" w:space="0" w:color="E5E7EB"/>
            <w:right w:val="single" w:sz="2" w:space="0" w:color="E5E7EB"/>
          </w:divBdr>
        </w:div>
        <w:div w:id="448203009">
          <w:marLeft w:val="0"/>
          <w:marRight w:val="0"/>
          <w:marTop w:val="0"/>
          <w:marBottom w:val="0"/>
          <w:divBdr>
            <w:top w:val="single" w:sz="2" w:space="0" w:color="E5E7EB"/>
            <w:left w:val="single" w:sz="2" w:space="0" w:color="E5E7EB"/>
            <w:bottom w:val="single" w:sz="2" w:space="0" w:color="E5E7EB"/>
            <w:right w:val="single" w:sz="2" w:space="0" w:color="E5E7EB"/>
          </w:divBdr>
        </w:div>
        <w:div w:id="1823736911">
          <w:marLeft w:val="0"/>
          <w:marRight w:val="0"/>
          <w:marTop w:val="0"/>
          <w:marBottom w:val="0"/>
          <w:divBdr>
            <w:top w:val="single" w:sz="2" w:space="0" w:color="E5E7EB"/>
            <w:left w:val="single" w:sz="2" w:space="0" w:color="E5E7EB"/>
            <w:bottom w:val="single" w:sz="2" w:space="0" w:color="E5E7EB"/>
            <w:right w:val="single" w:sz="2" w:space="0" w:color="E5E7EB"/>
          </w:divBdr>
        </w:div>
        <w:div w:id="779952020">
          <w:marLeft w:val="0"/>
          <w:marRight w:val="0"/>
          <w:marTop w:val="0"/>
          <w:marBottom w:val="0"/>
          <w:divBdr>
            <w:top w:val="single" w:sz="2" w:space="0" w:color="E5E7EB"/>
            <w:left w:val="single" w:sz="2" w:space="0" w:color="E5E7EB"/>
            <w:bottom w:val="single" w:sz="2" w:space="0" w:color="E5E7EB"/>
            <w:right w:val="single" w:sz="2" w:space="0" w:color="E5E7EB"/>
          </w:divBdr>
        </w:div>
        <w:div w:id="50079377">
          <w:marLeft w:val="0"/>
          <w:marRight w:val="0"/>
          <w:marTop w:val="0"/>
          <w:marBottom w:val="0"/>
          <w:divBdr>
            <w:top w:val="single" w:sz="2" w:space="0" w:color="E5E7EB"/>
            <w:left w:val="single" w:sz="2" w:space="0" w:color="E5E7EB"/>
            <w:bottom w:val="single" w:sz="2" w:space="0" w:color="E5E7EB"/>
            <w:right w:val="single" w:sz="2" w:space="0" w:color="E5E7EB"/>
          </w:divBdr>
        </w:div>
        <w:div w:id="1693068031">
          <w:marLeft w:val="0"/>
          <w:marRight w:val="0"/>
          <w:marTop w:val="0"/>
          <w:marBottom w:val="0"/>
          <w:divBdr>
            <w:top w:val="single" w:sz="2" w:space="0" w:color="E5E7EB"/>
            <w:left w:val="single" w:sz="2" w:space="0" w:color="E5E7EB"/>
            <w:bottom w:val="single" w:sz="2" w:space="0" w:color="E5E7EB"/>
            <w:right w:val="single" w:sz="2" w:space="0" w:color="E5E7EB"/>
          </w:divBdr>
        </w:div>
        <w:div w:id="927277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5770635">
      <w:bodyDiv w:val="1"/>
      <w:marLeft w:val="0"/>
      <w:marRight w:val="0"/>
      <w:marTop w:val="0"/>
      <w:marBottom w:val="0"/>
      <w:divBdr>
        <w:top w:val="none" w:sz="0" w:space="0" w:color="auto"/>
        <w:left w:val="none" w:sz="0" w:space="0" w:color="auto"/>
        <w:bottom w:val="none" w:sz="0" w:space="0" w:color="auto"/>
        <w:right w:val="none" w:sz="0" w:space="0" w:color="auto"/>
      </w:divBdr>
      <w:divsChild>
        <w:div w:id="376007161">
          <w:marLeft w:val="0"/>
          <w:marRight w:val="0"/>
          <w:marTop w:val="0"/>
          <w:marBottom w:val="0"/>
          <w:divBdr>
            <w:top w:val="single" w:sz="2" w:space="0" w:color="E5E7EB"/>
            <w:left w:val="single" w:sz="2" w:space="0" w:color="E5E7EB"/>
            <w:bottom w:val="single" w:sz="2" w:space="0" w:color="E5E7EB"/>
            <w:right w:val="single" w:sz="2" w:space="0" w:color="E5E7EB"/>
          </w:divBdr>
        </w:div>
        <w:div w:id="584263097">
          <w:marLeft w:val="0"/>
          <w:marRight w:val="0"/>
          <w:marTop w:val="0"/>
          <w:marBottom w:val="0"/>
          <w:divBdr>
            <w:top w:val="single" w:sz="2" w:space="0" w:color="E5E7EB"/>
            <w:left w:val="single" w:sz="2" w:space="0" w:color="E5E7EB"/>
            <w:bottom w:val="single" w:sz="2" w:space="0" w:color="E5E7EB"/>
            <w:right w:val="single" w:sz="2" w:space="0" w:color="E5E7EB"/>
          </w:divBdr>
        </w:div>
        <w:div w:id="2039697961">
          <w:marLeft w:val="0"/>
          <w:marRight w:val="0"/>
          <w:marTop w:val="0"/>
          <w:marBottom w:val="0"/>
          <w:divBdr>
            <w:top w:val="single" w:sz="2" w:space="0" w:color="E5E7EB"/>
            <w:left w:val="single" w:sz="2" w:space="0" w:color="E5E7EB"/>
            <w:bottom w:val="single" w:sz="2" w:space="0" w:color="E5E7EB"/>
            <w:right w:val="single" w:sz="2" w:space="0" w:color="E5E7EB"/>
          </w:divBdr>
        </w:div>
        <w:div w:id="2131195285">
          <w:marLeft w:val="0"/>
          <w:marRight w:val="0"/>
          <w:marTop w:val="0"/>
          <w:marBottom w:val="0"/>
          <w:divBdr>
            <w:top w:val="single" w:sz="2" w:space="0" w:color="E5E7EB"/>
            <w:left w:val="single" w:sz="2" w:space="0" w:color="E5E7EB"/>
            <w:bottom w:val="single" w:sz="2" w:space="0" w:color="E5E7EB"/>
            <w:right w:val="single" w:sz="2" w:space="0" w:color="E5E7EB"/>
          </w:divBdr>
        </w:div>
        <w:div w:id="408428968">
          <w:marLeft w:val="0"/>
          <w:marRight w:val="0"/>
          <w:marTop w:val="0"/>
          <w:marBottom w:val="0"/>
          <w:divBdr>
            <w:top w:val="single" w:sz="2" w:space="0" w:color="E5E7EB"/>
            <w:left w:val="single" w:sz="2" w:space="0" w:color="E5E7EB"/>
            <w:bottom w:val="single" w:sz="2" w:space="0" w:color="E5E7EB"/>
            <w:right w:val="single" w:sz="2" w:space="0" w:color="E5E7EB"/>
          </w:divBdr>
        </w:div>
        <w:div w:id="1024671284">
          <w:marLeft w:val="0"/>
          <w:marRight w:val="0"/>
          <w:marTop w:val="0"/>
          <w:marBottom w:val="0"/>
          <w:divBdr>
            <w:top w:val="single" w:sz="2" w:space="0" w:color="E5E7EB"/>
            <w:left w:val="single" w:sz="2" w:space="0" w:color="E5E7EB"/>
            <w:bottom w:val="single" w:sz="2" w:space="0" w:color="E5E7EB"/>
            <w:right w:val="single" w:sz="2" w:space="0" w:color="E5E7EB"/>
          </w:divBdr>
        </w:div>
        <w:div w:id="1790587745">
          <w:marLeft w:val="0"/>
          <w:marRight w:val="0"/>
          <w:marTop w:val="0"/>
          <w:marBottom w:val="0"/>
          <w:divBdr>
            <w:top w:val="single" w:sz="2" w:space="0" w:color="E5E7EB"/>
            <w:left w:val="single" w:sz="2" w:space="0" w:color="E5E7EB"/>
            <w:bottom w:val="single" w:sz="2" w:space="0" w:color="E5E7EB"/>
            <w:right w:val="single" w:sz="2" w:space="0" w:color="E5E7EB"/>
          </w:divBdr>
        </w:div>
        <w:div w:id="1646424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Thatraju</dc:creator>
  <cp:keywords/>
  <dc:description/>
  <cp:lastModifiedBy>Harsha Vardhan Thatraju</cp:lastModifiedBy>
  <cp:revision>2</cp:revision>
  <dcterms:created xsi:type="dcterms:W3CDTF">2025-04-08T16:06:00Z</dcterms:created>
  <dcterms:modified xsi:type="dcterms:W3CDTF">2025-04-08T16:10:00Z</dcterms:modified>
</cp:coreProperties>
</file>