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&lt;Keypad.h&gt;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&lt;Wire.h&gt;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&lt;LiquidCrystal_I2C.h&gt;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&lt;Servo.h&gt;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LiquidCrystal_I2C lcd(0x27, 16, 2);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Servo myServo;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const String password = "1234";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String input = "";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const byte rows = 4;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const byte cols = 4;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char keys[rows][cols] = {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{'1','2','3','A'},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{'4','5','6','B'},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{'7','8','9','C'},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{'*','0','#','D'}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};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byte rowPins[rows] = {9,8,7,6};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byte colPins[cols] = {5,4,3,2};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Keypad keypad = Keypad(makeKeymap(keys), rowPins, colPins, rows, cols);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buzzer = 11;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void setup() {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lcd.init();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lcd.backlight();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myServo.attach(10);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pinMode(buzzer, OUTPUT);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lcd.print("Enter Password");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void loop() {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char key = keypad.getKey();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if (key) {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tone(buzzer, 1000, 100);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input += key;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lcd.setCursor(0,1);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lcd.print(input);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(input.length() == 4) {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delay(500);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if (input == password) {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lcd.clear();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lcd.print("Access Granted");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myServo.write(90);   // unlock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} else {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lcd.clear();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lcd.print("Wrong Password");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tone(buzzer, 500, 500);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myServo.write(0);    // lock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}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delay(2000);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lcd.clear();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lcd.print("Enter Password");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input = "";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