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vq4rs7vs9mc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Password based door lock (program 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&lt;Keypad.h&gt;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&lt;Wire.h&gt;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&lt;Servo.h&gt;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LiquidCrystal_I2C lcd(0x27, 16, 2);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Servo myServo;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byte ROWS = 4;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 byte COLS = 4;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keys[ROWS][COLS] = 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{'1','2','3','A'},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{'4','5','6','B'},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{'7','8','9','C'},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{'*','0','#','D'}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byte rowPins[ROWS] = {9, 8, 7, 6};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byte colPins[COLS] = {5, 4, 3, 2};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Keypad keypad = Keypad(makeKeymap(keys), rowPins, colPins, ROWS, COLS);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password = "6363";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input = "";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servoPin = 10;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buzzer = 11;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setup()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myServo.attach(servoPin);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pinMode(buzzer, OUTPUT);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lcd.init();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lcd.backlight();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myServo.write(0);  // Locked position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lcd.setCursor(0,0);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lcd.print("Enter Password");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loop()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char key = keypad.getKey();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if (key)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lcd.setCursor(input.length(), 1);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lcd.print("*");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input += key;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(input.length() == 4)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delay(300);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if (input == password)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lcd.clear();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lcd.print("Access Granted");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tone(buzzer, 1000, 200);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myServo.write(90); 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delay(3000);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myServo.write(0);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else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lcd.clear();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lcd.print("Wrong Password");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tone(buzzer, 500, 500);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delay(2000);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input = "";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lcd.clear();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lcd.print("Enter Password");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