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DC" w:rsidRPr="00856AD6" w:rsidRDefault="00856AD6" w:rsidP="00856AD6">
      <w:pPr>
        <w:jc w:val="center"/>
        <w:rPr>
          <w:b/>
          <w:sz w:val="36"/>
          <w:szCs w:val="36"/>
        </w:rPr>
      </w:pPr>
      <w:r w:rsidRPr="00856AD6">
        <w:rPr>
          <w:b/>
          <w:sz w:val="36"/>
          <w:szCs w:val="36"/>
        </w:rPr>
        <w:t>Convolutional Neural Network</w:t>
      </w:r>
    </w:p>
    <w:p w:rsidR="00BE7AB9" w:rsidRPr="00BE7AB9" w:rsidRDefault="00BE7AB9" w:rsidP="00BE7AB9">
      <w:pPr>
        <w:rPr>
          <w:sz w:val="24"/>
          <w:szCs w:val="24"/>
        </w:rPr>
      </w:pPr>
      <w:r w:rsidRPr="00BE7AB9">
        <w:rPr>
          <w:sz w:val="24"/>
          <w:szCs w:val="24"/>
        </w:rPr>
        <w:t xml:space="preserve">Convolutional Neural Network </w:t>
      </w:r>
      <w:r w:rsidRPr="00BE7AB9">
        <w:rPr>
          <w:sz w:val="24"/>
          <w:szCs w:val="24"/>
        </w:rPr>
        <w:t xml:space="preserve">is a sequence of layers, and every layer of a </w:t>
      </w:r>
      <w:proofErr w:type="spellStart"/>
      <w:r w:rsidRPr="00BE7AB9">
        <w:rPr>
          <w:sz w:val="24"/>
          <w:szCs w:val="24"/>
        </w:rPr>
        <w:t>ConvNet</w:t>
      </w:r>
      <w:proofErr w:type="spellEnd"/>
      <w:r w:rsidRPr="00BE7AB9">
        <w:rPr>
          <w:sz w:val="24"/>
          <w:szCs w:val="24"/>
        </w:rPr>
        <w:t xml:space="preserve"> transforms one volume of activations to another through a differentiable function.</w:t>
      </w:r>
      <w:r>
        <w:rPr>
          <w:sz w:val="24"/>
          <w:szCs w:val="24"/>
        </w:rPr>
        <w:t xml:space="preserve"> A </w:t>
      </w:r>
      <w:r w:rsidRPr="00BE7AB9">
        <w:rPr>
          <w:sz w:val="24"/>
          <w:szCs w:val="24"/>
        </w:rPr>
        <w:t xml:space="preserve">simple </w:t>
      </w:r>
      <w:proofErr w:type="spellStart"/>
      <w:r w:rsidRPr="00BE7AB9">
        <w:rPr>
          <w:sz w:val="24"/>
          <w:szCs w:val="24"/>
        </w:rPr>
        <w:t>ConvNet</w:t>
      </w:r>
      <w:proofErr w:type="spellEnd"/>
      <w:r w:rsidRPr="00BE7AB9">
        <w:rPr>
          <w:sz w:val="24"/>
          <w:szCs w:val="24"/>
        </w:rPr>
        <w:t xml:space="preserve"> for CIFAR-10 classification could have the architecture [INPUT - CONV - RELU - POOL - FC]. In more detail:</w:t>
      </w:r>
    </w:p>
    <w:p w:rsidR="00BE7AB9" w:rsidRPr="00BE7AB9" w:rsidRDefault="00BE7AB9" w:rsidP="00BE7A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sz w:val="24"/>
          <w:szCs w:val="24"/>
        </w:rPr>
      </w:pPr>
      <w:r w:rsidRPr="00BE7AB9">
        <w:rPr>
          <w:sz w:val="24"/>
          <w:szCs w:val="24"/>
        </w:rPr>
        <w:t xml:space="preserve">INPUT [32x32x3] will hold the raw pixel values of the image, in this case an image of width 32, height 32, and with three color channels </w:t>
      </w:r>
      <w:proofErr w:type="gramStart"/>
      <w:r w:rsidRPr="00BE7AB9">
        <w:rPr>
          <w:sz w:val="24"/>
          <w:szCs w:val="24"/>
        </w:rPr>
        <w:t>R,G</w:t>
      </w:r>
      <w:proofErr w:type="gramEnd"/>
      <w:r w:rsidRPr="00BE7AB9">
        <w:rPr>
          <w:sz w:val="24"/>
          <w:szCs w:val="24"/>
        </w:rPr>
        <w:t>,B.</w:t>
      </w:r>
    </w:p>
    <w:p w:rsidR="00BE7AB9" w:rsidRPr="00BE7AB9" w:rsidRDefault="00BE7AB9" w:rsidP="00BE7A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sz w:val="24"/>
          <w:szCs w:val="24"/>
        </w:rPr>
      </w:pPr>
      <w:r w:rsidRPr="00BE7AB9">
        <w:rPr>
          <w:sz w:val="24"/>
          <w:szCs w:val="24"/>
        </w:rPr>
        <w:t>CONV layer will compute the output of neurons that are connected to local regions in the input, each computing a dot product between their weights and a small region they are connected to in the input volume. This may result in volume such as [32x32x12] if we decided to use 12 filters.</w:t>
      </w:r>
    </w:p>
    <w:p w:rsidR="00BE7AB9" w:rsidRPr="00BE7AB9" w:rsidRDefault="00BE7AB9" w:rsidP="00BE7A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sz w:val="24"/>
          <w:szCs w:val="24"/>
        </w:rPr>
      </w:pPr>
      <w:r w:rsidRPr="00BE7AB9">
        <w:rPr>
          <w:sz w:val="24"/>
          <w:szCs w:val="24"/>
        </w:rPr>
        <w:t>RELU layer will apply an elementwise activation function, such as the max(</w:t>
      </w:r>
      <w:proofErr w:type="gramStart"/>
      <w:r w:rsidRPr="00BE7AB9">
        <w:rPr>
          <w:sz w:val="24"/>
          <w:szCs w:val="24"/>
        </w:rPr>
        <w:t>0,x</w:t>
      </w:r>
      <w:proofErr w:type="gramEnd"/>
      <w:r w:rsidRPr="00BE7AB9">
        <w:rPr>
          <w:sz w:val="24"/>
          <w:szCs w:val="24"/>
        </w:rPr>
        <w:t>)max(0,x) thresholding at zero. This leaves the size of the volume unchanged ([32x32x12]).</w:t>
      </w:r>
    </w:p>
    <w:p w:rsidR="00BE7AB9" w:rsidRPr="00BE7AB9" w:rsidRDefault="00BE7AB9" w:rsidP="00BE7A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sz w:val="24"/>
          <w:szCs w:val="24"/>
        </w:rPr>
      </w:pPr>
      <w:r w:rsidRPr="00BE7AB9">
        <w:rPr>
          <w:sz w:val="24"/>
          <w:szCs w:val="24"/>
        </w:rPr>
        <w:t xml:space="preserve">POOL layer will perform a </w:t>
      </w:r>
      <w:proofErr w:type="spellStart"/>
      <w:r w:rsidRPr="00BE7AB9">
        <w:rPr>
          <w:sz w:val="24"/>
          <w:szCs w:val="24"/>
        </w:rPr>
        <w:t>downsampling</w:t>
      </w:r>
      <w:proofErr w:type="spellEnd"/>
      <w:r w:rsidRPr="00BE7AB9">
        <w:rPr>
          <w:sz w:val="24"/>
          <w:szCs w:val="24"/>
        </w:rPr>
        <w:t xml:space="preserve"> operation along the spatial dimensions (width, height), resulting in volume such as [16x16x12].</w:t>
      </w:r>
    </w:p>
    <w:p w:rsidR="00BE7AB9" w:rsidRDefault="00BE7AB9" w:rsidP="00BE7AB9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sz w:val="24"/>
          <w:szCs w:val="24"/>
        </w:rPr>
      </w:pPr>
      <w:r w:rsidRPr="00BE7AB9">
        <w:rPr>
          <w:sz w:val="24"/>
          <w:szCs w:val="24"/>
        </w:rPr>
        <w:t>FC (i.e. fully-connected) layer will compute the class scores, resulting in volume of size [1x1x10], where each of the 10 numbers correspond to a class score, such as among the 10 categories of CIFAR-10. As with ordinary Neural Networks and as the name implies, each neuron in this layer will be connected to all the numbers in the previous volume.</w:t>
      </w:r>
    </w:p>
    <w:p w:rsidR="00BE7AB9" w:rsidRDefault="00BE7AB9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BE7AB9" w:rsidRDefault="00BE7AB9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A config file was created to change the parameters automatically rather than hardcoding the constants. The config file was saved as a JSON file and was read by the code to fit the model.</w:t>
      </w:r>
    </w:p>
    <w:p w:rsidR="00BE7AB9" w:rsidRDefault="00BE7AB9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 xml:space="preserve">Following were the constants which were changed using the config file. </w:t>
      </w:r>
    </w:p>
    <w:p w:rsidR="00BE7AB9" w:rsidRDefault="00BE7AB9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BE7AB9" w:rsidRDefault="00BE7AB9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 xml:space="preserve">Batch Size: Which </w:t>
      </w:r>
      <w:r w:rsidR="006175CB">
        <w:rPr>
          <w:sz w:val="24"/>
          <w:szCs w:val="24"/>
        </w:rPr>
        <w:t>varied from 32 – 128.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Number of Classes: Which remained the same as 10 since CIFAR10 Dataset is of 10 classes.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Epochs: Usually varied from 20 – 200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Data Augmentation: which is True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 xml:space="preserve">Optimizer: Adam, </w:t>
      </w:r>
      <w:proofErr w:type="spellStart"/>
      <w:r>
        <w:rPr>
          <w:sz w:val="24"/>
          <w:szCs w:val="24"/>
        </w:rPr>
        <w:t>RMSprop</w:t>
      </w:r>
      <w:proofErr w:type="spellEnd"/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Learning Rate: 0.01, 0.001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 xml:space="preserve">Loss: Categorical </w:t>
      </w:r>
      <w:proofErr w:type="spellStart"/>
      <w:r>
        <w:rPr>
          <w:sz w:val="24"/>
          <w:szCs w:val="24"/>
        </w:rPr>
        <w:t>Crossentropy</w:t>
      </w:r>
      <w:proofErr w:type="spellEnd"/>
      <w:r>
        <w:rPr>
          <w:sz w:val="24"/>
          <w:szCs w:val="24"/>
        </w:rPr>
        <w:t xml:space="preserve">, Binary </w:t>
      </w:r>
      <w:proofErr w:type="spellStart"/>
      <w:r>
        <w:rPr>
          <w:sz w:val="24"/>
          <w:szCs w:val="24"/>
        </w:rPr>
        <w:t>Crossentropy</w:t>
      </w:r>
      <w:proofErr w:type="spellEnd"/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AWS ID and Access Key</w:t>
      </w:r>
    </w:p>
    <w:p w:rsidR="006175CB" w:rsidRDefault="006175CB" w:rsidP="00BE7AB9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tbl>
      <w:tblPr>
        <w:tblpPr w:leftFromText="180" w:rightFromText="180" w:vertAnchor="text" w:horzAnchor="margin" w:tblpY="796"/>
        <w:tblW w:w="9350" w:type="dxa"/>
        <w:tblLook w:val="04A0" w:firstRow="1" w:lastRow="0" w:firstColumn="1" w:lastColumn="0" w:noHBand="0" w:noVBand="1"/>
      </w:tblPr>
      <w:tblGrid>
        <w:gridCol w:w="631"/>
        <w:gridCol w:w="611"/>
        <w:gridCol w:w="533"/>
        <w:gridCol w:w="675"/>
        <w:gridCol w:w="696"/>
        <w:gridCol w:w="2696"/>
        <w:gridCol w:w="946"/>
        <w:gridCol w:w="564"/>
        <w:gridCol w:w="564"/>
        <w:gridCol w:w="717"/>
        <w:gridCol w:w="717"/>
      </w:tblGrid>
      <w:tr w:rsidR="006175CB" w:rsidRPr="006175CB" w:rsidTr="006175CB">
        <w:trPr>
          <w:trHeight w:val="130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lastRenderedPageBreak/>
              <w:t>Models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Batch Size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Number of layers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Learning rate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Activation Functions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Dropout rates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Train Data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Train Accuracy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Test Accuracy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  <w:tr w:rsidR="006175CB" w:rsidRPr="006175CB" w:rsidTr="006175CB">
        <w:trPr>
          <w:trHeight w:val="1304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CNN6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175CB">
              <w:rPr>
                <w:rFonts w:ascii="Calibri" w:eastAsia="Times New Roman" w:hAnsi="Calibri" w:cs="Calibri"/>
                <w:color w:val="000000"/>
              </w:rPr>
              <w:t>relu,relu</w:t>
            </w:r>
            <w:proofErr w:type="gramEnd"/>
            <w:r w:rsidRPr="006175CB">
              <w:rPr>
                <w:rFonts w:ascii="Calibri" w:eastAsia="Times New Roman" w:hAnsi="Calibri" w:cs="Calibri"/>
                <w:color w:val="000000"/>
              </w:rPr>
              <w:t>,relu,relu,relu,relu,relu,relu,softmax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0.25,0.25.0.5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CB" w:rsidRPr="006175CB" w:rsidRDefault="006175CB" w:rsidP="00617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75CB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</w:tbl>
    <w:p w:rsidR="006175CB" w:rsidRDefault="006175CB" w:rsidP="006175CB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  <w:r>
        <w:rPr>
          <w:sz w:val="24"/>
          <w:szCs w:val="24"/>
        </w:rPr>
        <w:t>The following were different models which were tried and tested to get the best accuracy possible:</w:t>
      </w:r>
    </w:p>
    <w:p w:rsidR="006175CB" w:rsidRDefault="006175CB" w:rsidP="006175CB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6175CB" w:rsidRDefault="006175CB" w:rsidP="006175CB">
      <w:pPr>
        <w:shd w:val="clear" w:color="auto" w:fill="FFFFFF"/>
        <w:spacing w:after="0" w:line="240" w:lineRule="auto"/>
        <w:ind w:left="-36"/>
        <w:rPr>
          <w:sz w:val="24"/>
          <w:szCs w:val="24"/>
        </w:rPr>
      </w:pPr>
    </w:p>
    <w:p w:rsidR="00BE7AB9" w:rsidRDefault="006E66EB" w:rsidP="006175C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best model which was found was a CNN with 19 layers. This model consists of 6 Conv2D layers, 8 activation Layers (RELU), 1 fully connected layer, 3 Pooling layers and 1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layer.</w:t>
      </w:r>
    </w:p>
    <w:p w:rsidR="006E66EB" w:rsidRDefault="006E66EB" w:rsidP="006175CB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2F5F3D" w:rsidRDefault="006E66EB" w:rsidP="006175C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Final Model gave an Accuracy of 0.82.</w:t>
      </w:r>
    </w:p>
    <w:p w:rsidR="002F5F3D" w:rsidRPr="00BE7AB9" w:rsidRDefault="002F5F3D" w:rsidP="006175C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16A52" wp14:editId="5C07D5EA">
            <wp:extent cx="4171071" cy="2679895"/>
            <wp:effectExtent l="0" t="0" r="127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024" cy="27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05354" wp14:editId="4549957B">
            <wp:extent cx="4128868" cy="2785403"/>
            <wp:effectExtent l="0" t="0" r="508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911" cy="2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AB9" w:rsidRDefault="00BE7AB9"/>
    <w:sectPr w:rsidR="00BE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999"/>
    <w:multiLevelType w:val="multilevel"/>
    <w:tmpl w:val="F23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D6"/>
    <w:rsid w:val="002E3DDC"/>
    <w:rsid w:val="002F5F3D"/>
    <w:rsid w:val="006175CB"/>
    <w:rsid w:val="006E66EB"/>
    <w:rsid w:val="00856AD6"/>
    <w:rsid w:val="00BE7AB9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12F"/>
  <w15:chartTrackingRefBased/>
  <w15:docId w15:val="{EE7AF8A4-1E9A-4223-9481-91979068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E7AB9"/>
  </w:style>
  <w:style w:type="character" w:customStyle="1" w:styleId="mo">
    <w:name w:val="mo"/>
    <w:basedOn w:val="DefaultParagraphFont"/>
    <w:rsid w:val="00BE7AB9"/>
  </w:style>
  <w:style w:type="character" w:customStyle="1" w:styleId="mn">
    <w:name w:val="mn"/>
    <w:basedOn w:val="DefaultParagraphFont"/>
    <w:rsid w:val="00BE7AB9"/>
  </w:style>
  <w:style w:type="character" w:customStyle="1" w:styleId="mjxassistivemathml">
    <w:name w:val="mjx_assistive_mathml"/>
    <w:basedOn w:val="DefaultParagraphFont"/>
    <w:rsid w:val="00BE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Patre</dc:creator>
  <cp:keywords/>
  <dc:description/>
  <cp:lastModifiedBy>Pratik Patre</cp:lastModifiedBy>
  <cp:revision>1</cp:revision>
  <dcterms:created xsi:type="dcterms:W3CDTF">2018-02-16T03:26:00Z</dcterms:created>
  <dcterms:modified xsi:type="dcterms:W3CDTF">2018-02-16T04:13:00Z</dcterms:modified>
</cp:coreProperties>
</file>