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3896484375"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Automation Task Guidelines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0546875" w:line="261.8947219848633" w:lineRule="auto"/>
        <w:ind w:left="15.1800537109375" w:right="1372.220458984375" w:firstLine="3.3000183105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prepare the following use cases and upload them to a public repository (e.g.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GitHub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Bitbucket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90234375" w:line="261.8947219848633" w:lineRule="auto"/>
        <w:ind w:left="8.800048828125" w:right="709.09912109375" w:firstLine="9.680023193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that test scripts are executable on a local machine. Add additional information in case any  software/framework is required to run those test cases (installation script is preferred).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90576171875" w:line="240" w:lineRule="auto"/>
        <w:ind w:left="3.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advice in form of a short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execute those test scripts.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29.120025634765625"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UI Tests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908203125" w:line="265.34900665283203" w:lineRule="auto"/>
        <w:ind w:left="16.49993896484375" w:right="1037.0599365234375" w:firstLine="1.760101318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any test automation framework and any programming language (except play/record tools),  please do following: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705078125" w:line="240" w:lineRule="auto"/>
        <w:ind w:left="2.0799255371093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Test Case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8955078125" w:line="240" w:lineRule="auto"/>
        <w:ind w:left="378.699951171875" w:right="0" w:firstLine="0"/>
        <w:jc w:val="lef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Navigate to the URL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https://www.sogeti.com/</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372.31994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Hover over Services Link (see Image below) and then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064453125" w:line="206.23058795928955" w:lineRule="auto"/>
        <w:ind w:left="365.0599670410156" w:right="191.678466796875" w:firstLine="355.44021606445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5591810" cy="2606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810" cy="2606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Verify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 is displayed,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is visible in Page.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064453125" w:line="206.23058795928955" w:lineRule="auto"/>
        <w:ind w:left="365.0599670410156" w:right="191.67846679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Hover again over Services Link. Verify that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selected (see  Image below).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103515625" w:line="240" w:lineRule="auto"/>
        <w:ind w:left="0" w:right="-8.0004882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5760720" cy="268986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720" cy="268986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99255371093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Test Case 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58984375" w:line="240" w:lineRule="auto"/>
        <w:ind w:left="378.699951171875" w:right="0" w:firstLine="0"/>
        <w:jc w:val="lef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Navigate to the URL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https://www.sogeti.com/</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9609375" w:line="240" w:lineRule="auto"/>
        <w:ind w:left="372.31994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Hover over Services Link and then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103515625" w:line="240" w:lineRule="auto"/>
        <w:ind w:left="371.0000610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scroll down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9609375" w:line="265.1671028137207" w:lineRule="auto"/>
        <w:ind w:left="735.2801513671875" w:right="958.9794921875" w:hanging="370.2201843261719"/>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Fill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Name, Last Name, Email, Phone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Random Generated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0283203125" w:line="240" w:lineRule="auto"/>
        <w:ind w:left="370.78002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Check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agree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checkbox.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123046875" w:line="240" w:lineRule="auto"/>
        <w:ind w:left="371.4399719238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Then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65.34900665283203" w:lineRule="auto"/>
        <w:ind w:left="723.8400268554688" w:right="1102.61962890625" w:hanging="353.28002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After clicking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the form is submitted and Thank you message is displayed.  Assert the Thank you message.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24609375" w:line="263.5308837890625" w:lineRule="auto"/>
        <w:ind w:left="3.520050048828125" w:right="711.4794921875" w:hanging="0.4400634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automating a Test Case, if you are encounter a test step which cannot be Automated.  Automate the Test till that Step and please explain in comments in why it is not possible to automate  the Test Step? What are the possible workarounds to Test such Test Case?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2890625" w:line="240" w:lineRule="auto"/>
        <w:ind w:left="2.0799255371093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Test Case 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9345703125" w:line="240" w:lineRule="auto"/>
        <w:ind w:left="378.699951171875" w:right="0" w:firstLine="0"/>
        <w:jc w:val="lef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Navigate to the URL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https://www.sogeti.com/</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16455078125" w:line="240" w:lineRule="auto"/>
        <w:ind w:left="372.31994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Click the Worldwide Dropdown link in Page Header.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302734375" w:line="240" w:lineRule="auto"/>
        <w:ind w:left="720.50018310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4251452" cy="449008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51452" cy="449008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136478424072" w:lineRule="auto"/>
        <w:ind w:left="365.0599670410156" w:right="1886.8792724609375" w:firstLine="5.94009399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 Country dropdown list is displayed. These are the Country specific Sogeti links. 4. Assert that all the Country specific Sogeti links are working.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3896484375"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API Tests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03515625" w:line="240" w:lineRule="auto"/>
        <w:ind w:left="18.699951171875" w:right="0" w:firstLine="0"/>
        <w:jc w:val="lef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Write API Test for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http://api.zippopotam.us/de/bw/stuttgart</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0498046875" w:line="240" w:lineRule="auto"/>
        <w:ind w:left="371.4399719238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the response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code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 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1.4399719238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response time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below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09375" w:line="272.9820442199707" w:lineRule="auto"/>
        <w:ind w:left="371.4399719238281" w:right="1172.61962890625" w:firstLine="0"/>
        <w:jc w:val="left"/>
        <w:rPr>
          <w:rFonts w:ascii="Calibri" w:cs="Calibri" w:eastAsia="Calibri" w:hAnsi="Calibri"/>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in Response -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Baden-Württemberg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in Response -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 Code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70597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place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Stuttgart Degerloch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026123046875" w:line="408.9272689819336" w:lineRule="auto"/>
        <w:ind w:left="1.320037841796875" w:right="1484.9395751953125" w:firstLine="10.99990844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Write API Data Driven Test for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http://api.zippopotam.us/{country}/{postal-code}</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026123046875" w:line="408.9272689819336" w:lineRule="auto"/>
        <w:ind w:left="0" w:right="1484.939575195312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Driven Test - replace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Postal 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above Test URL from Test Data.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Test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tbl>
      <w:tblPr>
        <w:tblStyle w:val="Table1"/>
        <w:tblW w:w="9066.89971923828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1.1001586914062"/>
        <w:gridCol w:w="3025"/>
        <w:gridCol w:w="3020.799560546875"/>
        <w:tblGridChange w:id="0">
          <w:tblGrid>
            <w:gridCol w:w="3021.1001586914062"/>
            <w:gridCol w:w="3025"/>
            <w:gridCol w:w="3020.799560546875"/>
          </w:tblGrid>
        </w:tblGridChange>
      </w:tblGrid>
      <w:tr>
        <w:trPr>
          <w:cantSplit w:val="0"/>
          <w:trHeight w:val="28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398742675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9980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Postal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80346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Name</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3990478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80346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Beverly Hills</w:t>
            </w:r>
          </w:p>
        </w:tc>
      </w:tr>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3990478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000122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003173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Schenectady</w:t>
            </w:r>
          </w:p>
        </w:tc>
      </w:tr>
      <w:tr>
        <w:trPr>
          <w:cantSplit w:val="0"/>
          <w:trHeight w:val="27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79931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9980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B2R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9985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Waverley</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399719238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the response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code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 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96923828125" w:line="240" w:lineRule="auto"/>
        <w:ind w:left="371.4399719238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response time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below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9521484375" w:line="240" w:lineRule="auto"/>
        <w:ind w:left="371.4399719238281" w:right="0" w:firstLine="0"/>
        <w:jc w:val="left"/>
        <w:rPr>
          <w:rFonts w:ascii="Calibri" w:cs="Calibri" w:eastAsia="Calibri" w:hAnsi="Calibri"/>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in Response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Place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input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Postal 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sectPr>
      <w:pgSz w:h="16820" w:w="11900" w:orient="portrait"/>
      <w:pgMar w:bottom="1428.3601379394531" w:top="1400.599365234375" w:left="1416.4999389648438" w:right="699.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