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BDEC" w14:textId="3A034206" w:rsidR="002C5909" w:rsidRPr="002C5909" w:rsidRDefault="003D2EC2" w:rsidP="003D2EC2">
      <w:pPr>
        <w:spacing w:line="240" w:lineRule="auto"/>
        <w:rPr>
          <w:sz w:val="48"/>
          <w:szCs w:val="48"/>
        </w:rPr>
      </w:pPr>
      <w:r w:rsidRPr="002C5909">
        <w:rPr>
          <w:sz w:val="48"/>
          <w:szCs w:val="48"/>
        </w:rPr>
        <w:t>RM Practical</w:t>
      </w:r>
    </w:p>
    <w:p w14:paraId="7A82E2EA" w14:textId="142F694D" w:rsidR="002C5909" w:rsidRPr="002C5909" w:rsidRDefault="003D2EC2" w:rsidP="002C590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2A47AB" w:rsidRPr="003D2EC2">
        <w:rPr>
          <w:sz w:val="36"/>
          <w:szCs w:val="36"/>
        </w:rPr>
        <w:t>“why the students bunk the classes.”</w:t>
      </w:r>
    </w:p>
    <w:p w14:paraId="52F30B0C" w14:textId="64CCF8AE" w:rsidR="00E93526" w:rsidRPr="002C5909" w:rsidRDefault="003D2EC2" w:rsidP="002C5909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 w:rsidRPr="002C5909">
        <w:rPr>
          <w:sz w:val="32"/>
          <w:szCs w:val="32"/>
        </w:rPr>
        <w:t>Identifying the Research Problem</w:t>
      </w:r>
      <w:r w:rsidR="00E93526" w:rsidRPr="002C5909">
        <w:rPr>
          <w:sz w:val="32"/>
          <w:szCs w:val="32"/>
        </w:rPr>
        <w:t xml:space="preserve">    </w:t>
      </w:r>
    </w:p>
    <w:p w14:paraId="07A8E536" w14:textId="77777777" w:rsidR="002C5909" w:rsidRPr="002C5909" w:rsidRDefault="002C5909" w:rsidP="002C590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2C5909">
        <w:rPr>
          <w:sz w:val="24"/>
          <w:szCs w:val="24"/>
        </w:rPr>
        <w:t>Analysis of student attendance of PG classes.</w:t>
      </w:r>
    </w:p>
    <w:p w14:paraId="40368C15" w14:textId="50CE6998" w:rsidR="002C5909" w:rsidRPr="002C5909" w:rsidRDefault="002C5909" w:rsidP="002C590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2C5909">
        <w:rPr>
          <w:sz w:val="24"/>
          <w:szCs w:val="24"/>
        </w:rPr>
        <w:t>Response to find out less attendance at PG classroom</w:t>
      </w:r>
    </w:p>
    <w:p w14:paraId="3C5DA39F" w14:textId="4D0A766B" w:rsidR="001C106D" w:rsidRPr="008D1E4B" w:rsidRDefault="003D2EC2" w:rsidP="003D2EC2">
      <w:pPr>
        <w:jc w:val="both"/>
        <w:rPr>
          <w:sz w:val="36"/>
          <w:szCs w:val="36"/>
        </w:rPr>
      </w:pPr>
      <w:r w:rsidRPr="008D1E4B">
        <w:rPr>
          <w:sz w:val="36"/>
          <w:szCs w:val="36"/>
        </w:rPr>
        <w:t>2. Reviewing of Literature</w:t>
      </w:r>
      <w:r w:rsidR="001C106D" w:rsidRPr="008D1E4B">
        <w:rPr>
          <w:sz w:val="36"/>
          <w:szCs w:val="36"/>
        </w:rPr>
        <w:t>:</w:t>
      </w:r>
    </w:p>
    <w:p w14:paraId="2760DB8E" w14:textId="525FA65F" w:rsidR="001C106D" w:rsidRPr="00E43F50" w:rsidRDefault="00E93526" w:rsidP="001C106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3F50">
        <w:rPr>
          <w:sz w:val="24"/>
          <w:szCs w:val="24"/>
        </w:rPr>
        <w:t xml:space="preserve">Author </w:t>
      </w:r>
      <w:r w:rsidR="001C106D" w:rsidRPr="00E43F50">
        <w:rPr>
          <w:sz w:val="24"/>
          <w:szCs w:val="24"/>
        </w:rPr>
        <w:t xml:space="preserve">Samara Ruiz, </w:t>
      </w:r>
      <w:r w:rsidRPr="00E43F50">
        <w:rPr>
          <w:sz w:val="24"/>
          <w:szCs w:val="24"/>
        </w:rPr>
        <w:t>in his research paper thrown light on th</w:t>
      </w:r>
      <w:r w:rsidR="00E43F50">
        <w:rPr>
          <w:sz w:val="24"/>
          <w:szCs w:val="24"/>
        </w:rPr>
        <w:t>e</w:t>
      </w:r>
      <w:r w:rsidRPr="00E43F50">
        <w:rPr>
          <w:sz w:val="24"/>
          <w:szCs w:val="24"/>
        </w:rPr>
        <w:t xml:space="preserve"> factors of the student not attending the classes such </w:t>
      </w:r>
      <w:r w:rsidR="001C106D" w:rsidRPr="00E43F50">
        <w:rPr>
          <w:sz w:val="24"/>
          <w:szCs w:val="24"/>
        </w:rPr>
        <w:t>as</w:t>
      </w:r>
      <w:r w:rsidRPr="00E43F50">
        <w:rPr>
          <w:sz w:val="24"/>
          <w:szCs w:val="24"/>
        </w:rPr>
        <w:t xml:space="preserve"> financial hardship and term-time employment</w:t>
      </w:r>
      <w:r w:rsidR="00D46034" w:rsidRPr="00E43F50">
        <w:rPr>
          <w:sz w:val="24"/>
          <w:szCs w:val="24"/>
        </w:rPr>
        <w:t xml:space="preserve">.  </w:t>
      </w:r>
      <w:r w:rsidR="001C106D" w:rsidRPr="00E43F50">
        <w:rPr>
          <w:sz w:val="24"/>
          <w:szCs w:val="24"/>
        </w:rPr>
        <w:t>[1]</w:t>
      </w:r>
    </w:p>
    <w:p w14:paraId="0A6C2444" w14:textId="77777777" w:rsidR="001C106D" w:rsidRDefault="001C106D" w:rsidP="001C106D">
      <w:pPr>
        <w:ind w:left="360"/>
        <w:jc w:val="both"/>
      </w:pPr>
    </w:p>
    <w:p w14:paraId="6EDB2A32" w14:textId="3D3B0040" w:rsidR="00D46034" w:rsidRPr="001C106D" w:rsidRDefault="001C106D" w:rsidP="001C106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C106D">
        <w:rPr>
          <w:sz w:val="24"/>
          <w:szCs w:val="24"/>
        </w:rPr>
        <w:t xml:space="preserve">Author </w:t>
      </w:r>
      <w:r w:rsidRPr="001C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Keough, S. M.</w:t>
      </w:r>
      <w:r w:rsidRPr="001C106D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 xml:space="preserve"> </w:t>
      </w:r>
      <w:r w:rsidRPr="00E43F50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 xml:space="preserve">in his research paper said that the review revealed that studies involving clickers within the management discipline were </w:t>
      </w:r>
      <w:proofErr w:type="spellStart"/>
      <w:r w:rsidRPr="00E43F50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nonexistent</w:t>
      </w:r>
      <w:proofErr w:type="spellEnd"/>
      <w:r w:rsidRPr="00E43F50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, an empirical study was conducted to determine whether the perceptions/outcomes of clickers realized in other disciplines could be duplicated in the management discipline.[2]</w:t>
      </w:r>
    </w:p>
    <w:p w14:paraId="66FAD9C9" w14:textId="4D6234B1" w:rsidR="003D2EC2" w:rsidRPr="002C5909" w:rsidRDefault="003D2EC2" w:rsidP="003D2EC2">
      <w:pPr>
        <w:jc w:val="both"/>
        <w:rPr>
          <w:sz w:val="36"/>
          <w:szCs w:val="36"/>
        </w:rPr>
      </w:pPr>
    </w:p>
    <w:p w14:paraId="4081E191" w14:textId="1B856733" w:rsidR="003D2EC2" w:rsidRPr="002C5909" w:rsidRDefault="003D2EC2" w:rsidP="003D2EC2">
      <w:pPr>
        <w:jc w:val="both"/>
        <w:rPr>
          <w:sz w:val="36"/>
          <w:szCs w:val="36"/>
        </w:rPr>
      </w:pPr>
      <w:r w:rsidRPr="002C5909">
        <w:rPr>
          <w:sz w:val="36"/>
          <w:szCs w:val="36"/>
        </w:rPr>
        <w:t>3. Setting Research Questions, Objectives, and Hypotheses</w:t>
      </w:r>
      <w:r w:rsidR="001C106D" w:rsidRPr="002C5909">
        <w:rPr>
          <w:sz w:val="36"/>
          <w:szCs w:val="36"/>
        </w:rPr>
        <w:t>:</w:t>
      </w:r>
    </w:p>
    <w:p w14:paraId="65FDAF1A" w14:textId="78213B11" w:rsidR="001C106D" w:rsidRPr="002C5909" w:rsidRDefault="00E43F50" w:rsidP="003D2EC2">
      <w:pPr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</w:t>
      </w:r>
      <w:r w:rsidRPr="002C5909">
        <w:rPr>
          <w:sz w:val="32"/>
          <w:szCs w:val="32"/>
        </w:rPr>
        <w:t>Research questions:</w:t>
      </w:r>
    </w:p>
    <w:p w14:paraId="540DE418" w14:textId="04CAA298" w:rsidR="00E43F50" w:rsidRPr="002C5909" w:rsidRDefault="00E43F50" w:rsidP="002C590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2C5909">
        <w:rPr>
          <w:sz w:val="28"/>
          <w:szCs w:val="28"/>
        </w:rPr>
        <w:t xml:space="preserve">1] What are the reasons of the less </w:t>
      </w:r>
      <w:proofErr w:type="gramStart"/>
      <w:r w:rsidRPr="002C5909">
        <w:rPr>
          <w:sz w:val="28"/>
          <w:szCs w:val="28"/>
        </w:rPr>
        <w:t>students</w:t>
      </w:r>
      <w:proofErr w:type="gramEnd"/>
      <w:r w:rsidRPr="002C5909">
        <w:rPr>
          <w:sz w:val="28"/>
          <w:szCs w:val="28"/>
        </w:rPr>
        <w:t xml:space="preserve"> attendance in classroom?</w:t>
      </w:r>
    </w:p>
    <w:p w14:paraId="20AE92BE" w14:textId="034CE043" w:rsidR="00E43F50" w:rsidRPr="002C5909" w:rsidRDefault="00E43F50" w:rsidP="002C590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2C5909">
        <w:rPr>
          <w:sz w:val="28"/>
          <w:szCs w:val="28"/>
        </w:rPr>
        <w:t>2] What are the factor of attendance improvement in classroom of PG classes?</w:t>
      </w:r>
    </w:p>
    <w:p w14:paraId="2C7F04F8" w14:textId="2DE403C6" w:rsidR="00E43F50" w:rsidRPr="002C5909" w:rsidRDefault="00E43F50" w:rsidP="003D2EC2">
      <w:pPr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</w:t>
      </w:r>
      <w:r w:rsidRPr="002C5909">
        <w:rPr>
          <w:sz w:val="32"/>
          <w:szCs w:val="32"/>
        </w:rPr>
        <w:t>Objectives:</w:t>
      </w:r>
    </w:p>
    <w:p w14:paraId="29EE62D2" w14:textId="6734B29B" w:rsidR="00E43F50" w:rsidRPr="002C5909" w:rsidRDefault="00E43F50" w:rsidP="002C5909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2C5909">
        <w:rPr>
          <w:sz w:val="28"/>
          <w:szCs w:val="28"/>
        </w:rPr>
        <w:t xml:space="preserve">1 to find out </w:t>
      </w:r>
      <w:proofErr w:type="gramStart"/>
      <w:r w:rsidRPr="002C5909">
        <w:rPr>
          <w:sz w:val="28"/>
          <w:szCs w:val="28"/>
        </w:rPr>
        <w:t>students</w:t>
      </w:r>
      <w:proofErr w:type="gramEnd"/>
      <w:r w:rsidRPr="002C5909">
        <w:rPr>
          <w:sz w:val="28"/>
          <w:szCs w:val="28"/>
        </w:rPr>
        <w:t xml:space="preserve"> performance based on attendance</w:t>
      </w:r>
    </w:p>
    <w:p w14:paraId="40FD7548" w14:textId="4906892A" w:rsidR="00E43F50" w:rsidRPr="002C5909" w:rsidRDefault="00E43F50" w:rsidP="002C5909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2C5909">
        <w:rPr>
          <w:sz w:val="28"/>
          <w:szCs w:val="28"/>
        </w:rPr>
        <w:t>2 to find out the reasons for less attendance</w:t>
      </w:r>
    </w:p>
    <w:p w14:paraId="63E303FD" w14:textId="1F717B81" w:rsidR="00E43F50" w:rsidRPr="002C5909" w:rsidRDefault="00E43F50" w:rsidP="003D2EC2">
      <w:pPr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</w:t>
      </w:r>
      <w:r w:rsidRPr="002C5909">
        <w:rPr>
          <w:sz w:val="32"/>
          <w:szCs w:val="32"/>
        </w:rPr>
        <w:t>Hypotheses:</w:t>
      </w:r>
    </w:p>
    <w:p w14:paraId="5228558F" w14:textId="53BE2F9A" w:rsidR="00E43F50" w:rsidRPr="002C5909" w:rsidRDefault="00E43F50" w:rsidP="002C590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2C5909">
        <w:rPr>
          <w:sz w:val="28"/>
          <w:szCs w:val="28"/>
        </w:rPr>
        <w:t>H: Admission to working PG students shows less attendance</w:t>
      </w:r>
    </w:p>
    <w:p w14:paraId="68B1F853" w14:textId="2C3C3479" w:rsidR="00E43F50" w:rsidRPr="002C5909" w:rsidRDefault="00E43F50" w:rsidP="00E43F50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2C5909">
        <w:rPr>
          <w:sz w:val="28"/>
          <w:szCs w:val="28"/>
        </w:rPr>
        <w:t xml:space="preserve">H: Admission to working PG students shows </w:t>
      </w:r>
      <w:r w:rsidRPr="002C5909">
        <w:rPr>
          <w:sz w:val="28"/>
          <w:szCs w:val="28"/>
        </w:rPr>
        <w:t>more</w:t>
      </w:r>
      <w:r w:rsidRPr="002C5909">
        <w:rPr>
          <w:sz w:val="28"/>
          <w:szCs w:val="28"/>
        </w:rPr>
        <w:t xml:space="preserve"> attendance</w:t>
      </w:r>
    </w:p>
    <w:p w14:paraId="0E907BEB" w14:textId="027A40E2" w:rsidR="00E43F50" w:rsidRPr="008D1E4B" w:rsidRDefault="00E43F50" w:rsidP="008D1E4B">
      <w:pPr>
        <w:jc w:val="both"/>
        <w:rPr>
          <w:sz w:val="36"/>
          <w:szCs w:val="36"/>
        </w:rPr>
      </w:pPr>
      <w:r w:rsidRPr="008D1E4B">
        <w:rPr>
          <w:sz w:val="36"/>
          <w:szCs w:val="36"/>
        </w:rPr>
        <w:t>4. Choosing the Study Design</w:t>
      </w:r>
      <w:r w:rsidR="008D1E4B" w:rsidRPr="008D1E4B">
        <w:rPr>
          <w:sz w:val="36"/>
          <w:szCs w:val="36"/>
        </w:rPr>
        <w:t>:</w:t>
      </w:r>
    </w:p>
    <w:p w14:paraId="5E5D93A3" w14:textId="77777777" w:rsidR="008D1E4B" w:rsidRPr="008D1E4B" w:rsidRDefault="008D1E4B" w:rsidP="008D1E4B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 w:rsidRPr="008D1E4B">
        <w:rPr>
          <w:sz w:val="36"/>
          <w:szCs w:val="36"/>
        </w:rPr>
        <w:t>survey,</w:t>
      </w:r>
    </w:p>
    <w:p w14:paraId="46F5BF23" w14:textId="77777777" w:rsidR="008D1E4B" w:rsidRPr="008D1E4B" w:rsidRDefault="008D1E4B" w:rsidP="008D1E4B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 w:rsidRPr="008D1E4B">
        <w:rPr>
          <w:sz w:val="36"/>
          <w:szCs w:val="36"/>
        </w:rPr>
        <w:lastRenderedPageBreak/>
        <w:t>experiment,</w:t>
      </w:r>
    </w:p>
    <w:p w14:paraId="5CB28345" w14:textId="77777777" w:rsidR="008D1E4B" w:rsidRPr="008D1E4B" w:rsidRDefault="008D1E4B" w:rsidP="008D1E4B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 w:rsidRPr="008D1E4B">
        <w:rPr>
          <w:sz w:val="36"/>
          <w:szCs w:val="36"/>
        </w:rPr>
        <w:t>secondary data study, and</w:t>
      </w:r>
    </w:p>
    <w:p w14:paraId="0DA0BDF0" w14:textId="61DA7398" w:rsidR="00E43F50" w:rsidRDefault="008D1E4B" w:rsidP="003D2EC2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 w:rsidRPr="008D1E4B">
        <w:rPr>
          <w:sz w:val="36"/>
          <w:szCs w:val="36"/>
        </w:rPr>
        <w:t>observational study.</w:t>
      </w:r>
    </w:p>
    <w:p w14:paraId="16706FC9" w14:textId="77777777" w:rsidR="002C5909" w:rsidRPr="002C5909" w:rsidRDefault="002C5909" w:rsidP="003D2EC2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</w:p>
    <w:p w14:paraId="7E3563D9" w14:textId="21CE069F" w:rsidR="003D2EC2" w:rsidRPr="008D1E4B" w:rsidRDefault="008D1E4B" w:rsidP="008D1E4B">
      <w:pPr>
        <w:jc w:val="both"/>
        <w:rPr>
          <w:sz w:val="36"/>
          <w:szCs w:val="36"/>
        </w:rPr>
      </w:pPr>
      <w:r w:rsidRPr="008D1E4B">
        <w:rPr>
          <w:sz w:val="36"/>
          <w:szCs w:val="36"/>
        </w:rPr>
        <w:t>5.</w:t>
      </w:r>
      <w:r w:rsidR="003D2EC2" w:rsidRPr="008D1E4B">
        <w:rPr>
          <w:sz w:val="36"/>
          <w:szCs w:val="36"/>
        </w:rPr>
        <w:t>Deciding on the Sample Design</w:t>
      </w:r>
      <w:r w:rsidRPr="008D1E4B">
        <w:rPr>
          <w:sz w:val="36"/>
          <w:szCs w:val="36"/>
        </w:rPr>
        <w:t>:</w:t>
      </w:r>
    </w:p>
    <w:p w14:paraId="6AFB573B" w14:textId="42C9E61C" w:rsidR="008D1E4B" w:rsidRPr="008D1E4B" w:rsidRDefault="008D1E4B" w:rsidP="008D1E4B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 w:rsidRPr="008D1E4B">
        <w:rPr>
          <w:sz w:val="36"/>
          <w:szCs w:val="36"/>
        </w:rPr>
        <w:t>Stratified random sampling</w:t>
      </w:r>
    </w:p>
    <w:p w14:paraId="1051C2AA" w14:textId="28B76A79" w:rsidR="008D1E4B" w:rsidRDefault="008D1E4B" w:rsidP="008D1E4B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 w:rsidRPr="008D1E4B">
        <w:rPr>
          <w:sz w:val="36"/>
          <w:szCs w:val="36"/>
        </w:rPr>
        <w:t>Cluster sampling</w:t>
      </w:r>
    </w:p>
    <w:p w14:paraId="763EAAA9" w14:textId="77777777" w:rsidR="002C5909" w:rsidRPr="002C5909" w:rsidRDefault="002C5909" w:rsidP="002C5909">
      <w:pPr>
        <w:jc w:val="both"/>
        <w:rPr>
          <w:sz w:val="36"/>
          <w:szCs w:val="36"/>
        </w:rPr>
      </w:pPr>
    </w:p>
    <w:p w14:paraId="61448639" w14:textId="33AF9A64" w:rsidR="003D2EC2" w:rsidRDefault="003D2EC2" w:rsidP="003D2EC2">
      <w:pPr>
        <w:jc w:val="both"/>
        <w:rPr>
          <w:sz w:val="36"/>
          <w:szCs w:val="36"/>
        </w:rPr>
      </w:pPr>
      <w:r w:rsidRPr="008D1E4B">
        <w:rPr>
          <w:sz w:val="36"/>
          <w:szCs w:val="36"/>
        </w:rPr>
        <w:t xml:space="preserve">6. Collecting Data </w:t>
      </w:r>
      <w:proofErr w:type="gramStart"/>
      <w:r w:rsidRPr="008D1E4B">
        <w:rPr>
          <w:sz w:val="36"/>
          <w:szCs w:val="36"/>
        </w:rPr>
        <w:t>From</w:t>
      </w:r>
      <w:proofErr w:type="gramEnd"/>
      <w:r w:rsidRPr="008D1E4B">
        <w:rPr>
          <w:sz w:val="36"/>
          <w:szCs w:val="36"/>
        </w:rPr>
        <w:t xml:space="preserve"> The Research Sample</w:t>
      </w:r>
      <w:r w:rsidR="008D1E4B">
        <w:rPr>
          <w:sz w:val="36"/>
          <w:szCs w:val="36"/>
        </w:rPr>
        <w:t>:</w:t>
      </w:r>
    </w:p>
    <w:p w14:paraId="357A6BD0" w14:textId="0D2DCA2A" w:rsidR="008D1E4B" w:rsidRDefault="008D1E4B" w:rsidP="002C5909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 w:rsidRPr="002C5909">
        <w:rPr>
          <w:sz w:val="36"/>
          <w:szCs w:val="36"/>
        </w:rPr>
        <w:t>Though questionaries / google from circulate</w:t>
      </w:r>
    </w:p>
    <w:p w14:paraId="2B4EA23B" w14:textId="77777777" w:rsidR="002C5909" w:rsidRPr="002C5909" w:rsidRDefault="002C5909" w:rsidP="002C5909">
      <w:pPr>
        <w:jc w:val="both"/>
        <w:rPr>
          <w:sz w:val="36"/>
          <w:szCs w:val="36"/>
        </w:rPr>
      </w:pPr>
    </w:p>
    <w:p w14:paraId="1CDE256E" w14:textId="43AFD2A1" w:rsidR="003D2EC2" w:rsidRDefault="003D2EC2" w:rsidP="003D2EC2">
      <w:pPr>
        <w:jc w:val="both"/>
        <w:rPr>
          <w:sz w:val="36"/>
          <w:szCs w:val="36"/>
        </w:rPr>
      </w:pPr>
      <w:r w:rsidRPr="002C5909">
        <w:rPr>
          <w:sz w:val="36"/>
          <w:szCs w:val="36"/>
        </w:rPr>
        <w:t xml:space="preserve">7. Process and </w:t>
      </w:r>
      <w:proofErr w:type="spellStart"/>
      <w:r w:rsidRPr="002C5909">
        <w:rPr>
          <w:sz w:val="36"/>
          <w:szCs w:val="36"/>
        </w:rPr>
        <w:t>Analyze</w:t>
      </w:r>
      <w:proofErr w:type="spellEnd"/>
      <w:r w:rsidRPr="002C5909">
        <w:rPr>
          <w:sz w:val="36"/>
          <w:szCs w:val="36"/>
        </w:rPr>
        <w:t xml:space="preserve"> the Collected Research Data</w:t>
      </w:r>
      <w:r w:rsidR="002C5909">
        <w:rPr>
          <w:sz w:val="36"/>
          <w:szCs w:val="36"/>
        </w:rPr>
        <w:t>:</w:t>
      </w:r>
    </w:p>
    <w:p w14:paraId="13EA2B0B" w14:textId="6DF20407" w:rsidR="002C5909" w:rsidRPr="002C5909" w:rsidRDefault="002C5909" w:rsidP="002C5909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proofErr w:type="spellStart"/>
      <w:r w:rsidRPr="002C5909">
        <w:rPr>
          <w:sz w:val="36"/>
          <w:szCs w:val="36"/>
        </w:rPr>
        <w:t>Chisqure</w:t>
      </w:r>
      <w:proofErr w:type="spellEnd"/>
      <w:r w:rsidRPr="002C5909">
        <w:rPr>
          <w:sz w:val="36"/>
          <w:szCs w:val="36"/>
        </w:rPr>
        <w:t xml:space="preserve"> test.</w:t>
      </w:r>
    </w:p>
    <w:p w14:paraId="06F2AB74" w14:textId="4912ED9C" w:rsidR="003D2EC2" w:rsidRPr="002C5909" w:rsidRDefault="003D2EC2" w:rsidP="003D2EC2">
      <w:pPr>
        <w:jc w:val="both"/>
        <w:rPr>
          <w:sz w:val="36"/>
          <w:szCs w:val="36"/>
        </w:rPr>
      </w:pPr>
      <w:r w:rsidRPr="002C5909">
        <w:rPr>
          <w:sz w:val="36"/>
          <w:szCs w:val="36"/>
        </w:rPr>
        <w:t>8. Writing Research Report</w:t>
      </w:r>
      <w:r w:rsidR="002C5909">
        <w:rPr>
          <w:sz w:val="36"/>
          <w:szCs w:val="36"/>
        </w:rPr>
        <w:t>:</w:t>
      </w:r>
    </w:p>
    <w:p w14:paraId="297F5322" w14:textId="14A4FB39" w:rsidR="002C5909" w:rsidRDefault="003D2EC2" w:rsidP="003D2EC2">
      <w:pPr>
        <w:jc w:val="both"/>
      </w:pPr>
      <w:r>
        <w:t xml:space="preserve">           </w:t>
      </w:r>
    </w:p>
    <w:p w14:paraId="75CEDA9F" w14:textId="77777777" w:rsidR="001C106D" w:rsidRDefault="001C106D" w:rsidP="001C106D">
      <w:pPr>
        <w:jc w:val="both"/>
        <w:rPr>
          <w:sz w:val="48"/>
          <w:szCs w:val="48"/>
        </w:rPr>
      </w:pPr>
      <w:r w:rsidRPr="001C106D">
        <w:rPr>
          <w:sz w:val="48"/>
          <w:szCs w:val="48"/>
        </w:rPr>
        <w:t>References</w:t>
      </w:r>
      <w:r w:rsidR="003D2EC2" w:rsidRPr="001C106D">
        <w:rPr>
          <w:sz w:val="48"/>
          <w:szCs w:val="48"/>
        </w:rPr>
        <w:t xml:space="preserve">   </w:t>
      </w:r>
    </w:p>
    <w:p w14:paraId="6EC9E908" w14:textId="2F15566D" w:rsidR="001C106D" w:rsidRPr="001C106D" w:rsidRDefault="001C106D" w:rsidP="001C106D">
      <w:p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sz w:val="48"/>
          <w:szCs w:val="48"/>
        </w:rPr>
        <w:t>1.</w:t>
      </w:r>
      <w:r w:rsidRPr="001C106D">
        <w:rPr>
          <w:rStyle w:val="authorname"/>
          <w:rFonts w:ascii="Open Sans" w:hAnsi="Open Sans" w:cs="Open Sans"/>
          <w:color w:val="333333"/>
        </w:rPr>
        <w:t xml:space="preserve"> </w:t>
      </w:r>
      <w:r w:rsidRPr="001C106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n-IN"/>
          <w14:ligatures w14:val="none"/>
        </w:rPr>
        <w:t>Samara Ruiz, Maite Urretavizcaya, Clemente Rodríguez &amp; Isabel Fernández-Castro (2020) Predicting students’ outcomes from emotional response in the classroom and attendance, Interactive Learning Environments, 28:1, 107-129, DOI: </w:t>
      </w:r>
      <w:hyperlink r:id="rId6" w:history="1">
        <w:r w:rsidRPr="001C106D">
          <w:rPr>
            <w:rFonts w:ascii="Open Sans" w:eastAsia="Times New Roman" w:hAnsi="Open Sans" w:cs="Open Sans"/>
            <w:color w:val="333333"/>
            <w:kern w:val="0"/>
            <w:sz w:val="24"/>
            <w:szCs w:val="24"/>
            <w:u w:val="single"/>
            <w:lang w:eastAsia="en-IN"/>
            <w14:ligatures w14:val="none"/>
          </w:rPr>
          <w:t>10.1080/10494820.2018.1528282</w:t>
        </w:r>
      </w:hyperlink>
    </w:p>
    <w:p w14:paraId="16A63F44" w14:textId="531F2ACF" w:rsidR="003D2EC2" w:rsidRPr="001C106D" w:rsidRDefault="001C106D" w:rsidP="001C1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06D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1C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Keough, S. M. (2012). Clickers in the Classroom: A Review and a Replication. </w:t>
      </w:r>
      <w:r w:rsidRPr="001C10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Journal of Management Education</w:t>
      </w:r>
      <w:r w:rsidRPr="001C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</w:t>
      </w:r>
      <w:r w:rsidRPr="001C10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36</w:t>
      </w:r>
      <w:r w:rsidRPr="001C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(6), 822-847. </w:t>
      </w:r>
      <w:hyperlink r:id="rId7" w:history="1">
        <w:r w:rsidRPr="001C106D">
          <w:rPr>
            <w:rFonts w:ascii="Times New Roman" w:eastAsia="Times New Roman" w:hAnsi="Times New Roman" w:cs="Times New Roman"/>
            <w:color w:val="006ACC"/>
            <w:kern w:val="0"/>
            <w:sz w:val="24"/>
            <w:szCs w:val="24"/>
            <w:u w:val="single"/>
            <w:lang w:eastAsia="en-IN"/>
            <w14:ligatures w14:val="none"/>
          </w:rPr>
          <w:t>https://doi.org/10.1177/1052562912454808</w:t>
        </w:r>
      </w:hyperlink>
    </w:p>
    <w:sectPr w:rsidR="003D2EC2" w:rsidRPr="001C1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F92"/>
    <w:multiLevelType w:val="hybridMultilevel"/>
    <w:tmpl w:val="E376B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83B91"/>
    <w:multiLevelType w:val="multilevel"/>
    <w:tmpl w:val="F4D2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23FED"/>
    <w:multiLevelType w:val="hybridMultilevel"/>
    <w:tmpl w:val="689CB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C16FE"/>
    <w:multiLevelType w:val="hybridMultilevel"/>
    <w:tmpl w:val="85BAC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2427A"/>
    <w:multiLevelType w:val="hybridMultilevel"/>
    <w:tmpl w:val="04524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A7F9D"/>
    <w:multiLevelType w:val="hybridMultilevel"/>
    <w:tmpl w:val="E820A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23F43"/>
    <w:multiLevelType w:val="hybridMultilevel"/>
    <w:tmpl w:val="0CFC7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74821"/>
    <w:multiLevelType w:val="hybridMultilevel"/>
    <w:tmpl w:val="B49C4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20874"/>
    <w:multiLevelType w:val="hybridMultilevel"/>
    <w:tmpl w:val="708C0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D531D"/>
    <w:multiLevelType w:val="hybridMultilevel"/>
    <w:tmpl w:val="932A3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66FC0"/>
    <w:multiLevelType w:val="hybridMultilevel"/>
    <w:tmpl w:val="AD0AD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D051E"/>
    <w:multiLevelType w:val="hybridMultilevel"/>
    <w:tmpl w:val="D9287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C426A"/>
    <w:multiLevelType w:val="hybridMultilevel"/>
    <w:tmpl w:val="CBB8F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650785">
    <w:abstractNumId w:val="6"/>
  </w:num>
  <w:num w:numId="2" w16cid:durableId="151139072">
    <w:abstractNumId w:val="8"/>
  </w:num>
  <w:num w:numId="3" w16cid:durableId="130556625">
    <w:abstractNumId w:val="1"/>
  </w:num>
  <w:num w:numId="4" w16cid:durableId="1268780951">
    <w:abstractNumId w:val="4"/>
  </w:num>
  <w:num w:numId="5" w16cid:durableId="205488049">
    <w:abstractNumId w:val="10"/>
  </w:num>
  <w:num w:numId="6" w16cid:durableId="1700397682">
    <w:abstractNumId w:val="9"/>
  </w:num>
  <w:num w:numId="7" w16cid:durableId="1074160745">
    <w:abstractNumId w:val="7"/>
  </w:num>
  <w:num w:numId="8" w16cid:durableId="587732766">
    <w:abstractNumId w:val="0"/>
  </w:num>
  <w:num w:numId="9" w16cid:durableId="438187007">
    <w:abstractNumId w:val="11"/>
  </w:num>
  <w:num w:numId="10" w16cid:durableId="1424764876">
    <w:abstractNumId w:val="5"/>
  </w:num>
  <w:num w:numId="11" w16cid:durableId="1149521390">
    <w:abstractNumId w:val="12"/>
  </w:num>
  <w:num w:numId="12" w16cid:durableId="252588620">
    <w:abstractNumId w:val="3"/>
  </w:num>
  <w:num w:numId="13" w16cid:durableId="1356075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AB"/>
    <w:rsid w:val="001C106D"/>
    <w:rsid w:val="002A47AB"/>
    <w:rsid w:val="002C5909"/>
    <w:rsid w:val="003D2EC2"/>
    <w:rsid w:val="00405ABA"/>
    <w:rsid w:val="008D1E4B"/>
    <w:rsid w:val="00D46034"/>
    <w:rsid w:val="00E43F50"/>
    <w:rsid w:val="00E9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F161"/>
  <w15:docId w15:val="{48F955D8-5015-4A40-AF0F-E6A823BC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06D"/>
    <w:pPr>
      <w:ind w:left="720"/>
      <w:contextualSpacing/>
    </w:pPr>
  </w:style>
  <w:style w:type="character" w:customStyle="1" w:styleId="authorname">
    <w:name w:val="authorname"/>
    <w:basedOn w:val="DefaultParagraphFont"/>
    <w:rsid w:val="001C106D"/>
  </w:style>
  <w:style w:type="character" w:customStyle="1" w:styleId="separator">
    <w:name w:val="separator"/>
    <w:basedOn w:val="DefaultParagraphFont"/>
    <w:rsid w:val="001C106D"/>
  </w:style>
  <w:style w:type="character" w:customStyle="1" w:styleId="Date1">
    <w:name w:val="Date1"/>
    <w:basedOn w:val="DefaultParagraphFont"/>
    <w:rsid w:val="001C106D"/>
  </w:style>
  <w:style w:type="character" w:customStyle="1" w:styleId="arttitle">
    <w:name w:val="art_title"/>
    <w:basedOn w:val="DefaultParagraphFont"/>
    <w:rsid w:val="001C106D"/>
  </w:style>
  <w:style w:type="character" w:customStyle="1" w:styleId="serialtitle">
    <w:name w:val="serial_title"/>
    <w:basedOn w:val="DefaultParagraphFont"/>
    <w:rsid w:val="001C106D"/>
  </w:style>
  <w:style w:type="character" w:customStyle="1" w:styleId="volumeissue">
    <w:name w:val="volume_issue"/>
    <w:basedOn w:val="DefaultParagraphFont"/>
    <w:rsid w:val="001C106D"/>
  </w:style>
  <w:style w:type="character" w:customStyle="1" w:styleId="pagerange">
    <w:name w:val="page_range"/>
    <w:basedOn w:val="DefaultParagraphFont"/>
    <w:rsid w:val="001C106D"/>
  </w:style>
  <w:style w:type="character" w:customStyle="1" w:styleId="doilink">
    <w:name w:val="doi_link"/>
    <w:basedOn w:val="DefaultParagraphFont"/>
    <w:rsid w:val="001C106D"/>
  </w:style>
  <w:style w:type="character" w:styleId="Hyperlink">
    <w:name w:val="Hyperlink"/>
    <w:basedOn w:val="DefaultParagraphFont"/>
    <w:uiPriority w:val="99"/>
    <w:semiHidden/>
    <w:unhideWhenUsed/>
    <w:rsid w:val="001C1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177/10525629124548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80/10494820.2018.15282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5F1A8-B6B9-4462-9908-17FB21EE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2</cp:revision>
  <dcterms:created xsi:type="dcterms:W3CDTF">2023-11-25T08:49:00Z</dcterms:created>
  <dcterms:modified xsi:type="dcterms:W3CDTF">2023-11-25T08:49:00Z</dcterms:modified>
</cp:coreProperties>
</file>