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CMPE 256 - Project Report Template</w:t>
      </w:r>
    </w:p>
    <w:p w:rsidR="00000000" w:rsidDel="00000000" w:rsidP="00000000" w:rsidRDefault="00000000" w:rsidRPr="00000000" w14:paraId="000000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should be prepared using the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IEEE proceedings template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may use word or latex)</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should not exceed 8 double-column 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(Less is fine, just make sure to include all requested details below. Additional details if needed can be included in an Appendix. However, the data in the appendix will not contribute to/against your final grade and should be only informative.)</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update/adjust the subsections of the template below according to your project’s focus and details.</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heading=h.adubyzf1ujmp" w:id="1"/>
      <w:bookmarkEnd w:id="1"/>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b w:val="1"/>
          <w:sz w:val="28"/>
          <w:szCs w:val="28"/>
        </w:rPr>
      </w:pPr>
      <w:bookmarkStart w:colFirst="0" w:colLast="0" w:name="_heading=h.tw2wsjidwso2" w:id="2"/>
      <w:bookmarkEnd w:id="2"/>
      <w:r w:rsidDel="00000000" w:rsidR="00000000" w:rsidRPr="00000000">
        <w:rPr>
          <w:b w:val="1"/>
          <w:sz w:val="28"/>
          <w:szCs w:val="28"/>
          <w:rtl w:val="0"/>
        </w:rPr>
        <w:t xml:space="preserve">Ch.1 Introduction </w:t>
      </w:r>
    </w:p>
    <w:p w:rsidR="00000000" w:rsidDel="00000000" w:rsidP="00000000" w:rsidRDefault="00000000" w:rsidRPr="00000000" w14:paraId="00000007">
      <w:pPr>
        <w:numPr>
          <w:ilvl w:val="0"/>
          <w:numId w:val="5"/>
        </w:numPr>
        <w:spacing w:line="480" w:lineRule="auto"/>
        <w:ind w:left="720" w:hanging="360"/>
        <w:rPr>
          <w:b w:val="1"/>
        </w:rPr>
      </w:pPr>
      <w:r w:rsidDel="00000000" w:rsidR="00000000" w:rsidRPr="00000000">
        <w:rPr>
          <w:b w:val="1"/>
          <w:rtl w:val="0"/>
        </w:rPr>
        <w:t xml:space="preserve">Motivation</w:t>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Objectives</w:t>
      </w:r>
    </w:p>
    <w:p w:rsidR="00000000" w:rsidDel="00000000" w:rsidP="00000000" w:rsidRDefault="00000000" w:rsidRPr="00000000" w14:paraId="000000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Basic data mining tasks for data preprocessing, data analysis and feature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engineering</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2. For time series forecasting, we might use either Prophet (Time Series forecasting</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algorithm from Facebook) or ARIMA (Auto Regressive Integrated Moving</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Average) based on which model gives better performance.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3. Classification model to predict whether the route is accident prone</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Ch.2 System Design &amp; Implementation details </w:t>
      </w:r>
    </w:p>
    <w:p w:rsidR="00000000" w:rsidDel="00000000" w:rsidP="00000000" w:rsidRDefault="00000000" w:rsidRPr="00000000" w14:paraId="000000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considered/selected (and why)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tbl>
      <w:tblPr>
        <w:tblStyle w:val="Table1"/>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6390"/>
        <w:tblGridChange w:id="0">
          <w:tblGrid>
            <w:gridCol w:w="1530"/>
            <w:gridCol w:w="639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Algorithm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Reason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17">
            <w:pPr>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Fonts w:ascii="Arial" w:cs="Arial" w:eastAsia="Arial" w:hAnsi="Arial"/>
                <w:rtl w:val="0"/>
              </w:rPr>
              <w:t xml:space="preserve">ARIMA, which stands for </w:t>
            </w:r>
            <w:r w:rsidDel="00000000" w:rsidR="00000000" w:rsidRPr="00000000">
              <w:rPr>
                <w:rFonts w:ascii="Arial" w:cs="Arial" w:eastAsia="Arial" w:hAnsi="Arial"/>
                <w:rtl w:val="0"/>
              </w:rPr>
              <w:t xml:space="preserve">the </w:t>
            </w:r>
            <w:r w:rsidDel="00000000" w:rsidR="00000000" w:rsidRPr="00000000">
              <w:rPr>
                <w:rFonts w:ascii="Arial" w:cs="Arial" w:eastAsia="Arial" w:hAnsi="Arial"/>
                <w:rtl w:val="0"/>
              </w:rPr>
              <w:t xml:space="preserve">AutoRegressive Integrated Moving Average model, is a </w:t>
            </w:r>
            <w:r w:rsidDel="00000000" w:rsidR="00000000" w:rsidRPr="00000000">
              <w:rPr>
                <w:rFonts w:ascii="Arial" w:cs="Arial" w:eastAsia="Arial" w:hAnsi="Arial"/>
                <w:rtl w:val="0"/>
              </w:rPr>
              <w:t xml:space="preserve">mixture </w:t>
            </w:r>
            <w:r w:rsidDel="00000000" w:rsidR="00000000" w:rsidRPr="00000000">
              <w:rPr>
                <w:rFonts w:ascii="Arial" w:cs="Arial" w:eastAsia="Arial" w:hAnsi="Arial"/>
                <w:rtl w:val="0"/>
              </w:rPr>
              <w:t xml:space="preserve">of </w:t>
            </w:r>
            <w:r w:rsidDel="00000000" w:rsidR="00000000" w:rsidRPr="00000000">
              <w:rPr>
                <w:rFonts w:ascii="Arial" w:cs="Arial" w:eastAsia="Arial" w:hAnsi="Arial"/>
                <w:rtl w:val="0"/>
              </w:rPr>
              <w:t xml:space="preserve">two </w:t>
            </w:r>
            <w:r w:rsidDel="00000000" w:rsidR="00000000" w:rsidRPr="00000000">
              <w:rPr>
                <w:rFonts w:ascii="Arial" w:cs="Arial" w:eastAsia="Arial" w:hAnsi="Arial"/>
                <w:rtl w:val="0"/>
              </w:rPr>
              <w:t xml:space="preserve">model </w:t>
            </w:r>
            <w:r w:rsidDel="00000000" w:rsidR="00000000" w:rsidRPr="00000000">
              <w:rPr>
                <w:rFonts w:ascii="Arial" w:cs="Arial" w:eastAsia="Arial" w:hAnsi="Arial"/>
                <w:rtl w:val="0"/>
              </w:rPr>
              <w:t xml:space="preserve">forms, </w:t>
            </w:r>
            <w:r w:rsidDel="00000000" w:rsidR="00000000" w:rsidRPr="00000000">
              <w:rPr>
                <w:rFonts w:ascii="Arial" w:cs="Arial" w:eastAsia="Arial" w:hAnsi="Arial"/>
                <w:rtl w:val="0"/>
              </w:rPr>
              <w:t xml:space="preserve">namely </w:t>
            </w:r>
            <w:r w:rsidDel="00000000" w:rsidR="00000000" w:rsidRPr="00000000">
              <w:rPr>
                <w:rFonts w:ascii="Arial" w:cs="Arial" w:eastAsia="Arial" w:hAnsi="Arial"/>
                <w:rtl w:val="0"/>
              </w:rPr>
              <w:t xml:space="preserve">the </w:t>
            </w:r>
            <w:r w:rsidDel="00000000" w:rsidR="00000000" w:rsidRPr="00000000">
              <w:rPr>
                <w:rFonts w:ascii="Arial" w:cs="Arial" w:eastAsia="Arial" w:hAnsi="Arial"/>
                <w:rtl w:val="0"/>
              </w:rPr>
              <w:t xml:space="preserve">AutoRegressive model and </w:t>
            </w:r>
            <w:r w:rsidDel="00000000" w:rsidR="00000000" w:rsidRPr="00000000">
              <w:rPr>
                <w:rFonts w:ascii="Arial" w:cs="Arial" w:eastAsia="Arial" w:hAnsi="Arial"/>
                <w:rtl w:val="0"/>
              </w:rPr>
              <w:t xml:space="preserve">the </w:t>
            </w:r>
            <w:r w:rsidDel="00000000" w:rsidR="00000000" w:rsidRPr="00000000">
              <w:rPr>
                <w:rFonts w:ascii="Arial" w:cs="Arial" w:eastAsia="Arial" w:hAnsi="Arial"/>
                <w:rtl w:val="0"/>
              </w:rPr>
              <w:t xml:space="preserve">Moving Average model, and </w:t>
            </w:r>
            <w:r w:rsidDel="00000000" w:rsidR="00000000" w:rsidRPr="00000000">
              <w:rPr>
                <w:rFonts w:ascii="Arial" w:cs="Arial" w:eastAsia="Arial" w:hAnsi="Arial"/>
                <w:rtl w:val="0"/>
              </w:rPr>
              <w:t xml:space="preserve">the differentiation method. </w:t>
            </w:r>
            <w:r w:rsidDel="00000000" w:rsidR="00000000" w:rsidRPr="00000000">
              <w:rPr>
                <w:rFonts w:ascii="Arial" w:cs="Arial" w:eastAsia="Arial" w:hAnsi="Arial"/>
                <w:rtl w:val="0"/>
              </w:rPr>
              <w:t xml:space="preserve">ARIMA and </w:t>
            </w:r>
            <w:r w:rsidDel="00000000" w:rsidR="00000000" w:rsidRPr="00000000">
              <w:rPr>
                <w:rFonts w:ascii="Arial" w:cs="Arial" w:eastAsia="Arial" w:hAnsi="Arial"/>
                <w:rtl w:val="0"/>
              </w:rPr>
              <w:t xml:space="preserve">related </w:t>
            </w:r>
            <w:r w:rsidDel="00000000" w:rsidR="00000000" w:rsidRPr="00000000">
              <w:rPr>
                <w:rFonts w:ascii="Arial" w:cs="Arial" w:eastAsia="Arial" w:hAnsi="Arial"/>
                <w:rtl w:val="0"/>
              </w:rPr>
              <w:t xml:space="preserve">models </w:t>
            </w:r>
            <w:r w:rsidDel="00000000" w:rsidR="00000000" w:rsidRPr="00000000">
              <w:rPr>
                <w:rFonts w:ascii="Arial" w:cs="Arial" w:eastAsia="Arial" w:hAnsi="Arial"/>
                <w:rtl w:val="0"/>
              </w:rPr>
              <w:t xml:space="preserve">presume </w:t>
            </w:r>
            <w:r w:rsidDel="00000000" w:rsidR="00000000" w:rsidRPr="00000000">
              <w:rPr>
                <w:rFonts w:ascii="Arial" w:cs="Arial" w:eastAsia="Arial" w:hAnsi="Arial"/>
                <w:rtl w:val="0"/>
              </w:rPr>
              <w:t xml:space="preserve">some </w:t>
            </w:r>
            <w:r w:rsidDel="00000000" w:rsidR="00000000" w:rsidRPr="00000000">
              <w:rPr>
                <w:rFonts w:ascii="Arial" w:cs="Arial" w:eastAsia="Arial" w:hAnsi="Arial"/>
                <w:rtl w:val="0"/>
              </w:rPr>
              <w:t xml:space="preserve">kind </w:t>
            </w:r>
            <w:r w:rsidDel="00000000" w:rsidR="00000000" w:rsidRPr="00000000">
              <w:rPr>
                <w:rFonts w:ascii="Arial" w:cs="Arial" w:eastAsia="Arial" w:hAnsi="Arial"/>
                <w:rtl w:val="0"/>
              </w:rPr>
              <w:t xml:space="preserve">of causal </w:t>
            </w:r>
            <w:r w:rsidDel="00000000" w:rsidR="00000000" w:rsidRPr="00000000">
              <w:rPr>
                <w:rFonts w:ascii="Arial" w:cs="Arial" w:eastAsia="Arial" w:hAnsi="Arial"/>
                <w:rtl w:val="0"/>
              </w:rPr>
              <w:t xml:space="preserve">link </w:t>
            </w:r>
            <w:r w:rsidDel="00000000" w:rsidR="00000000" w:rsidRPr="00000000">
              <w:rPr>
                <w:rFonts w:ascii="Arial" w:cs="Arial" w:eastAsia="Arial" w:hAnsi="Arial"/>
                <w:rtl w:val="0"/>
              </w:rPr>
              <w:t xml:space="preserve">between past values and past </w:t>
            </w:r>
            <w:r w:rsidDel="00000000" w:rsidR="00000000" w:rsidRPr="00000000">
              <w:rPr>
                <w:rFonts w:ascii="Arial" w:cs="Arial" w:eastAsia="Arial" w:hAnsi="Arial"/>
                <w:rtl w:val="0"/>
              </w:rPr>
              <w:t xml:space="preserve">failures </w:t>
            </w:r>
            <w:r w:rsidDel="00000000" w:rsidR="00000000" w:rsidRPr="00000000">
              <w:rPr>
                <w:rFonts w:ascii="Arial" w:cs="Arial" w:eastAsia="Arial" w:hAnsi="Arial"/>
                <w:rtl w:val="0"/>
              </w:rPr>
              <w:t xml:space="preserve">and future time series values.</w:t>
            </w:r>
            <w:r w:rsidDel="00000000" w:rsidR="00000000" w:rsidRPr="00000000">
              <w:rPr>
                <w:rtl w:val="0"/>
              </w:rPr>
              <w:t xml:space="preserve"> </w:t>
            </w:r>
            <w:r w:rsidDel="00000000" w:rsidR="00000000" w:rsidRPr="00000000">
              <w:rPr>
                <w:rFonts w:ascii="Arial" w:cs="Arial" w:eastAsia="Arial" w:hAnsi="Arial"/>
                <w:rtl w:val="0"/>
              </w:rPr>
              <w:t xml:space="preserve">Sometimes, more </w:t>
            </w:r>
            <w:r w:rsidDel="00000000" w:rsidR="00000000" w:rsidRPr="00000000">
              <w:rPr>
                <w:rFonts w:ascii="Arial" w:cs="Arial" w:eastAsia="Arial" w:hAnsi="Arial"/>
                <w:rtl w:val="0"/>
              </w:rPr>
              <w:t xml:space="preserve">configuration is </w:t>
            </w:r>
            <w:r w:rsidDel="00000000" w:rsidR="00000000" w:rsidRPr="00000000">
              <w:rPr>
                <w:rFonts w:ascii="Arial" w:cs="Arial" w:eastAsia="Arial" w:hAnsi="Arial"/>
                <w:rtl w:val="0"/>
              </w:rPr>
              <w:t xml:space="preserve">required </w:t>
            </w:r>
            <w:r w:rsidDel="00000000" w:rsidR="00000000" w:rsidRPr="00000000">
              <w:rPr>
                <w:rFonts w:ascii="Arial" w:cs="Arial" w:eastAsia="Arial" w:hAnsi="Arial"/>
                <w:rtl w:val="0"/>
              </w:rPr>
              <w:t xml:space="preserve">for </w:t>
            </w:r>
            <w:r w:rsidDel="00000000" w:rsidR="00000000" w:rsidRPr="00000000">
              <w:rPr>
                <w:rFonts w:ascii="Arial" w:cs="Arial" w:eastAsia="Arial" w:hAnsi="Arial"/>
                <w:rtl w:val="0"/>
              </w:rPr>
              <w:t xml:space="preserve">algorithms such </w:t>
            </w:r>
            <w:r w:rsidDel="00000000" w:rsidR="00000000" w:rsidRPr="00000000">
              <w:rPr>
                <w:rFonts w:ascii="Arial" w:cs="Arial" w:eastAsia="Arial" w:hAnsi="Arial"/>
                <w:rtl w:val="0"/>
              </w:rPr>
              <w:t xml:space="preserve">as ARIMA to </w:t>
            </w:r>
            <w:r w:rsidDel="00000000" w:rsidR="00000000" w:rsidRPr="00000000">
              <w:rPr>
                <w:rFonts w:ascii="Arial" w:cs="Arial" w:eastAsia="Arial" w:hAnsi="Arial"/>
                <w:rtl w:val="0"/>
              </w:rPr>
              <w:t xml:space="preserve">achieve realistic </w:t>
            </w:r>
            <w:r w:rsidDel="00000000" w:rsidR="00000000" w:rsidRPr="00000000">
              <w:rPr>
                <w:rFonts w:ascii="Arial" w:cs="Arial" w:eastAsia="Arial" w:hAnsi="Arial"/>
                <w:rtl w:val="0"/>
              </w:rPr>
              <w:t xml:space="preserve">results, which is out of the </w:t>
            </w:r>
            <w:r w:rsidDel="00000000" w:rsidR="00000000" w:rsidRPr="00000000">
              <w:rPr>
                <w:rFonts w:ascii="Arial" w:cs="Arial" w:eastAsia="Arial" w:hAnsi="Arial"/>
                <w:rtl w:val="0"/>
              </w:rPr>
              <w:t xml:space="preserve">scope </w:t>
            </w:r>
            <w:r w:rsidDel="00000000" w:rsidR="00000000" w:rsidRPr="00000000">
              <w:rPr>
                <w:rFonts w:ascii="Arial" w:cs="Arial" w:eastAsia="Arial" w:hAnsi="Arial"/>
                <w:rtl w:val="0"/>
              </w:rPr>
              <w:t xml:space="preserve">of many people who are not experts. We wanted to explore. </w:t>
            </w:r>
            <w:r w:rsidDel="00000000" w:rsidR="00000000" w:rsidRPr="00000000">
              <w:rPr>
                <w:rFonts w:ascii="Arial" w:cs="Arial" w:eastAsia="Arial" w:hAnsi="Arial"/>
                <w:rtl w:val="0"/>
              </w:rPr>
              <w:t xml:space="preserve">Seasonality and exogenous influences (seasonality and normal ARIMA do not blend well) are the contrast between ARIMA and SARIMAX. We tested the model with both simple ARIMAX and SARIMAX, SARIMAX performed better for our data. The reason for this is that our dataset </w:t>
            </w:r>
            <w:r w:rsidDel="00000000" w:rsidR="00000000" w:rsidRPr="00000000">
              <w:rPr>
                <w:rFonts w:ascii="Arial" w:cs="Arial" w:eastAsia="Arial" w:hAnsi="Arial"/>
                <w:rtl w:val="0"/>
              </w:rPr>
              <w:t xml:space="preserve">possess</w:t>
            </w:r>
            <w:r w:rsidDel="00000000" w:rsidR="00000000" w:rsidRPr="00000000">
              <w:rPr>
                <w:rFonts w:ascii="Arial" w:cs="Arial" w:eastAsia="Arial" w:hAnsi="Arial"/>
                <w:rtl w:val="0"/>
              </w:rPr>
              <w:t xml:space="preserve"> Seasonal characteristics.</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19">
            <w:pPr>
              <w:rPr>
                <w:b w:val="1"/>
              </w:rPr>
            </w:pPr>
            <w:r w:rsidDel="00000000" w:rsidR="00000000" w:rsidRPr="00000000">
              <w:rPr>
                <w:b w:val="1"/>
                <w:rtl w:val="0"/>
              </w:rPr>
              <w:t xml:space="preserve">Prophet</w:t>
            </w:r>
          </w:p>
          <w:p w:rsidR="00000000" w:rsidDel="00000000" w:rsidP="00000000" w:rsidRDefault="00000000" w:rsidRPr="00000000" w14:paraId="0000001A">
            <w:pPr>
              <w:rPr>
                <w:b w:val="1"/>
                <w:i w:val="1"/>
              </w:rPr>
            </w:pPr>
            <w:r w:rsidDel="00000000" w:rsidR="00000000" w:rsidRPr="00000000">
              <w:rPr>
                <w:b w:val="1"/>
                <w:i w:val="1"/>
                <w:rtl w:val="0"/>
              </w:rPr>
              <w:t xml:space="preserve">(Selected)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Arial" w:cs="Arial" w:eastAsia="Arial" w:hAnsi="Arial"/>
                <w:highlight w:val="white"/>
              </w:rPr>
            </w:pPr>
            <w:r w:rsidDel="00000000" w:rsidR="00000000" w:rsidRPr="00000000">
              <w:rPr>
                <w:rFonts w:ascii="Arial" w:cs="Arial" w:eastAsia="Arial" w:hAnsi="Arial"/>
                <w:highlight w:val="white"/>
                <w:rtl w:val="0"/>
              </w:rPr>
              <w:t xml:space="preserve">Facebook Prophet </w:t>
            </w:r>
            <w:r w:rsidDel="00000000" w:rsidR="00000000" w:rsidRPr="00000000">
              <w:rPr>
                <w:rFonts w:ascii="Arial" w:cs="Arial" w:eastAsia="Arial" w:hAnsi="Arial"/>
                <w:highlight w:val="white"/>
                <w:rtl w:val="0"/>
              </w:rPr>
              <w:t xml:space="preserve">is not searching </w:t>
            </w:r>
            <w:r w:rsidDel="00000000" w:rsidR="00000000" w:rsidRPr="00000000">
              <w:rPr>
                <w:rFonts w:ascii="Arial" w:cs="Arial" w:eastAsia="Arial" w:hAnsi="Arial"/>
                <w:highlight w:val="white"/>
                <w:rtl w:val="0"/>
              </w:rPr>
              <w:t xml:space="preserve">for any causal </w:t>
            </w:r>
            <w:r w:rsidDel="00000000" w:rsidR="00000000" w:rsidRPr="00000000">
              <w:rPr>
                <w:rFonts w:ascii="Arial" w:cs="Arial" w:eastAsia="Arial" w:hAnsi="Arial"/>
                <w:highlight w:val="white"/>
                <w:rtl w:val="0"/>
              </w:rPr>
              <w:t xml:space="preserve">links </w:t>
            </w:r>
            <w:r w:rsidDel="00000000" w:rsidR="00000000" w:rsidRPr="00000000">
              <w:rPr>
                <w:rFonts w:ascii="Arial" w:cs="Arial" w:eastAsia="Arial" w:hAnsi="Arial"/>
                <w:highlight w:val="white"/>
                <w:rtl w:val="0"/>
              </w:rPr>
              <w:t xml:space="preserve">between </w:t>
            </w:r>
            <w:r w:rsidDel="00000000" w:rsidR="00000000" w:rsidRPr="00000000">
              <w:rPr>
                <w:rFonts w:ascii="Arial" w:cs="Arial" w:eastAsia="Arial" w:hAnsi="Arial"/>
                <w:highlight w:val="white"/>
                <w:rtl w:val="0"/>
              </w:rPr>
              <w:t xml:space="preserve">the </w:t>
            </w:r>
            <w:r w:rsidDel="00000000" w:rsidR="00000000" w:rsidRPr="00000000">
              <w:rPr>
                <w:rFonts w:ascii="Arial" w:cs="Arial" w:eastAsia="Arial" w:hAnsi="Arial"/>
                <w:highlight w:val="white"/>
                <w:rtl w:val="0"/>
              </w:rPr>
              <w:t xml:space="preserve">past and </w:t>
            </w:r>
            <w:r w:rsidDel="00000000" w:rsidR="00000000" w:rsidRPr="00000000">
              <w:rPr>
                <w:rFonts w:ascii="Arial" w:cs="Arial" w:eastAsia="Arial" w:hAnsi="Arial"/>
                <w:highlight w:val="white"/>
                <w:rtl w:val="0"/>
              </w:rPr>
              <w:t xml:space="preserve">the </w:t>
            </w:r>
            <w:r w:rsidDel="00000000" w:rsidR="00000000" w:rsidRPr="00000000">
              <w:rPr>
                <w:rFonts w:ascii="Arial" w:cs="Arial" w:eastAsia="Arial" w:hAnsi="Arial"/>
                <w:highlight w:val="white"/>
                <w:rtl w:val="0"/>
              </w:rPr>
              <w:t xml:space="preserve">future. Instead, it simply </w:t>
            </w:r>
            <w:r w:rsidDel="00000000" w:rsidR="00000000" w:rsidRPr="00000000">
              <w:rPr>
                <w:rFonts w:ascii="Arial" w:cs="Arial" w:eastAsia="Arial" w:hAnsi="Arial"/>
                <w:highlight w:val="white"/>
                <w:rtl w:val="0"/>
              </w:rPr>
              <w:t xml:space="preserve">attempts </w:t>
            </w:r>
            <w:r w:rsidDel="00000000" w:rsidR="00000000" w:rsidRPr="00000000">
              <w:rPr>
                <w:rFonts w:ascii="Arial" w:cs="Arial" w:eastAsia="Arial" w:hAnsi="Arial"/>
                <w:highlight w:val="white"/>
                <w:rtl w:val="0"/>
              </w:rPr>
              <w:t xml:space="preserve">to </w:t>
            </w:r>
            <w:r w:rsidDel="00000000" w:rsidR="00000000" w:rsidRPr="00000000">
              <w:rPr>
                <w:rFonts w:ascii="Arial" w:cs="Arial" w:eastAsia="Arial" w:hAnsi="Arial"/>
                <w:highlight w:val="white"/>
                <w:rtl w:val="0"/>
              </w:rPr>
              <w:t xml:space="preserve">use </w:t>
            </w:r>
            <w:r w:rsidDel="00000000" w:rsidR="00000000" w:rsidRPr="00000000">
              <w:rPr>
                <w:rFonts w:ascii="Arial" w:cs="Arial" w:eastAsia="Arial" w:hAnsi="Arial"/>
                <w:highlight w:val="white"/>
                <w:rtl w:val="0"/>
              </w:rPr>
              <w:t xml:space="preserve">a linear or logistic curve and Fourier coefficients for the seasonal components to find the best curve to </w:t>
            </w:r>
            <w:r w:rsidDel="00000000" w:rsidR="00000000" w:rsidRPr="00000000">
              <w:rPr>
                <w:rFonts w:ascii="Arial" w:cs="Arial" w:eastAsia="Arial" w:hAnsi="Arial"/>
                <w:highlight w:val="white"/>
                <w:rtl w:val="0"/>
              </w:rPr>
              <w:t xml:space="preserve">match </w:t>
            </w:r>
            <w:r w:rsidDel="00000000" w:rsidR="00000000" w:rsidRPr="00000000">
              <w:rPr>
                <w:rFonts w:ascii="Arial" w:cs="Arial" w:eastAsia="Arial" w:hAnsi="Arial"/>
                <w:highlight w:val="white"/>
                <w:rtl w:val="0"/>
              </w:rPr>
              <w:t xml:space="preserve">the </w:t>
            </w:r>
            <w:r w:rsidDel="00000000" w:rsidR="00000000" w:rsidRPr="00000000">
              <w:rPr>
                <w:rFonts w:ascii="Arial" w:cs="Arial" w:eastAsia="Arial" w:hAnsi="Arial"/>
                <w:highlight w:val="white"/>
                <w:rtl w:val="0"/>
              </w:rPr>
              <w:t xml:space="preserve">results. </w:t>
            </w:r>
            <w:r w:rsidDel="00000000" w:rsidR="00000000" w:rsidRPr="00000000">
              <w:rPr>
                <w:rFonts w:ascii="Arial" w:cs="Arial" w:eastAsia="Arial" w:hAnsi="Arial"/>
                <w:highlight w:val="white"/>
                <w:rtl w:val="0"/>
              </w:rPr>
              <w:t xml:space="preserve">There is also </w:t>
            </w:r>
            <w:r w:rsidDel="00000000" w:rsidR="00000000" w:rsidRPr="00000000">
              <w:rPr>
                <w:rFonts w:ascii="Arial" w:cs="Arial" w:eastAsia="Arial" w:hAnsi="Arial"/>
                <w:highlight w:val="white"/>
                <w:rtl w:val="0"/>
              </w:rPr>
              <w:t xml:space="preserve">an aspect of </w:t>
            </w:r>
            <w:r w:rsidDel="00000000" w:rsidR="00000000" w:rsidRPr="00000000">
              <w:rPr>
                <w:rFonts w:ascii="Arial" w:cs="Arial" w:eastAsia="Arial" w:hAnsi="Arial"/>
                <w:highlight w:val="white"/>
                <w:rtl w:val="0"/>
              </w:rPr>
              <w:t xml:space="preserve">regression, but it is for external regressors, not the time series itself. The regressors help in adding additional features while model building. In our application, we needed a model to understand the effect of features such as ‘Road Type’ was important.</w:t>
            </w:r>
          </w:p>
          <w:p w:rsidR="00000000" w:rsidDel="00000000" w:rsidP="00000000" w:rsidRDefault="00000000" w:rsidRPr="00000000" w14:paraId="0000001C">
            <w:pPr>
              <w:rPr>
                <w:b w:val="1"/>
              </w:rPr>
            </w:pPr>
            <w:r w:rsidDel="00000000" w:rsidR="00000000" w:rsidRPr="00000000">
              <w:rPr>
                <w:rFonts w:ascii="Arial" w:cs="Arial" w:eastAsia="Arial" w:hAnsi="Arial"/>
                <w:highlight w:val="white"/>
                <w:rtl w:val="0"/>
              </w:rPr>
              <w:t xml:space="preserve">By design, Prophet can provide the trend variable with uncertainty intervals by simulating potential trend shifts in your time series. You should run a few hundred iterations (which takes a few minutes) if you want to model uncertainty regarding future seasonality or holiday impact, and your predictions may provide projections of seasonal uncertainty. Prophet provides an option to set strong multiple “human-scale” seasonalities: day of week and time of year.</w:t>
            </w:r>
            <w:r w:rsidDel="00000000" w:rsidR="00000000" w:rsidRPr="00000000">
              <w:rPr>
                <w:rtl w:val="0"/>
              </w:rPr>
            </w:r>
          </w:p>
        </w:tc>
      </w:tr>
    </w:tbl>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Pr>
        <w:drawing>
          <wp:inline distB="114300" distT="114300" distL="114300" distR="114300">
            <wp:extent cx="5486400" cy="1981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Plot for our dataset: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Pr>
        <w:drawing>
          <wp:inline distB="114300" distT="114300" distL="114300" distR="114300">
            <wp:extent cx="5486400" cy="3136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Classification: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&amp; Tools used (and why)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Pandas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Pandas is basically utilized for data analysis. Pandas permits bringing in information from different files and we have used it to read data from csv files. We also performed different data manipulation operations such as reshaping, merging, as well as data cleaning.</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Numpy</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Numpy gives supporting capacities that make working with ndarray exceptionally simple.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We used it while encoding the features acceptable to our model. Arrays are regularly utilized in data science, where speed is very critical.</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matplotlib.pyplot and seaborn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We made use of </w:t>
      </w:r>
      <w:r w:rsidDel="00000000" w:rsidR="00000000" w:rsidRPr="00000000">
        <w:rPr>
          <w:highlight w:val="white"/>
          <w:rtl w:val="0"/>
        </w:rPr>
        <w:t xml:space="preserve">visualizations while exploring the different data files - Accident, Casualties, Vehicles. Various plotting options provided by </w:t>
      </w:r>
      <w:r w:rsidDel="00000000" w:rsidR="00000000" w:rsidRPr="00000000">
        <w:rPr>
          <w:rtl w:val="0"/>
        </w:rPr>
        <w:t xml:space="preserve">matplotlib and seaborn helped us understand the relationship between features.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statsmodels.api</w:t>
      </w:r>
    </w:p>
    <w:p w:rsidR="00000000" w:rsidDel="00000000" w:rsidP="00000000" w:rsidRDefault="00000000" w:rsidRPr="00000000" w14:paraId="00000034">
      <w:pPr>
        <w:shd w:fill="ffffff" w:val="clear"/>
        <w:spacing w:line="240" w:lineRule="auto"/>
        <w:ind w:left="1440" w:firstLine="0"/>
        <w:rPr/>
      </w:pPr>
      <w:r w:rsidDel="00000000" w:rsidR="00000000" w:rsidRPr="00000000">
        <w:rPr>
          <w:rtl w:val="0"/>
        </w:rPr>
        <w:t xml:space="preserve">Statsmodels is a Python module </w:t>
      </w:r>
      <w:r w:rsidDel="00000000" w:rsidR="00000000" w:rsidRPr="00000000">
        <w:rPr>
          <w:rtl w:val="0"/>
        </w:rPr>
        <w:t xml:space="preserve">which </w:t>
      </w:r>
      <w:r w:rsidDel="00000000" w:rsidR="00000000" w:rsidRPr="00000000">
        <w:rPr>
          <w:rtl w:val="0"/>
        </w:rPr>
        <w:t xml:space="preserve">provides classes and functions for many different statistical models </w:t>
      </w:r>
      <w:r w:rsidDel="00000000" w:rsidR="00000000" w:rsidRPr="00000000">
        <w:rPr>
          <w:rtl w:val="0"/>
        </w:rPr>
        <w:t xml:space="preserve">to be calculated, </w:t>
      </w:r>
      <w:r w:rsidDel="00000000" w:rsidR="00000000" w:rsidRPr="00000000">
        <w:rPr>
          <w:rtl w:val="0"/>
        </w:rPr>
        <w:t xml:space="preserve">statistical tests </w:t>
      </w:r>
      <w:r w:rsidDel="00000000" w:rsidR="00000000" w:rsidRPr="00000000">
        <w:rPr>
          <w:rtl w:val="0"/>
        </w:rPr>
        <w:t xml:space="preserve">to be carried out, </w:t>
      </w:r>
      <w:r w:rsidDel="00000000" w:rsidR="00000000" w:rsidRPr="00000000">
        <w:rPr>
          <w:rtl w:val="0"/>
        </w:rPr>
        <w:t xml:space="preserve">and statistical data exploration </w:t>
      </w:r>
      <w:r w:rsidDel="00000000" w:rsidR="00000000" w:rsidRPr="00000000">
        <w:rPr>
          <w:rtl w:val="0"/>
        </w:rPr>
        <w:t xml:space="preserve">to be carried out.</w:t>
      </w:r>
    </w:p>
    <w:p w:rsidR="00000000" w:rsidDel="00000000" w:rsidP="00000000" w:rsidRDefault="00000000" w:rsidRPr="00000000" w14:paraId="00000035">
      <w:pPr>
        <w:shd w:fill="ffffff" w:val="clear"/>
        <w:spacing w:line="240" w:lineRule="auto"/>
        <w:ind w:left="1440" w:firstLine="0"/>
        <w:rPr/>
      </w:pPr>
      <w:r w:rsidDel="00000000" w:rsidR="00000000" w:rsidRPr="00000000">
        <w:rPr>
          <w:highlight w:val="white"/>
          <w:rtl w:val="0"/>
        </w:rPr>
        <w:t xml:space="preserve">Statsmodels.tsa(part of </w:t>
      </w:r>
      <w:r w:rsidDel="00000000" w:rsidR="00000000" w:rsidRPr="00000000">
        <w:rPr>
          <w:rtl w:val="0"/>
        </w:rPr>
        <w:t xml:space="preserve">statsmodels.api</w:t>
      </w:r>
      <w:r w:rsidDel="00000000" w:rsidR="00000000" w:rsidRPr="00000000">
        <w:rPr>
          <w:highlight w:val="white"/>
          <w:rtl w:val="0"/>
        </w:rPr>
        <w:t xml:space="preserve">) </w:t>
      </w:r>
      <w:r w:rsidDel="00000000" w:rsidR="00000000" w:rsidRPr="00000000">
        <w:rPr>
          <w:highlight w:val="white"/>
          <w:rtl w:val="0"/>
        </w:rPr>
        <w:t xml:space="preserve">includes groups </w:t>
      </w:r>
      <w:r w:rsidDel="00000000" w:rsidR="00000000" w:rsidRPr="00000000">
        <w:rPr>
          <w:highlight w:val="white"/>
          <w:rtl w:val="0"/>
        </w:rPr>
        <w:t xml:space="preserve">and functions </w:t>
      </w:r>
      <w:r w:rsidDel="00000000" w:rsidR="00000000" w:rsidRPr="00000000">
        <w:rPr>
          <w:highlight w:val="white"/>
          <w:rtl w:val="0"/>
        </w:rPr>
        <w:t xml:space="preserve">of the algorithm </w:t>
      </w:r>
      <w:r w:rsidDel="00000000" w:rsidR="00000000" w:rsidRPr="00000000">
        <w:rPr>
          <w:highlight w:val="white"/>
          <w:rtl w:val="0"/>
        </w:rPr>
        <w:t xml:space="preserve">that are useful for </w:t>
      </w:r>
      <w:r w:rsidDel="00000000" w:rsidR="00000000" w:rsidRPr="00000000">
        <w:rPr>
          <w:highlight w:val="white"/>
          <w:rtl w:val="0"/>
        </w:rPr>
        <w:t xml:space="preserve">study of </w:t>
      </w:r>
      <w:r w:rsidDel="00000000" w:rsidR="00000000" w:rsidRPr="00000000">
        <w:rPr>
          <w:highlight w:val="white"/>
          <w:rtl w:val="0"/>
        </w:rPr>
        <w:t xml:space="preserve">time series. Univariate autoregressive (AR), vector autoregressive (VAR) and univariate autoregressive moving average (ARMA) models </w:t>
      </w:r>
      <w:r w:rsidDel="00000000" w:rsidR="00000000" w:rsidRPr="00000000">
        <w:rPr>
          <w:highlight w:val="white"/>
          <w:rtl w:val="0"/>
        </w:rPr>
        <w:t xml:space="preserve">are simple </w:t>
      </w:r>
      <w:r w:rsidDel="00000000" w:rsidR="00000000" w:rsidRPr="00000000">
        <w:rPr>
          <w:highlight w:val="white"/>
          <w:rtl w:val="0"/>
        </w:rPr>
        <w:t xml:space="preserve">models.</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fbprophet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highlight w:val="white"/>
          <w:rtl w:val="0"/>
        </w:rPr>
        <w:t xml:space="preserve">Prophet is a </w:t>
      </w:r>
      <w:r w:rsidDel="00000000" w:rsidR="00000000" w:rsidRPr="00000000">
        <w:rPr>
          <w:highlight w:val="white"/>
          <w:rtl w:val="0"/>
        </w:rPr>
        <w:t xml:space="preserve">method focused </w:t>
      </w:r>
      <w:r w:rsidDel="00000000" w:rsidR="00000000" w:rsidRPr="00000000">
        <w:rPr>
          <w:highlight w:val="white"/>
          <w:rtl w:val="0"/>
        </w:rPr>
        <w:t xml:space="preserve">on an additive model for forecasting time series data where non-linear </w:t>
      </w:r>
      <w:r w:rsidDel="00000000" w:rsidR="00000000" w:rsidRPr="00000000">
        <w:rPr>
          <w:highlight w:val="white"/>
          <w:rtl w:val="0"/>
        </w:rPr>
        <w:t xml:space="preserve">patterns match </w:t>
      </w:r>
      <w:r w:rsidDel="00000000" w:rsidR="00000000" w:rsidRPr="00000000">
        <w:rPr>
          <w:highlight w:val="white"/>
          <w:rtl w:val="0"/>
        </w:rPr>
        <w:t xml:space="preserve">with </w:t>
      </w:r>
      <w:r w:rsidDel="00000000" w:rsidR="00000000" w:rsidRPr="00000000">
        <w:rPr>
          <w:highlight w:val="white"/>
          <w:rtl w:val="0"/>
        </w:rPr>
        <w:t xml:space="preserve">annual </w:t>
      </w:r>
      <w:r w:rsidDel="00000000" w:rsidR="00000000" w:rsidRPr="00000000">
        <w:rPr>
          <w:highlight w:val="white"/>
          <w:rtl w:val="0"/>
        </w:rPr>
        <w:t xml:space="preserve">, </w:t>
      </w:r>
      <w:r w:rsidDel="00000000" w:rsidR="00000000" w:rsidRPr="00000000">
        <w:rPr>
          <w:highlight w:val="white"/>
          <w:rtl w:val="0"/>
        </w:rPr>
        <w:t xml:space="preserve">monthly, </w:t>
      </w:r>
      <w:r w:rsidDel="00000000" w:rsidR="00000000" w:rsidRPr="00000000">
        <w:rPr>
          <w:highlight w:val="white"/>
          <w:rtl w:val="0"/>
        </w:rPr>
        <w:t xml:space="preserve">and </w:t>
      </w:r>
      <w:r w:rsidDel="00000000" w:rsidR="00000000" w:rsidRPr="00000000">
        <w:rPr>
          <w:highlight w:val="white"/>
          <w:rtl w:val="0"/>
        </w:rPr>
        <w:t xml:space="preserve">regular </w:t>
      </w:r>
      <w:r w:rsidDel="00000000" w:rsidR="00000000" w:rsidRPr="00000000">
        <w:rPr>
          <w:highlight w:val="white"/>
          <w:rtl w:val="0"/>
        </w:rPr>
        <w:t xml:space="preserve">seasonality, plus holiday </w:t>
      </w:r>
      <w:r w:rsidDel="00000000" w:rsidR="00000000" w:rsidRPr="00000000">
        <w:rPr>
          <w:highlight w:val="white"/>
          <w:rtl w:val="0"/>
        </w:rPr>
        <w:t xml:space="preserve">results. </w:t>
      </w:r>
      <w:r w:rsidDel="00000000" w:rsidR="00000000" w:rsidRPr="00000000">
        <w:rPr>
          <w:highlight w:val="white"/>
          <w:rtl w:val="0"/>
        </w:rPr>
        <w:t xml:space="preserve">It </w:t>
      </w:r>
      <w:r w:rsidDel="00000000" w:rsidR="00000000" w:rsidRPr="00000000">
        <w:rPr>
          <w:highlight w:val="white"/>
          <w:rtl w:val="0"/>
        </w:rPr>
        <w:t xml:space="preserve">fits well for </w:t>
      </w:r>
      <w:r w:rsidDel="00000000" w:rsidR="00000000" w:rsidRPr="00000000">
        <w:rPr>
          <w:highlight w:val="white"/>
          <w:rtl w:val="0"/>
        </w:rPr>
        <w:t xml:space="preserve">time series that have </w:t>
      </w:r>
      <w:r w:rsidDel="00000000" w:rsidR="00000000" w:rsidRPr="00000000">
        <w:rPr>
          <w:highlight w:val="white"/>
          <w:rtl w:val="0"/>
        </w:rPr>
        <w:t xml:space="preserve">clear </w:t>
      </w:r>
      <w:r w:rsidDel="00000000" w:rsidR="00000000" w:rsidRPr="00000000">
        <w:rPr>
          <w:highlight w:val="white"/>
          <w:rtl w:val="0"/>
        </w:rPr>
        <w:t xml:space="preserve">seasonal </w:t>
      </w:r>
      <w:r w:rsidDel="00000000" w:rsidR="00000000" w:rsidRPr="00000000">
        <w:rPr>
          <w:highlight w:val="white"/>
          <w:rtl w:val="0"/>
        </w:rPr>
        <w:t xml:space="preserve">influences </w:t>
      </w:r>
      <w:r w:rsidDel="00000000" w:rsidR="00000000" w:rsidRPr="00000000">
        <w:rPr>
          <w:highlight w:val="white"/>
          <w:rtl w:val="0"/>
        </w:rPr>
        <w:t xml:space="preserve">and historical </w:t>
      </w:r>
      <w:r w:rsidDel="00000000" w:rsidR="00000000" w:rsidRPr="00000000">
        <w:rPr>
          <w:highlight w:val="white"/>
          <w:rtl w:val="0"/>
        </w:rPr>
        <w:t xml:space="preserve">evidence from many </w:t>
      </w:r>
      <w:r w:rsidDel="00000000" w:rsidR="00000000" w:rsidRPr="00000000">
        <w:rPr>
          <w:highlight w:val="white"/>
          <w:rtl w:val="0"/>
        </w:rPr>
        <w:t xml:space="preserve">seasons. </w:t>
      </w:r>
      <w:r w:rsidDel="00000000" w:rsidR="00000000" w:rsidRPr="00000000">
        <w:rPr>
          <w:highlight w:val="white"/>
          <w:rtl w:val="0"/>
        </w:rPr>
        <w:t xml:space="preserve">Prophet</w:t>
      </w:r>
      <w:r w:rsidDel="00000000" w:rsidR="00000000" w:rsidRPr="00000000">
        <w:rPr>
          <w:highlight w:val="white"/>
          <w:rtl w:val="0"/>
        </w:rPr>
        <w:t xml:space="preserve"> is </w:t>
      </w:r>
      <w:r w:rsidDel="00000000" w:rsidR="00000000" w:rsidRPr="00000000">
        <w:rPr>
          <w:highlight w:val="white"/>
          <w:rtl w:val="0"/>
        </w:rPr>
        <w:t xml:space="preserve">immune </w:t>
      </w:r>
      <w:r w:rsidDel="00000000" w:rsidR="00000000" w:rsidRPr="00000000">
        <w:rPr>
          <w:highlight w:val="white"/>
          <w:rtl w:val="0"/>
        </w:rPr>
        <w:t xml:space="preserve">to </w:t>
      </w:r>
      <w:r w:rsidDel="00000000" w:rsidR="00000000" w:rsidRPr="00000000">
        <w:rPr>
          <w:highlight w:val="white"/>
          <w:rtl w:val="0"/>
        </w:rPr>
        <w:t xml:space="preserve">lost </w:t>
      </w:r>
      <w:r w:rsidDel="00000000" w:rsidR="00000000" w:rsidRPr="00000000">
        <w:rPr>
          <w:highlight w:val="white"/>
          <w:rtl w:val="0"/>
        </w:rPr>
        <w:t xml:space="preserve">data and </w:t>
      </w:r>
      <w:r w:rsidDel="00000000" w:rsidR="00000000" w:rsidRPr="00000000">
        <w:rPr>
          <w:highlight w:val="white"/>
          <w:rtl w:val="0"/>
        </w:rPr>
        <w:t xml:space="preserve">pattern fluctuations, </w:t>
      </w:r>
      <w:r w:rsidDel="00000000" w:rsidR="00000000" w:rsidRPr="00000000">
        <w:rPr>
          <w:highlight w:val="white"/>
          <w:rtl w:val="0"/>
        </w:rPr>
        <w:t xml:space="preserve">and </w:t>
      </w:r>
      <w:r w:rsidDel="00000000" w:rsidR="00000000" w:rsidRPr="00000000">
        <w:rPr>
          <w:highlight w:val="white"/>
          <w:rtl w:val="0"/>
        </w:rPr>
        <w:t xml:space="preserve">usually manages </w:t>
      </w:r>
      <w:r w:rsidDel="00000000" w:rsidR="00000000" w:rsidRPr="00000000">
        <w:rPr>
          <w:highlight w:val="white"/>
          <w:rtl w:val="0"/>
        </w:rPr>
        <w:t xml:space="preserve">outliers well.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highlight w:val="white"/>
          <w:rtl w:val="0"/>
        </w:rPr>
        <w:t xml:space="preserve">Prophet is open source software </w:t>
      </w:r>
      <w:r w:rsidDel="00000000" w:rsidR="00000000" w:rsidRPr="00000000">
        <w:rPr>
          <w:highlight w:val="white"/>
          <w:rtl w:val="0"/>
        </w:rPr>
        <w:t xml:space="preserve">published </w:t>
      </w:r>
      <w:r w:rsidDel="00000000" w:rsidR="00000000" w:rsidRPr="00000000">
        <w:rPr>
          <w:highlight w:val="white"/>
          <w:rtl w:val="0"/>
        </w:rPr>
        <w:t xml:space="preserve">by </w:t>
      </w:r>
      <w:r w:rsidDel="00000000" w:rsidR="00000000" w:rsidRPr="00000000">
        <w:rPr>
          <w:highlight w:val="white"/>
          <w:rtl w:val="0"/>
        </w:rPr>
        <w:t xml:space="preserve">the Core </w:t>
      </w:r>
      <w:r w:rsidDel="00000000" w:rsidR="00000000" w:rsidRPr="00000000">
        <w:rPr>
          <w:highlight w:val="white"/>
          <w:rtl w:val="0"/>
        </w:rPr>
        <w:t xml:space="preserve">Data Science team of Facebook.</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rtl w:val="0"/>
        </w:rPr>
      </w:r>
    </w:p>
    <w:p w:rsidR="00000000" w:rsidDel="00000000" w:rsidP="00000000" w:rsidRDefault="00000000" w:rsidRPr="00000000" w14:paraId="0000003B">
      <w:pPr>
        <w:spacing w:after="360" w:before="240" w:lineRule="auto"/>
        <w:ind w:left="1440" w:firstLine="0"/>
        <w:rPr>
          <w:highlight w:val="white"/>
        </w:rPr>
      </w:pPr>
      <w:r w:rsidDel="00000000" w:rsidR="00000000" w:rsidRPr="00000000">
        <w:rPr>
          <w:highlight w:val="white"/>
          <w:rtl w:val="0"/>
        </w:rPr>
        <w:t xml:space="preserve">“</w:t>
      </w:r>
      <w:r w:rsidDel="00000000" w:rsidR="00000000" w:rsidRPr="00000000">
        <w:rPr>
          <w:highlight w:val="white"/>
          <w:rtl w:val="0"/>
        </w:rPr>
        <w:t xml:space="preserve">Facebook recommends using Prophet for forecasting with data that has the following characteristics:</w:t>
      </w:r>
    </w:p>
    <w:p w:rsidR="00000000" w:rsidDel="00000000" w:rsidP="00000000" w:rsidRDefault="00000000" w:rsidRPr="00000000" w14:paraId="0000003C">
      <w:pPr>
        <w:numPr>
          <w:ilvl w:val="0"/>
          <w:numId w:val="11"/>
        </w:numPr>
        <w:spacing w:after="0" w:afterAutospacing="0" w:before="240" w:lineRule="auto"/>
        <w:ind w:left="2160" w:hanging="360"/>
        <w:rPr>
          <w:rFonts w:ascii="Times New Roman" w:cs="Times New Roman" w:eastAsia="Times New Roman" w:hAnsi="Times New Roman"/>
          <w:highlight w:val="white"/>
        </w:rPr>
      </w:pPr>
      <w:r w:rsidDel="00000000" w:rsidR="00000000" w:rsidRPr="00000000">
        <w:rPr>
          <w:highlight w:val="white"/>
          <w:rtl w:val="0"/>
        </w:rPr>
        <w:t xml:space="preserve">hourly, daily, or weekly observations with at least a few months (preferably a year) of history</w:t>
      </w:r>
    </w:p>
    <w:p w:rsidR="00000000" w:rsidDel="00000000" w:rsidP="00000000" w:rsidRDefault="00000000" w:rsidRPr="00000000" w14:paraId="0000003D">
      <w:pPr>
        <w:numPr>
          <w:ilvl w:val="0"/>
          <w:numId w:val="11"/>
        </w:numPr>
        <w:spacing w:after="0" w:afterAutospacing="0" w:before="0" w:beforeAutospacing="0" w:lineRule="auto"/>
        <w:ind w:left="2160" w:hanging="360"/>
        <w:rPr>
          <w:rFonts w:ascii="Times New Roman" w:cs="Times New Roman" w:eastAsia="Times New Roman" w:hAnsi="Times New Roman"/>
          <w:highlight w:val="white"/>
        </w:rPr>
      </w:pPr>
      <w:r w:rsidDel="00000000" w:rsidR="00000000" w:rsidRPr="00000000">
        <w:rPr>
          <w:highlight w:val="white"/>
          <w:rtl w:val="0"/>
        </w:rPr>
        <w:t xml:space="preserve">strong multiple “human-scale” seasonalities: day of week and time of year</w:t>
      </w:r>
    </w:p>
    <w:p w:rsidR="00000000" w:rsidDel="00000000" w:rsidP="00000000" w:rsidRDefault="00000000" w:rsidRPr="00000000" w14:paraId="0000003E">
      <w:pPr>
        <w:numPr>
          <w:ilvl w:val="0"/>
          <w:numId w:val="11"/>
        </w:numPr>
        <w:spacing w:after="0" w:afterAutospacing="0" w:before="0" w:beforeAutospacing="0" w:lineRule="auto"/>
        <w:ind w:left="2160" w:hanging="360"/>
        <w:rPr>
          <w:rFonts w:ascii="Times New Roman" w:cs="Times New Roman" w:eastAsia="Times New Roman" w:hAnsi="Times New Roman"/>
          <w:highlight w:val="white"/>
        </w:rPr>
      </w:pPr>
      <w:r w:rsidDel="00000000" w:rsidR="00000000" w:rsidRPr="00000000">
        <w:rPr>
          <w:highlight w:val="white"/>
          <w:rtl w:val="0"/>
        </w:rPr>
        <w:t xml:space="preserve">important holidays that occur at irregular intervals that are known in advance (e.g. the Super Bowl)</w:t>
      </w:r>
    </w:p>
    <w:p w:rsidR="00000000" w:rsidDel="00000000" w:rsidP="00000000" w:rsidRDefault="00000000" w:rsidRPr="00000000" w14:paraId="0000003F">
      <w:pPr>
        <w:numPr>
          <w:ilvl w:val="0"/>
          <w:numId w:val="11"/>
        </w:numPr>
        <w:spacing w:after="360" w:before="0" w:beforeAutospacing="0" w:lineRule="auto"/>
        <w:ind w:left="2160" w:hanging="360"/>
        <w:rPr>
          <w:rFonts w:ascii="Times New Roman" w:cs="Times New Roman" w:eastAsia="Times New Roman" w:hAnsi="Times New Roman"/>
          <w:highlight w:val="white"/>
        </w:rPr>
      </w:pPr>
      <w:r w:rsidDel="00000000" w:rsidR="00000000" w:rsidRPr="00000000">
        <w:rPr>
          <w:highlight w:val="white"/>
          <w:rtl w:val="0"/>
        </w:rPr>
        <w:t xml:space="preserve">a reasonable number of missing observations or large outliers” [3]</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highlight w:val="whit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3">
      <w:pPr>
        <w:ind w:left="720" w:firstLine="0"/>
        <w:rPr>
          <w:b w:val="1"/>
        </w:rPr>
      </w:pPr>
      <w:r w:rsidDel="00000000" w:rsidR="00000000" w:rsidRPr="00000000">
        <w:rPr>
          <w:b w:val="1"/>
          <w:rtl w:val="0"/>
        </w:rPr>
        <w:t xml:space="preserve">Classification:</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design/architecture/data flow/workflows as applicable (you may use diagrams with some supportive text)</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486400" cy="28067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b w:val="1"/>
          <w:rtl w:val="0"/>
        </w:rPr>
        <w:t xml:space="preserve">Classification:</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Visualization/UI/ GUI/screenshots (only if applicable)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Ch.3 Experiments  / Proof of concept evaluation </w:t>
      </w:r>
    </w:p>
    <w:p w:rsidR="00000000" w:rsidDel="00000000" w:rsidP="00000000" w:rsidRDefault="00000000" w:rsidRPr="00000000" w14:paraId="0000004E">
      <w:pPr>
        <w:rPr/>
      </w:pPr>
      <w:r w:rsidDel="00000000" w:rsidR="00000000" w:rsidRPr="00000000">
        <w:rPr>
          <w:rtl w:val="0"/>
        </w:rPr>
        <w:t xml:space="preserve">(This chapter will differ depending on what has been proposed and discussed between you and your instructor)</w:t>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Dataset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The dataset consists of accident and vehicle information for the year 2019</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There are three different CSV files with following number of records and features: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486400" cy="1371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The features in these three files have been referenced using a common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“Accident_Index” column. The dataset also contains a variable look-up excel sheet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which provides information about various features in the three CSVs.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t xml:space="preserve">The dataset is available on UK’s government website: </w:t>
      </w:r>
      <w:hyperlink r:id="rId12">
        <w:r w:rsidDel="00000000" w:rsidR="00000000" w:rsidRPr="00000000">
          <w:rPr>
            <w:color w:val="1155cc"/>
            <w:sz w:val="22"/>
            <w:szCs w:val="22"/>
            <w:u w:val="single"/>
            <w:rtl w:val="0"/>
          </w:rPr>
          <w:t xml:space="preserve">https://data.gov.uk/dataset/cb7ae6f0-4be6-4935-9277-47e5ce24a11f/road-safety-data</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decisions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Classification: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Feature Selection</w:t>
      </w:r>
    </w:p>
    <w:p w:rsidR="00000000" w:rsidDel="00000000" w:rsidP="00000000" w:rsidRDefault="00000000" w:rsidRPr="00000000" w14:paraId="0000005C">
      <w:pPr>
        <w:ind w:left="720" w:firstLine="0"/>
        <w:rPr>
          <w:b w:val="1"/>
        </w:rPr>
      </w:pPr>
      <w:r w:rsidDel="00000000" w:rsidR="00000000" w:rsidRPr="00000000">
        <w:rPr>
          <w:b w:val="1"/>
          <w:rtl w:val="0"/>
        </w:rPr>
        <w:t xml:space="preserve">Time Series Forecasting:</w:t>
      </w:r>
    </w:p>
    <w:p w:rsidR="00000000" w:rsidDel="00000000" w:rsidP="00000000" w:rsidRDefault="00000000" w:rsidRPr="00000000" w14:paraId="0000005D">
      <w:pPr>
        <w:ind w:left="720" w:firstLine="0"/>
        <w:rPr/>
      </w:pPr>
      <w:r w:rsidDel="00000000" w:rsidR="00000000" w:rsidRPr="00000000">
        <w:rPr>
          <w:rtl w:val="0"/>
        </w:rPr>
        <w:t xml:space="preserve">After the initial data exploration, we found out the important contributors to frequency of accidents. Furthermore, finding correlations between different features helped us narrow down the input features for the model. </w:t>
      </w:r>
    </w:p>
    <w:p w:rsidR="00000000" w:rsidDel="00000000" w:rsidP="00000000" w:rsidRDefault="00000000" w:rsidRPr="00000000" w14:paraId="0000005E">
      <w:pPr>
        <w:ind w:left="720" w:firstLine="0"/>
        <w:rPr/>
      </w:pPr>
      <w:r w:rsidDel="00000000" w:rsidR="00000000" w:rsidRPr="00000000">
        <w:rPr>
          <w:rtl w:val="0"/>
        </w:rPr>
        <w:t xml:space="preserve">Following are the selected features for Time series forecasting model : </w:t>
      </w:r>
    </w:p>
    <w:p w:rsidR="00000000" w:rsidDel="00000000" w:rsidP="00000000" w:rsidRDefault="00000000" w:rsidRPr="00000000" w14:paraId="0000005F">
      <w:pPr>
        <w:ind w:left="720" w:firstLine="0"/>
        <w:rPr>
          <w:i w:val="1"/>
        </w:rPr>
      </w:pPr>
      <w:r w:rsidDel="00000000" w:rsidR="00000000" w:rsidRPr="00000000">
        <w:rPr>
          <w:i w:val="1"/>
          <w:rtl w:val="0"/>
        </w:rPr>
        <w:t xml:space="preserve">Day_of_Week</w:t>
      </w:r>
    </w:p>
    <w:p w:rsidR="00000000" w:rsidDel="00000000" w:rsidP="00000000" w:rsidRDefault="00000000" w:rsidRPr="00000000" w14:paraId="00000060">
      <w:pPr>
        <w:ind w:left="720" w:firstLine="0"/>
        <w:rPr>
          <w:i w:val="1"/>
        </w:rPr>
      </w:pPr>
      <w:r w:rsidDel="00000000" w:rsidR="00000000" w:rsidRPr="00000000">
        <w:rPr>
          <w:i w:val="1"/>
          <w:rtl w:val="0"/>
        </w:rPr>
        <w:t xml:space="preserve">Light_Conditions</w:t>
      </w:r>
    </w:p>
    <w:p w:rsidR="00000000" w:rsidDel="00000000" w:rsidP="00000000" w:rsidRDefault="00000000" w:rsidRPr="00000000" w14:paraId="00000061">
      <w:pPr>
        <w:ind w:left="720" w:firstLine="0"/>
        <w:rPr>
          <w:i w:val="1"/>
        </w:rPr>
      </w:pPr>
      <w:r w:rsidDel="00000000" w:rsidR="00000000" w:rsidRPr="00000000">
        <w:rPr>
          <w:i w:val="1"/>
          <w:rtl w:val="0"/>
        </w:rPr>
        <w:t xml:space="preserve">Weather_Conditions</w:t>
      </w:r>
    </w:p>
    <w:p w:rsidR="00000000" w:rsidDel="00000000" w:rsidP="00000000" w:rsidRDefault="00000000" w:rsidRPr="00000000" w14:paraId="00000062">
      <w:pPr>
        <w:ind w:left="720" w:firstLine="0"/>
        <w:rPr>
          <w:i w:val="1"/>
        </w:rPr>
      </w:pPr>
      <w:r w:rsidDel="00000000" w:rsidR="00000000" w:rsidRPr="00000000">
        <w:rPr>
          <w:i w:val="1"/>
          <w:rtl w:val="0"/>
        </w:rPr>
        <w:t xml:space="preserve">Speed_limit</w:t>
      </w:r>
    </w:p>
    <w:p w:rsidR="00000000" w:rsidDel="00000000" w:rsidP="00000000" w:rsidRDefault="00000000" w:rsidRPr="00000000" w14:paraId="00000063">
      <w:pPr>
        <w:ind w:left="720" w:firstLine="0"/>
        <w:rPr>
          <w:i w:val="1"/>
        </w:rPr>
      </w:pPr>
      <w:r w:rsidDel="00000000" w:rsidR="00000000" w:rsidRPr="00000000">
        <w:rPr>
          <w:i w:val="1"/>
          <w:rtl w:val="0"/>
        </w:rPr>
        <w:t xml:space="preserve">Pedestrian_Crossing-Physical_Facilities</w:t>
      </w:r>
    </w:p>
    <w:p w:rsidR="00000000" w:rsidDel="00000000" w:rsidP="00000000" w:rsidRDefault="00000000" w:rsidRPr="00000000" w14:paraId="00000064">
      <w:pPr>
        <w:ind w:left="720" w:firstLine="0"/>
        <w:rPr>
          <w:i w:val="1"/>
        </w:rPr>
      </w:pPr>
      <w:r w:rsidDel="00000000" w:rsidR="00000000" w:rsidRPr="00000000">
        <w:rPr>
          <w:i w:val="1"/>
          <w:rtl w:val="0"/>
        </w:rPr>
        <w:t xml:space="preserve">Special_Conditions_at_Site</w:t>
      </w:r>
    </w:p>
    <w:p w:rsidR="00000000" w:rsidDel="00000000" w:rsidP="00000000" w:rsidRDefault="00000000" w:rsidRPr="00000000" w14:paraId="00000065">
      <w:pPr>
        <w:ind w:left="720" w:firstLine="0"/>
        <w:rPr>
          <w:i w:val="1"/>
        </w:rPr>
      </w:pPr>
      <w:r w:rsidDel="00000000" w:rsidR="00000000" w:rsidRPr="00000000">
        <w:rPr>
          <w:i w:val="1"/>
          <w:rtl w:val="0"/>
        </w:rPr>
        <w:t xml:space="preserve">Number_of_Vehicles</w:t>
      </w:r>
    </w:p>
    <w:p w:rsidR="00000000" w:rsidDel="00000000" w:rsidP="00000000" w:rsidRDefault="00000000" w:rsidRPr="00000000" w14:paraId="00000066">
      <w:pPr>
        <w:ind w:left="720" w:firstLine="0"/>
        <w:rPr>
          <w:i w:val="1"/>
        </w:rPr>
      </w:pPr>
      <w:r w:rsidDel="00000000" w:rsidR="00000000" w:rsidRPr="00000000">
        <w:rPr>
          <w:i w:val="1"/>
          <w:rtl w:val="0"/>
        </w:rPr>
        <w:t xml:space="preserve">Police_Force</w:t>
      </w:r>
    </w:p>
    <w:p w:rsidR="00000000" w:rsidDel="00000000" w:rsidP="00000000" w:rsidRDefault="00000000" w:rsidRPr="00000000" w14:paraId="00000067">
      <w:pPr>
        <w:ind w:left="720" w:firstLine="0"/>
        <w:rPr>
          <w:i w:val="1"/>
        </w:rPr>
      </w:pPr>
      <w:r w:rsidDel="00000000" w:rsidR="00000000" w:rsidRPr="00000000">
        <w:rPr>
          <w:i w:val="1"/>
          <w:rtl w:val="0"/>
        </w:rPr>
        <w:t xml:space="preserve">2nd_Road_Class</w:t>
      </w:r>
    </w:p>
    <w:p w:rsidR="00000000" w:rsidDel="00000000" w:rsidP="00000000" w:rsidRDefault="00000000" w:rsidRPr="00000000" w14:paraId="00000068">
      <w:pPr>
        <w:ind w:left="720" w:firstLine="0"/>
        <w:rPr>
          <w:b w:val="1"/>
        </w:rPr>
      </w:pPr>
      <w:r w:rsidDel="00000000" w:rsidR="00000000" w:rsidRPr="00000000">
        <w:rPr>
          <w:rtl w:val="0"/>
        </w:rPr>
      </w:r>
    </w:p>
    <w:p w:rsidR="00000000" w:rsidDel="00000000" w:rsidP="00000000" w:rsidRDefault="00000000" w:rsidRPr="00000000" w14:paraId="00000069">
      <w:pPr>
        <w:ind w:left="720" w:firstLine="0"/>
        <w:rPr>
          <w:b w:val="1"/>
        </w:rPr>
      </w:pPr>
      <w:r w:rsidDel="00000000" w:rsidR="00000000" w:rsidRPr="00000000">
        <w:rPr>
          <w:b w:val="1"/>
          <w:rtl w:val="0"/>
        </w:rPr>
        <w:t xml:space="preserve">Classification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methodology followed (e.g. n-fold-cross validation, number of n, size of training/test set etc.)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We split the data by date since time series need the date in appropriate order.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Training Set - 01-01-2017 to 31-01-2019</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Set - 01-02-2019 to 31-12-2019</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Classification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Graphs showing different parameters/algorithms evaluated in a comparative manner, along with some supportive text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w:t>
      </w:r>
    </w:p>
    <w:p w:rsidR="00000000" w:rsidDel="00000000" w:rsidP="00000000" w:rsidRDefault="00000000" w:rsidRPr="00000000" w14:paraId="00000076">
      <w:pPr>
        <w:ind w:left="720" w:firstLine="0"/>
        <w:rPr/>
      </w:pPr>
      <w:r w:rsidDel="00000000" w:rsidR="00000000" w:rsidRPr="00000000">
        <w:rPr>
          <w:rtl w:val="0"/>
        </w:rPr>
        <w:t xml:space="preserve">For the Prophet, the important contributors were the external regressors(features). We manually added and removed them to understand when the model performed best.</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For ARIMA, we performed grid search for different combinations of hyperparameters. The combination having the least AIC is the best option.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drawing>
          <wp:inline distB="114300" distT="114300" distL="114300" distR="114300">
            <wp:extent cx="5486400" cy="31496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Classification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results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Time Series Forecasting:</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Following is a screenshot of the forecast generated </w:t>
      </w:r>
      <w:r w:rsidDel="00000000" w:rsidR="00000000" w:rsidRPr="00000000">
        <w:rPr>
          <w:rtl w:val="0"/>
        </w:rPr>
        <w:t xml:space="preserve">by Prophet</w:t>
      </w:r>
      <w:r w:rsidDel="00000000" w:rsidR="00000000" w:rsidRPr="00000000">
        <w:rPr>
          <w:rtl w:val="0"/>
        </w:rPr>
        <w:t xml:space="preserv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highlight w:val="white"/>
        </w:rPr>
      </w:pPr>
      <w:r w:rsidDel="00000000" w:rsidR="00000000" w:rsidRPr="00000000">
        <w:rPr>
          <w:highlight w:val="white"/>
          <w:rtl w:val="0"/>
        </w:rPr>
        <w:t xml:space="preserve">D</w:t>
      </w:r>
      <w:r w:rsidDel="00000000" w:rsidR="00000000" w:rsidRPr="00000000">
        <w:rPr>
          <w:highlight w:val="white"/>
          <w:rtl w:val="0"/>
        </w:rPr>
        <w:t xml:space="preserve">ark blue is </w:t>
      </w:r>
      <w:r w:rsidDel="00000000" w:rsidR="00000000" w:rsidRPr="00000000">
        <w:rPr>
          <w:highlight w:val="white"/>
          <w:rtl w:val="0"/>
        </w:rPr>
        <w:t xml:space="preserve">yhat</w:t>
      </w:r>
      <w:r w:rsidDel="00000000" w:rsidR="00000000" w:rsidRPr="00000000">
        <w:rPr>
          <w:highlight w:val="white"/>
          <w:rtl w:val="0"/>
        </w:rPr>
        <w:t xml:space="preserve">. At the top, the light blue is </w:t>
      </w:r>
      <w:r w:rsidDel="00000000" w:rsidR="00000000" w:rsidRPr="00000000">
        <w:rPr>
          <w:highlight w:val="white"/>
          <w:rtl w:val="0"/>
        </w:rPr>
        <w:t xml:space="preserve">yhat-upper</w:t>
      </w:r>
      <w:r w:rsidDel="00000000" w:rsidR="00000000" w:rsidRPr="00000000">
        <w:rPr>
          <w:highlight w:val="white"/>
          <w:rtl w:val="0"/>
        </w:rPr>
        <w:t xml:space="preserve"> and at the bottom, the light blue is </w:t>
      </w:r>
      <w:r w:rsidDel="00000000" w:rsidR="00000000" w:rsidRPr="00000000">
        <w:rPr>
          <w:highlight w:val="white"/>
          <w:rtl w:val="0"/>
        </w:rPr>
        <w:t xml:space="preserve">yhat-lower</w:t>
      </w:r>
      <w:r w:rsidDel="00000000" w:rsidR="00000000" w:rsidRPr="00000000">
        <w:rPr>
          <w:highlight w:val="white"/>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highlight w:val="white"/>
        </w:rPr>
      </w:pPr>
      <w:r w:rsidDel="00000000" w:rsidR="00000000" w:rsidRPr="00000000">
        <w:rPr>
          <w:b w:val="0"/>
          <w:i w:val="1"/>
          <w:highlight w:val="white"/>
          <w:rtl w:val="0"/>
        </w:rPr>
        <w:t xml:space="preserve">yhat</w:t>
      </w:r>
      <w:r w:rsidDel="00000000" w:rsidR="00000000" w:rsidRPr="00000000">
        <w:rPr>
          <w:b w:val="0"/>
          <w:highlight w:val="white"/>
          <w:rtl w:val="0"/>
        </w:rPr>
        <w:t xml:space="preserve"> is the predicted value. </w:t>
      </w:r>
      <w:r w:rsidDel="00000000" w:rsidR="00000000" w:rsidRPr="00000000">
        <w:rPr>
          <w:b w:val="0"/>
          <w:i w:val="1"/>
          <w:highlight w:val="white"/>
          <w:rtl w:val="0"/>
        </w:rPr>
        <w:t xml:space="preserve">yhat_lower, yhat_upper</w:t>
      </w:r>
      <w:r w:rsidDel="00000000" w:rsidR="00000000" w:rsidRPr="00000000">
        <w:rPr>
          <w:b w:val="0"/>
          <w:highlight w:val="white"/>
          <w:rtl w:val="0"/>
        </w:rPr>
        <w:t xml:space="preserve"> are the uncertainty interval (predicted range can be between these two values)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highlight w:val="white"/>
          <w:rtl w:val="0"/>
        </w:rPr>
        <w:t xml:space="preserve">If outliers (dots) </w:t>
      </w:r>
      <w:r w:rsidDel="00000000" w:rsidR="00000000" w:rsidRPr="00000000">
        <w:rPr>
          <w:highlight w:val="white"/>
          <w:rtl w:val="0"/>
        </w:rPr>
        <w:t xml:space="preserve">impact </w:t>
      </w:r>
      <w:r w:rsidDel="00000000" w:rsidR="00000000" w:rsidRPr="00000000">
        <w:rPr>
          <w:highlight w:val="white"/>
          <w:rtl w:val="0"/>
        </w:rPr>
        <w:t xml:space="preserve">the </w:t>
      </w:r>
      <w:r w:rsidDel="00000000" w:rsidR="00000000" w:rsidRPr="00000000">
        <w:rPr>
          <w:highlight w:val="white"/>
          <w:rtl w:val="0"/>
        </w:rPr>
        <w:t xml:space="preserve">prediction, they can be excluded.</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drawing>
          <wp:inline distB="114300" distT="114300" distL="114300" distR="114300">
            <wp:extent cx="5486400" cy="3340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Historical data</w:t>
        <w:tab/>
        <w:t xml:space="preserve">*--------------------------------------------------* Forecasted data</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tab/>
      </w:r>
      <w:r w:rsidDel="00000000" w:rsidR="00000000" w:rsidRPr="00000000">
        <w:rPr>
          <w:b w:val="1"/>
          <w:rtl w:val="0"/>
        </w:rPr>
        <w:t xml:space="preserve">Classification: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Ch.4 Discussion &amp; Conclusions </w:t>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Decisions made/Things that worked</w:t>
      </w:r>
    </w:p>
    <w:p w:rsidR="00000000" w:rsidDel="00000000" w:rsidP="00000000" w:rsidRDefault="00000000" w:rsidRPr="00000000" w14:paraId="0000008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Division of tasks was decided early and that helped members to focus on respective responsibilities.</w:t>
      </w:r>
    </w:p>
    <w:p w:rsidR="00000000" w:rsidDel="00000000" w:rsidP="00000000" w:rsidRDefault="00000000" w:rsidRPr="00000000" w14:paraId="0000008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Difficulties faced/Things that didn’t work well</w:t>
      </w:r>
    </w:p>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Exploring time series forecasting algorithms was time consuming.</w:t>
      </w:r>
    </w:p>
    <w:p w:rsidR="00000000" w:rsidDel="00000000" w:rsidP="00000000" w:rsidRDefault="00000000" w:rsidRPr="00000000" w14:paraId="0000009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Since we explored both ARIMA and Prophet, it was difficult to understand subtlety initially.</w:t>
      </w:r>
    </w:p>
    <w:p w:rsidR="00000000" w:rsidDel="00000000" w:rsidP="00000000" w:rsidRDefault="00000000" w:rsidRPr="00000000" w14:paraId="0000009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p w:rsidR="00000000" w:rsidDel="00000000" w:rsidP="00000000" w:rsidRDefault="00000000" w:rsidRPr="00000000" w14:paraId="0000009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We were able to explore the data and decide important features from a large set of features.</w:t>
      </w:r>
    </w:p>
    <w:p w:rsidR="00000000" w:rsidDel="00000000" w:rsidP="00000000" w:rsidRDefault="00000000" w:rsidRPr="00000000" w14:paraId="0000009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We were able to understand how time series algorithms work.</w:t>
      </w:r>
    </w:p>
    <w:p w:rsidR="00000000" w:rsidDel="00000000" w:rsidP="00000000" w:rsidRDefault="00000000" w:rsidRPr="00000000" w14:paraId="0000009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Ch.5 Project Plan / Task Distribution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tbl>
      <w:tblPr>
        <w:tblStyle w:val="Table2"/>
        <w:tblW w:w="720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2850"/>
        <w:tblGridChange w:id="0">
          <w:tblGrid>
            <w:gridCol w:w="4350"/>
            <w:gridCol w:w="285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Tasks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Member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Selection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Harshada, Manasa,Pragati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Exploration - Accidents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Data Exploration - Casualties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7">
            <w:pPr>
              <w:widowControl w:val="0"/>
              <w:rPr/>
            </w:pPr>
            <w:r w:rsidDel="00000000" w:rsidR="00000000" w:rsidRPr="00000000">
              <w:rPr>
                <w:rtl w:val="0"/>
              </w:rPr>
              <w:t xml:space="preserve">Data Exploration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Selection for Time Series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widowControl w:val="0"/>
              <w:rPr/>
            </w:pPr>
            <w:r w:rsidDel="00000000" w:rsidR="00000000" w:rsidRPr="00000000">
              <w:rPr>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t xml:space="preserve">Feature Selection for Classification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D">
            <w:pPr>
              <w:widowControl w:val="0"/>
              <w:rPr/>
            </w:pPr>
            <w:r w:rsidDel="00000000" w:rsidR="00000000" w:rsidRPr="00000000">
              <w:rPr>
                <w:rtl w:val="0"/>
              </w:rPr>
              <w:t xml:space="preserve">Preprocessing - Classification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Model Building - Time Series - ARIMA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1">
            <w:pPr>
              <w:widowControl w:val="0"/>
              <w:rPr/>
            </w:pPr>
            <w:r w:rsidDel="00000000" w:rsidR="00000000" w:rsidRPr="00000000">
              <w:rPr>
                <w:rtl w:val="0"/>
              </w:rPr>
              <w:t xml:space="preserve">Model Building - Time Series - Prophet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tl w:val="0"/>
              </w:rPr>
              <w:t xml:space="preserve">Model Building - Classification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4">
            <w:pPr>
              <w:widowControl w:val="0"/>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5">
            <w:pPr>
              <w:widowControl w:val="0"/>
              <w:rPr/>
            </w:pPr>
            <w:r w:rsidDel="00000000" w:rsidR="00000000" w:rsidRPr="00000000">
              <w:rPr>
                <w:rtl w:val="0"/>
              </w:rPr>
              <w:t xml:space="preserve">Model Building - Classification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7">
            <w:pPr>
              <w:widowControl w:val="0"/>
              <w:rPr/>
            </w:pPr>
            <w:r w:rsidDel="00000000" w:rsidR="00000000" w:rsidRPr="00000000">
              <w:rPr>
                <w:rtl w:val="0"/>
              </w:rPr>
              <w:t xml:space="preserve">Evaluation - Time Series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9">
            <w:pPr>
              <w:widowControl w:val="0"/>
              <w:rPr/>
            </w:pPr>
            <w:r w:rsidDel="00000000" w:rsidR="00000000" w:rsidRPr="00000000">
              <w:rPr>
                <w:rtl w:val="0"/>
              </w:rPr>
              <w:t xml:space="preserve">Evaluation - Classification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widowControl w:val="0"/>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B">
            <w:pPr>
              <w:widowControl w:val="0"/>
              <w:rPr/>
            </w:pPr>
            <w:r w:rsidDel="00000000" w:rsidR="00000000" w:rsidRPr="00000000">
              <w:rPr>
                <w:rtl w:val="0"/>
              </w:rPr>
              <w:t xml:space="preserve">Report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widowControl w:val="0"/>
              <w:rPr/>
            </w:pPr>
            <w:r w:rsidDel="00000000" w:rsidR="00000000" w:rsidRPr="00000000">
              <w:rPr>
                <w:rtl w:val="0"/>
              </w:rPr>
              <w:t xml:space="preserve">Harshada, Manasa,Pragati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D">
            <w:pPr>
              <w:widowControl w:val="0"/>
              <w:rPr/>
            </w:pPr>
            <w:r w:rsidDel="00000000" w:rsidR="00000000" w:rsidRPr="00000000">
              <w:rPr>
                <w:rtl w:val="0"/>
              </w:rPr>
              <w:t xml:space="preserve">Presentation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widowControl w:val="0"/>
              <w:rPr/>
            </w:pPr>
            <w:r w:rsidDel="00000000" w:rsidR="00000000" w:rsidRPr="00000000">
              <w:rPr>
                <w:rtl w:val="0"/>
              </w:rPr>
              <w:t xml:space="preserve">Harshada, Manasa,Pragati</w:t>
            </w:r>
          </w:p>
        </w:tc>
      </w:tr>
    </w:tb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References: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hyperlink r:id="rId15">
        <w:r w:rsidDel="00000000" w:rsidR="00000000" w:rsidRPr="00000000">
          <w:rPr>
            <w:color w:val="1155cc"/>
            <w:u w:val="single"/>
            <w:rtl w:val="0"/>
          </w:rPr>
          <w:t xml:space="preserve">https://stats.stackexchange.com/questions/472266/inference-in-time-series-prophet-vs-arima</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hyperlink r:id="rId16">
        <w:r w:rsidDel="00000000" w:rsidR="00000000" w:rsidRPr="00000000">
          <w:rPr>
            <w:color w:val="1155cc"/>
            <w:u w:val="single"/>
            <w:rtl w:val="0"/>
          </w:rPr>
          <w:t xml:space="preserve">https://facebook.github.io/prophet/docs/quick_start.html</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hyperlink r:id="rId17">
        <w:r w:rsidDel="00000000" w:rsidR="00000000" w:rsidRPr="00000000">
          <w:rPr>
            <w:color w:val="1155cc"/>
            <w:u w:val="single"/>
            <w:rtl w:val="0"/>
          </w:rPr>
          <w:t xml:space="preserve">https://mode.com/blog/how-facebook-made-business-forecasting-scalable-for-the-masses-with-prophet/</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ectPr>
      <w:headerReference r:id="rId1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814E5"/>
    <w:rPr>
      <w:rFonts w:ascii="Times New Roman" w:cs="Times New Roman" w:eastAsia="Times New Roman" w:hAnsi="Times New Roman"/>
    </w:rPr>
  </w:style>
  <w:style w:type="paragraph" w:styleId="Heading1">
    <w:name w:val="heading 1"/>
    <w:basedOn w:val="Normal"/>
    <w:next w:val="Normal"/>
    <w:link w:val="Heading1Char"/>
    <w:uiPriority w:val="9"/>
    <w:qFormat w:val="1"/>
    <w:rsid w:val="004814E5"/>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814E5"/>
    <w:rPr>
      <w:rFonts w:asciiTheme="majorHAnsi" w:cstheme="majorBidi" w:eastAsiaTheme="majorEastAsia" w:hAnsiTheme="majorHAnsi"/>
      <w:b w:val="1"/>
      <w:bCs w:val="1"/>
      <w:color w:val="345a8a" w:themeColor="accent1" w:themeShade="0000B5"/>
      <w:sz w:val="32"/>
      <w:szCs w:val="32"/>
    </w:rPr>
  </w:style>
  <w:style w:type="paragraph" w:styleId="TOCHeading">
    <w:name w:val="TOC Heading"/>
    <w:basedOn w:val="Heading1"/>
    <w:next w:val="Normal"/>
    <w:uiPriority w:val="39"/>
    <w:unhideWhenUsed w:val="1"/>
    <w:qFormat w:val="1"/>
    <w:rsid w:val="004814E5"/>
    <w:pPr>
      <w:spacing w:line="276" w:lineRule="auto"/>
      <w:outlineLvl w:val="9"/>
    </w:pPr>
    <w:rPr>
      <w:color w:val="365f91" w:themeColor="accent1" w:themeShade="0000BF"/>
      <w:sz w:val="28"/>
      <w:szCs w:val="28"/>
    </w:rPr>
  </w:style>
  <w:style w:type="paragraph" w:styleId="ListParagraph">
    <w:name w:val="List Paragraph"/>
    <w:basedOn w:val="Normal"/>
    <w:uiPriority w:val="34"/>
    <w:qFormat w:val="1"/>
    <w:rsid w:val="004814E5"/>
    <w:pPr>
      <w:ind w:left="720"/>
      <w:contextualSpacing w:val="1"/>
    </w:pPr>
  </w:style>
  <w:style w:type="character" w:styleId="Hyperlink">
    <w:name w:val="Hyperlink"/>
    <w:basedOn w:val="DefaultParagraphFont"/>
    <w:uiPriority w:val="99"/>
    <w:unhideWhenUsed w:val="1"/>
    <w:rsid w:val="0065743C"/>
    <w:rPr>
      <w:color w:val="0000ff" w:themeColor="hyperlink"/>
      <w:u w:val="single"/>
    </w:rPr>
  </w:style>
  <w:style w:type="character" w:styleId="UnresolvedMention">
    <w:name w:val="Unresolved Mention"/>
    <w:basedOn w:val="DefaultParagraphFont"/>
    <w:uiPriority w:val="99"/>
    <w:semiHidden w:val="1"/>
    <w:unhideWhenUsed w:val="1"/>
    <w:rsid w:val="0065743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data.gov.uk/dataset/cb7ae6f0-4be6-4935-9277-47e5ce24a11f/road-safety-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tats.stackexchange.com/questions/472266/inference-in-time-series-prophet-vs-arima" TargetMode="External"/><Relationship Id="rId14" Type="http://schemas.openxmlformats.org/officeDocument/2006/relationships/image" Target="media/image5.png"/><Relationship Id="rId17" Type="http://schemas.openxmlformats.org/officeDocument/2006/relationships/hyperlink" Target="https://mode.com/blog/how-facebook-made-business-forecasting-scalable-for-the-masses-with-prophet/" TargetMode="External"/><Relationship Id="rId16" Type="http://schemas.openxmlformats.org/officeDocument/2006/relationships/hyperlink" Target="https://facebook.github.io/prophet/docs/quick_start.html"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https://www.ieee.org/conferences/publishing/templates.html"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McltPQpq5Sk9vrx4TdRi9baOFA==">AMUW2mUCMFTziwqGRut5xOEk3n6M6w7LYGImzaHA4EaURU7Fn1uU9CxJYHW7Nlw5Al63S9FeT/BsTqu+5NE1qhruNmlalLdCAt6znv4qRcr0kjsTvelWA/M9/MPQxwKc7OFN+B3Ni8qvE2vdmtqoRAYafshrmNBGZqBpghUZL7C1GUazUTx9kYM=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2013-04-15T02:55:00Z</dcterms:created>
  <dc:creator>Magdalini</dc:creator>
</cp:coreProperties>
</file>