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974E" w14:textId="640614A8" w:rsidR="00E11494" w:rsidRDefault="00076E7A">
      <w:r>
        <w:t>Test Document</w:t>
      </w:r>
    </w:p>
    <w:sectPr w:rsidR="00E1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89"/>
    <w:rsid w:val="00076E7A"/>
    <w:rsid w:val="00E11494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F97B"/>
  <w15:chartTrackingRefBased/>
  <w15:docId w15:val="{953BD2EC-5E0C-4D13-B6D2-269229F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Nagare</dc:creator>
  <cp:keywords/>
  <dc:description/>
  <cp:lastModifiedBy>Nikhil Nagare</cp:lastModifiedBy>
  <cp:revision>2</cp:revision>
  <dcterms:created xsi:type="dcterms:W3CDTF">2022-08-17T13:34:00Z</dcterms:created>
  <dcterms:modified xsi:type="dcterms:W3CDTF">2022-08-17T13:34:00Z</dcterms:modified>
</cp:coreProperties>
</file>