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BDA1D" w14:textId="7D1E8EAE" w:rsidR="00405BE8" w:rsidRDefault="00405BE8" w:rsidP="009C1A71">
      <w:pPr>
        <w:rPr>
          <w:b/>
          <w:bCs/>
        </w:rPr>
      </w:pPr>
      <w:r>
        <w:rPr>
          <w:b/>
          <w:bCs/>
        </w:rPr>
        <w:t>Tracks:</w:t>
      </w:r>
    </w:p>
    <w:p w14:paraId="0064B6BF" w14:textId="77777777" w:rsidR="00405BE8" w:rsidRDefault="00405BE8" w:rsidP="009C1A71">
      <w:pPr>
        <w:rPr>
          <w:b/>
          <w:bCs/>
        </w:rPr>
      </w:pPr>
    </w:p>
    <w:p w14:paraId="513BA375" w14:textId="17812818" w:rsidR="009C1A71" w:rsidRPr="009C1A71" w:rsidRDefault="009C1A71" w:rsidP="009C1A71">
      <w:pPr>
        <w:rPr>
          <w:b/>
          <w:bCs/>
        </w:rPr>
      </w:pPr>
      <w:r w:rsidRPr="009C1A71">
        <w:rPr>
          <w:b/>
          <w:bCs/>
        </w:rPr>
        <w:t>AI in Education and Skill Development</w:t>
      </w:r>
    </w:p>
    <w:p w14:paraId="64B9CC8D" w14:textId="77777777" w:rsidR="009C1A71" w:rsidRPr="009C1A71" w:rsidRDefault="009C1A71" w:rsidP="009C1A71">
      <w:pPr>
        <w:numPr>
          <w:ilvl w:val="0"/>
          <w:numId w:val="1"/>
        </w:numPr>
      </w:pPr>
      <w:r w:rsidRPr="009C1A71">
        <w:t>Explore AI’s role in bridging digital divides, promoting multilingual education, and enhancing employability through skill-based learning platforms.</w:t>
      </w:r>
    </w:p>
    <w:p w14:paraId="75DF4BE2" w14:textId="77777777" w:rsidR="009C1A71" w:rsidRPr="009C1A71" w:rsidRDefault="009C1A71" w:rsidP="009C1A71">
      <w:pPr>
        <w:rPr>
          <w:b/>
          <w:bCs/>
        </w:rPr>
      </w:pPr>
      <w:r w:rsidRPr="009C1A71">
        <w:rPr>
          <w:b/>
          <w:bCs/>
        </w:rPr>
        <w:t>AI for Multidisciplinary Research and Innovation</w:t>
      </w:r>
    </w:p>
    <w:p w14:paraId="126F16F0" w14:textId="77777777" w:rsidR="009C1A71" w:rsidRDefault="009C1A71" w:rsidP="009C1A71">
      <w:pPr>
        <w:numPr>
          <w:ilvl w:val="0"/>
          <w:numId w:val="2"/>
        </w:numPr>
      </w:pPr>
      <w:r w:rsidRPr="009C1A71">
        <w:t>Explore AI applications in diverse domains such as healthcare, agriculture, engineering, and social sciences.</w:t>
      </w:r>
    </w:p>
    <w:p w14:paraId="71B45650" w14:textId="77777777" w:rsidR="009C1A71" w:rsidRPr="009C1A71" w:rsidRDefault="009C1A71" w:rsidP="009C1A71">
      <w:pPr>
        <w:rPr>
          <w:b/>
          <w:bCs/>
        </w:rPr>
      </w:pPr>
      <w:r w:rsidRPr="009C1A71">
        <w:rPr>
          <w:b/>
          <w:bCs/>
        </w:rPr>
        <w:t>AI in Governance and Sustainable Development</w:t>
      </w:r>
    </w:p>
    <w:p w14:paraId="3AA96A14" w14:textId="77777777" w:rsidR="009C1A71" w:rsidRPr="009C1A71" w:rsidRDefault="009C1A71" w:rsidP="009C1A71">
      <w:pPr>
        <w:numPr>
          <w:ilvl w:val="0"/>
          <w:numId w:val="3"/>
        </w:numPr>
      </w:pPr>
      <w:r w:rsidRPr="009C1A71">
        <w:t>Focus on AI-driven solutions for climate change, environmental conservation, and smart city development.</w:t>
      </w:r>
    </w:p>
    <w:p w14:paraId="098113EC" w14:textId="50E07E0C" w:rsidR="00C63D55" w:rsidRDefault="009C1A71">
      <w:pPr>
        <w:rPr>
          <w:b/>
          <w:bCs/>
        </w:rPr>
      </w:pPr>
      <w:r w:rsidRPr="009C1A71">
        <w:rPr>
          <w:b/>
          <w:bCs/>
        </w:rPr>
        <w:t>AI for Inclusive and Accessible Technologies</w:t>
      </w:r>
    </w:p>
    <w:p w14:paraId="5C2868A1" w14:textId="4A6EFBFA" w:rsidR="009C1A71" w:rsidRDefault="009C1A71" w:rsidP="009C1A71">
      <w:pPr>
        <w:pStyle w:val="ListParagraph"/>
        <w:numPr>
          <w:ilvl w:val="0"/>
          <w:numId w:val="4"/>
        </w:numPr>
      </w:pPr>
      <w:r w:rsidRPr="009C1A71">
        <w:t>Highlight AI-driven assistive technologies for persons with disabilities, elderly care, and rural development.</w:t>
      </w:r>
    </w:p>
    <w:p w14:paraId="763FA113" w14:textId="77777777" w:rsidR="009C1A71" w:rsidRPr="009C1A71" w:rsidRDefault="009C1A71" w:rsidP="009C1A71">
      <w:pPr>
        <w:rPr>
          <w:b/>
          <w:bCs/>
        </w:rPr>
      </w:pPr>
      <w:r w:rsidRPr="009C1A71">
        <w:rPr>
          <w:b/>
          <w:bCs/>
        </w:rPr>
        <w:t>Ethics, Governance, and Future-Ready AI</w:t>
      </w:r>
    </w:p>
    <w:p w14:paraId="02135C41" w14:textId="77777777" w:rsidR="009C1A71" w:rsidRPr="009C1A71" w:rsidRDefault="009C1A71" w:rsidP="009C1A71">
      <w:pPr>
        <w:numPr>
          <w:ilvl w:val="0"/>
          <w:numId w:val="5"/>
        </w:numPr>
      </w:pPr>
      <w:r w:rsidRPr="009C1A71">
        <w:t>Address ethical challenges in AI deployment, including bias, transparency, and data privacy.</w:t>
      </w:r>
    </w:p>
    <w:p w14:paraId="05C7FE37" w14:textId="251BEF2F" w:rsidR="009C1A71" w:rsidRPr="009C1A71" w:rsidRDefault="009C1A71" w:rsidP="009C1A71">
      <w:pPr>
        <w:rPr>
          <w:b/>
          <w:bCs/>
        </w:rPr>
      </w:pPr>
      <w:r w:rsidRPr="009C1A71">
        <w:rPr>
          <w:b/>
          <w:bCs/>
        </w:rPr>
        <w:t>AI for Data Science and Analytics</w:t>
      </w:r>
    </w:p>
    <w:p w14:paraId="328CAB48" w14:textId="41A762AF" w:rsidR="009C1A71" w:rsidRPr="009C1A71" w:rsidRDefault="009C1A71" w:rsidP="009C1A71">
      <w:pPr>
        <w:pStyle w:val="ListParagraph"/>
        <w:numPr>
          <w:ilvl w:val="0"/>
          <w:numId w:val="4"/>
        </w:numPr>
      </w:pPr>
      <w:r>
        <w:t xml:space="preserve">Highlight AI-driven big data analytics, predictive </w:t>
      </w:r>
      <w:proofErr w:type="spellStart"/>
      <w:r>
        <w:t>modeling</w:t>
      </w:r>
      <w:proofErr w:type="spellEnd"/>
      <w:r>
        <w:t>, data visualization, and privacy-preserving AI solutions, focusing on unlocking insights from massive datasets for informed decision-making</w:t>
      </w:r>
    </w:p>
    <w:sectPr w:rsidR="009C1A71" w:rsidRPr="009C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414E9"/>
    <w:multiLevelType w:val="hybridMultilevel"/>
    <w:tmpl w:val="0B26F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033F"/>
    <w:multiLevelType w:val="multilevel"/>
    <w:tmpl w:val="78E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62345"/>
    <w:multiLevelType w:val="multilevel"/>
    <w:tmpl w:val="A66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C25E5"/>
    <w:multiLevelType w:val="multilevel"/>
    <w:tmpl w:val="E4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B418B"/>
    <w:multiLevelType w:val="multilevel"/>
    <w:tmpl w:val="8A8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389003">
    <w:abstractNumId w:val="1"/>
  </w:num>
  <w:num w:numId="2" w16cid:durableId="1393309078">
    <w:abstractNumId w:val="4"/>
  </w:num>
  <w:num w:numId="3" w16cid:durableId="1589002507">
    <w:abstractNumId w:val="3"/>
  </w:num>
  <w:num w:numId="4" w16cid:durableId="1930847282">
    <w:abstractNumId w:val="0"/>
  </w:num>
  <w:num w:numId="5" w16cid:durableId="647366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C"/>
    <w:rsid w:val="001B13B0"/>
    <w:rsid w:val="00405BE8"/>
    <w:rsid w:val="005810DA"/>
    <w:rsid w:val="009C1A71"/>
    <w:rsid w:val="00C63D55"/>
    <w:rsid w:val="00E37999"/>
    <w:rsid w:val="00E5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104B"/>
  <w15:chartTrackingRefBased/>
  <w15:docId w15:val="{25F27C02-19D0-49CC-8365-C399EA19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Sahane</dc:creator>
  <cp:keywords/>
  <dc:description/>
  <cp:lastModifiedBy>Prema Sahane</cp:lastModifiedBy>
  <cp:revision>2</cp:revision>
  <cp:lastPrinted>2025-02-06T05:11:00Z</cp:lastPrinted>
  <dcterms:created xsi:type="dcterms:W3CDTF">2025-02-06T05:07:00Z</dcterms:created>
  <dcterms:modified xsi:type="dcterms:W3CDTF">2025-02-06T05:20:00Z</dcterms:modified>
</cp:coreProperties>
</file>