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TaxBot — Technical Documentation &amp; Deployment Cost Guide</w:t>
      </w:r>
    </w:p>
    <w:p>
      <w:pPr>
        <w:pStyle w:val="BlockQuotation"/>
        <w:bidi w:val="0"/>
        <w:jc w:val="start"/>
        <w:rPr/>
      </w:pPr>
      <w:r>
        <w:rPr>
          <w:b/>
        </w:rPr>
        <w:t>A local-first, hybrid RAG-powered Tax Law AI chatbot</w:t>
      </w:r>
      <w:r>
        <w:rPr/>
        <w:t xml:space="preserve"> using an open-source LLM, Pinecone vector search, and a dual-server web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📐 </w:t>
      </w:r>
      <w:r>
        <w:rPr/>
        <w:t>System Architecture Overview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      USER (Browser)                          │</w:t>
        <w:br/>
        <w:t>└─────────────────────────────┬────────────────────────────────────┘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│</w:t>
        <w:br/>
        <w:t xml:space="preserve">              ┌───────────────▼───────────────┐</w:t>
        <w:br/>
        <w:t xml:space="preserve">              │    Streamlit Frontend          │  localhost:8501</w:t>
        <w:br/>
        <w:t xml:space="preserve">              │    (app.py)                   │  (Python Web UI)</w:t>
        <w:br/>
        <w:t xml:space="preserve">              └───────────────┬───────────────┘</w:t>
        <w:br/>
        <w:t xml:space="preserve">                              │ REST API Call (/api/query)</w:t>
        <w:br/>
        <w:t xml:space="preserve">              ┌───────────────▼───────────────┐</w:t>
        <w:br/>
        <w:t xml:space="preserve">              │    FastAPI Backend             │  localhost:8000</w:t>
        <w:br/>
        <w:t xml:space="preserve">              │    (main.py via Uvicorn)       │  (REST API Server)</w:t>
        <w:br/>
        <w:t xml:space="preserve">              └───┬───────────────────────┬───┘</w:t>
        <w:br/>
        <w:t xml:space="preserve">                  │                       │</w:t>
        <w:br/>
        <w:t xml:space="preserve">   ┌──────────────▼───────────┐  ┌────────▼────────────────────┐</w:t>
        <w:br/>
        <w:t xml:space="preserve">   │  Ollama (Local LLM)      │  │  Pinecone Serverless         │</w:t>
        <w:br/>
        <w:t xml:space="preserve">   │  - llama3.1 (LLM)        │  │  (Cloud Vector Database)     │</w:t>
        <w:br/>
        <w:t xml:space="preserve">   │  - nomic-embed-text      │  │  - 8,790+ chunk embeddings   │</w:t>
        <w:br/>
        <w:t xml:space="preserve">   │    (Embeddings)          │  │  - Hybrid dense + BM25 index │</w:t>
        <w:br/>
        <w:t xml:space="preserve">   │  runs on NVIDIA 4060 GPU │  │  - taxbot-hybrid-index       │</w:t>
        <w:br/>
        <w:t xml:space="preserve">   └──────────────────────────┘  └─────────────────────────────┘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🧰 </w:t>
      </w:r>
      <w:r>
        <w:rPr/>
        <w:t>Full Tech Stack</w:t>
      </w:r>
    </w:p>
    <w:p>
      <w:pPr>
        <w:pStyle w:val="Heading3"/>
        <w:bidi w:val="0"/>
        <w:ind w:hanging="0" w:start="0"/>
        <w:jc w:val="start"/>
        <w:rPr/>
      </w:pPr>
      <w:r>
        <w:rPr/>
        <w:t>Frontend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Framework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Streamlit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Python-native web UI; runs on port 8501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Communicates with FastAPI backend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Interface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Streamlit Chat Elements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Persistent chat history via </w:t>
            </w:r>
            <w:r>
              <w:rPr>
                <w:rFonts w:ascii="Liberation Mono" w:hAnsi="Liberation Mono"/>
              </w:rPr>
              <w:t>session_state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Backend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Framework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FastAPI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High-performance async REST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 Runtime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Uvicorn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ASGI server; runs on port 8000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Validation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Pydantic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Request/response schema validation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Environment Config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python-dotenv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Loads API keys from </w:t>
            </w:r>
            <w:r>
              <w:rPr>
                <w:rFonts w:ascii="Liberation Mono" w:hAnsi="Liberation Mono"/>
              </w:rPr>
              <w:t>.env</w:t>
            </w:r>
            <w:r>
              <w:rPr/>
              <w:t xml:space="preserve"> file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RAG (Retrieval-Augmented Generation) Engine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Strategy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Hybrid RAG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Combines semantic search + keyword search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Dense 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nomic-embed-text</w:t>
            </w:r>
            <w:r>
              <w:rPr/>
              <w:t xml:space="preserve"> (via Ollama)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768-dimension vector embeddings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Sparse 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BM25Encoder</w:t>
            </w:r>
            <w:r>
              <w:rPr/>
              <w:t xml:space="preserve"> (pinecone-text)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Classic BM25 keyword relevance scoring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Combination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Alpha Weighting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α=0.5 blending of dense + sparse scores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Serverless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Cloud-hosted vector store (dotproduct metric)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Index 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taxbot-hybrid-index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Stores 8,790+ document chunks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LLM (Language Model)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Engine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Ollama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LLM runtime (no API cost)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Model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llama3.1</w:t>
            </w:r>
            <w:r>
              <w:rPr/>
              <w:t xml:space="preserve"> (8B)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Open-source Meta model, runs on GPU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 Model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nomic-embed-text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sentence embedding model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GPU Acceleration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NVIDIA GeForce RTX 4060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CUDA-powered inference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Document Ingestion Pipeline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 Parser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PyMuPDF (fitz)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 page-by-page text extraction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PowerPoint Parser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python-pptx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Slide-by-slide text extraction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Subtitle Parser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Custom VTT Parser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Parses </w:t>
            </w:r>
            <w:r>
              <w:rPr>
                <w:rFonts w:ascii="Liberation Mono" w:hAnsi="Liberation Mono"/>
              </w:rPr>
              <w:t>.cc.vtt</w:t>
            </w:r>
            <w:r>
              <w:rPr/>
              <w:t xml:space="preserve"> WebVTT captions with timestamps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Video Extraction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MoviePy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Extracts audio from </w:t>
            </w:r>
            <w:r>
              <w:rPr>
                <w:rFonts w:ascii="Liberation Mono" w:hAnsi="Liberation Mono"/>
              </w:rPr>
              <w:t>.mp4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.mov</w:t>
            </w:r>
            <w:r>
              <w:rPr/>
              <w:t xml:space="preserve"> files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Chunking Strategy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Overlapping windows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1000 chars/chunk, 200 char overlap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Parallel Ingestion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ThreadPoolExecutor</w:t>
            </w:r>
            <w:r>
              <w:rPr/>
              <w:t xml:space="preserve"> (16 workers)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GPU-parallel embedding generation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Data Sources Ingested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Chunks (Approx.)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Income Tax Act - 2025 Definitive Guide (322 MB)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~5,200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Income Tax Act 1961 (175 MB)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~2,400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Income Tax Amendment Rules 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Income Tax Act 2025 14-02-26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DoppelgangerR1_R20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DoppelgangerR21_R51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File1_Sections1_9B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File2_Sections10_10C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Business Income v1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PowerPoint (.pptx)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GMT Recording Masterclass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WebVTT (.cc.vtt)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~104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~8,790 chunks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💰 </w:t>
      </w:r>
      <w:r>
        <w:rPr/>
        <w:t>Deployment Cost Analysis</w:t>
      </w:r>
    </w:p>
    <w:p>
      <w:pPr>
        <w:pStyle w:val="Heading3"/>
        <w:bidi w:val="0"/>
        <w:ind w:hanging="0" w:start="0"/>
        <w:jc w:val="start"/>
        <w:rPr/>
      </w:pPr>
      <w:r>
        <w:rPr/>
        <w:t>Current Setup (Local / Development)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(LLM + Embeddings)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fully local on your PC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Serverless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$0.00–$5.00/month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Included generous free tier; ~$0.0001 per query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Streamlit (Frontend)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locally on port 8501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FastAPI (Backend)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locally on port 8000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(Local)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electricity cost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Option 1: 100% Free Serverless (Recommended for Minimal Cost)</w:t>
      </w:r>
    </w:p>
    <w:p>
      <w:pPr>
        <w:pStyle w:val="BodyText"/>
        <w:bidi w:val="0"/>
        <w:jc w:val="start"/>
        <w:rPr/>
      </w:pPr>
      <w:r>
        <w:rPr>
          <w:i/>
        </w:rPr>
        <w:t xml:space="preserve">Switch from local Ollama to the </w:t>
      </w:r>
      <w:r>
        <w:rPr>
          <w:b/>
          <w:i/>
        </w:rPr>
        <w:t>Gemini API Free Tier</w:t>
      </w:r>
      <w:r>
        <w:rPr>
          <w:i/>
        </w:rPr>
        <w:t xml:space="preserve"> for the LLM and embeddings.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Tier Limit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+ Embeddings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Google Gemini 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1,500 req/day, 15 req/min, 1.5M tokens/day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Database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Serverless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2GB storage, starter queries included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Hosting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Render.com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Web Service (sleeps after 15min idle)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Hosting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</w:t>
            </w:r>
            <w:r>
              <w:rPr/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Always-on, custom domain, native Streamlit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Limitation:</w:t>
      </w:r>
      <w:r>
        <w:rPr/>
        <w:t xml:space="preserve"> Gemini free tier has rate limits. For a CA firm with many simultaneous users, you may hit 15 requests/minute cap.</w:t>
      </w:r>
    </w:p>
    <w:p>
      <w:pPr>
        <w:pStyle w:val="BodyText"/>
        <w:bidi w:val="0"/>
        <w:jc w:val="start"/>
        <w:rPr/>
      </w:pPr>
      <w:r>
        <w:rPr>
          <w:b/>
        </w:rPr>
        <w:t xml:space="preserve">Required </w:t>
      </w:r>
      <w:r>
        <w:rPr>
          <w:rFonts w:ascii="Liberation Mono" w:hAnsi="Liberation Mono"/>
          <w:b/>
        </w:rPr>
        <w:t>.env</w:t>
      </w:r>
      <w:r>
        <w:rPr>
          <w:b/>
        </w:rPr>
        <w:t xml:space="preserve"> change for cloud deployment: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LLM_PROVIDER=gemini</w:t>
        <w:br/>
        <w:t>GEMINI_API_KEY=AIzaSy...your-key...</w:t>
        <w:br/>
        <w:t>PINECONE_API_KEY=pcsk_...your-key...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Option 2: Groq (Ultra-Fast, Free LLM API)</w:t>
      </w:r>
    </w:p>
    <w:p>
      <w:pPr>
        <w:pStyle w:val="BodyText"/>
        <w:bidi w:val="0"/>
        <w:jc w:val="start"/>
        <w:rPr/>
      </w:pPr>
      <w:r>
        <w:rPr>
          <w:i/>
        </w:rPr>
        <w:t xml:space="preserve">Use </w:t>
      </w:r>
      <w:r>
        <w:rPr>
          <w:b/>
          <w:i/>
        </w:rPr>
        <w:t>Groq's free tier</w:t>
      </w:r>
      <w:r>
        <w:rPr>
          <w:i/>
        </w:rPr>
        <w:t xml:space="preserve"> to run Llama 3.1 8B in the cloud at extremely high speeds.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Tier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Groq API</w:t>
            </w:r>
            <w:r>
              <w:rPr/>
              <w:t xml:space="preserve"> (llama-3.1-8b-instant)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6,000 tokens/min 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Together AI / Gemini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tier available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Serverless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starter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Render.com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Web Service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Streamlit Community Cloud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Advantage:</w:t>
      </w:r>
      <w:r>
        <w:rPr/>
        <w:t xml:space="preserve"> Groq runs at 200–300 tokens/second, much faster than local Ollama. No GPU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Option 3: Modal.com (Keep Full Ollama Stack, Pay-Per-Second GPU)</w:t>
      </w:r>
    </w:p>
    <w:p>
      <w:pPr>
        <w:pStyle w:val="BodyText"/>
        <w:bidi w:val="0"/>
        <w:jc w:val="start"/>
        <w:rPr/>
      </w:pPr>
      <w:r>
        <w:rPr>
          <w:i/>
        </w:rPr>
        <w:t>Host your exact local Ollama + Llama 3.1 + nomic-embed-text stack on a cloud GPU container.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Details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+ Embeddings (Ollama container)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Modal.com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A10G GPU, only billed during active requests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~$0.00–$5.00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Serverless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Starter tier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Modal.com</w:t>
            </w:r>
            <w:r>
              <w:rPr/>
              <w:t xml:space="preserve"> (FastAPI)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Serverless Python container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~$0.00–$2.00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Streamlit Community Cloud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$0.00–$7.00/month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Note:</w:t>
      </w:r>
      <w:r>
        <w:rPr/>
        <w:t xml:space="preserve"> Modal provides </w:t>
      </w:r>
      <w:r>
        <w:rPr>
          <w:b/>
        </w:rPr>
        <w:t>$30 free GPU credits every month</w:t>
      </w:r>
      <w:r>
        <w:rPr/>
        <w:t>. For light-to-medium usage, this is effectively free.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Option 4: Dedicated VM (Best Performance, Some Cost)</w:t>
      </w:r>
    </w:p>
    <w:p>
      <w:pPr>
        <w:pStyle w:val="BodyText"/>
        <w:bidi w:val="0"/>
        <w:jc w:val="start"/>
        <w:rPr/>
      </w:pPr>
      <w:r>
        <w:rPr>
          <w:i/>
        </w:rPr>
        <w:t>Run the entire local stack (Ollama + FastAPI + Streamlit) on a cloud virtual machine.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GPU VM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RunPod.io</w:t>
            </w:r>
            <w:r>
              <w:rPr/>
              <w:t xml:space="preserve"> or </w:t>
            </w:r>
            <w:r>
              <w:rPr>
                <w:b/>
              </w:rPr>
              <w:t>Vast.ai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RTX 3090 (24GB VRAM)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~$15–30/month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Pinecone Serverless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SSL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Cloudflare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proxy + SSL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~$15–30/month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Best for:</w:t>
      </w:r>
      <w:r>
        <w:rPr/>
        <w:t xml:space="preserve"> A CA firm deploying this as a production-grade private internal tool.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🌐 </w:t>
      </w:r>
      <w:r>
        <w:rPr/>
        <w:t>Free Streamlit Frontend Hosting Options</w:t>
      </w:r>
    </w:p>
    <w:p>
      <w:pPr>
        <w:pStyle w:val="BlockQuotation"/>
        <w:bidi w:val="0"/>
        <w:jc w:val="start"/>
        <w:rPr/>
      </w:pPr>
      <w:r>
        <w:rPr>
          <w:b/>
        </w:rPr>
        <w:t>Note:</w:t>
      </w:r>
      <w:r>
        <w:rPr/>
        <w:t xml:space="preserve"> Streamlit apps are Python-server applications and </w:t>
      </w:r>
      <w:r>
        <w:rPr>
          <w:b/>
        </w:rPr>
        <w:t>cannot</w:t>
      </w:r>
      <w:r>
        <w:rPr/>
        <w:t xml:space="preserve"> be deployed on Vercel or Netlify (which are JavaScript-only). The platforms below all support Streamlit natively, without any code changes.</w:t>
      </w:r>
    </w:p>
    <w:p>
      <w:pPr>
        <w:pStyle w:val="Heading3"/>
        <w:bidi w:val="0"/>
        <w:ind w:hanging="0" w:start="0"/>
        <w:jc w:val="start"/>
        <w:rPr/>
      </w:pPr>
      <w:r>
        <w:rPr/>
        <w:t>Platform Comparison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URL Format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Custom Domain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Always-On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Streamlit Support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Difficulty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Hugging Face Spaces</w:t>
            </w:r>
            <w:r>
              <w:rPr/>
              <w:t xml:space="preserve"> ⭐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hf.space/username/taxbot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Free (CNAME)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 (no Docker)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Easy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Streamlit Community Cloud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taxbot-ca.streamlit.app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>
                <w:rFonts w:ascii="Liberation Mono" w:hAnsi="Liberation Mono"/>
              </w:rPr>
              <w:t>.streamlit.app</w:t>
            </w:r>
            <w:r>
              <w:rPr/>
              <w:t xml:space="preserve"> only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 (no Docker)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Easiest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Render.com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taxbot.onrender.com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Free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Sleeps (15min)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Web Service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Easy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Koyeb.com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taxbot.koyeb.app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Free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Dockerfile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⭐ </w:t>
      </w:r>
      <w:r>
        <w:rPr/>
        <w:t>Recommended: Hugging Face Spaces</w:t>
      </w:r>
    </w:p>
    <w:p>
      <w:pPr>
        <w:pStyle w:val="BodyText"/>
        <w:bidi w:val="0"/>
        <w:jc w:val="start"/>
        <w:rPr/>
      </w:pPr>
      <w:r>
        <w:rPr>
          <w:b/>
        </w:rPr>
        <w:t>Why it's the best choice: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Native Streamlit support — no Docker or config files needed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Always-on free tier (no sleep/cold start)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Supports </w:t>
      </w:r>
      <w:r>
        <w:rPr>
          <w:b/>
        </w:rPr>
        <w:t>custom domain</w:t>
      </w:r>
      <w:r>
        <w:rPr/>
        <w:t xml:space="preserve"> (e.g., </w:t>
      </w:r>
      <w:r>
        <w:rPr>
          <w:rFonts w:ascii="Liberation Mono" w:hAnsi="Liberation Mono"/>
        </w:rPr>
        <w:t>taxbot.solutionplanets.com</w:t>
      </w:r>
      <w:r>
        <w:rPr/>
        <w:t>) via free CNAME in Cloudflare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Deployment URL is clean: </w:t>
      </w:r>
      <w:r>
        <w:rPr>
          <w:rFonts w:ascii="Liberation Mono" w:hAnsi="Liberation Mono"/>
        </w:rPr>
        <w:t>huggingface.co/spaces/harshal-sp/taxbot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Secrets management built-in (add </w:t>
      </w:r>
      <w:r>
        <w:rPr>
          <w:rFonts w:ascii="Liberation Mono" w:hAnsi="Liberation Mono"/>
        </w:rPr>
        <w:t>PINECONE_API_KEY</w:t>
      </w:r>
      <w:r>
        <w:rPr/>
        <w:t xml:space="preserve">, </w:t>
      </w:r>
      <w:r>
        <w:rPr>
          <w:rFonts w:ascii="Liberation Mono" w:hAnsi="Liberation Mono"/>
        </w:rPr>
        <w:t>BACKEND_URL</w:t>
      </w:r>
      <w:r>
        <w:rPr/>
        <w:t xml:space="preserve"> in Space settings)</w:t>
      </w:r>
    </w:p>
    <w:p>
      <w:pPr>
        <w:pStyle w:val="BodyText"/>
        <w:bidi w:val="0"/>
        <w:jc w:val="start"/>
        <w:rPr/>
      </w:pPr>
      <w:r>
        <w:rPr>
          <w:b/>
        </w:rPr>
        <w:t>Quick Deploy Steps: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2">
        <w:r>
          <w:rPr>
            <w:rStyle w:val="Hyperlink"/>
          </w:rPr>
          <w:t>huggingface.co/new-space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</w:t>
      </w:r>
      <w:r>
        <w:rPr>
          <w:b/>
        </w:rPr>
        <w:t>Streamlit</w:t>
      </w:r>
      <w:r>
        <w:rPr/>
        <w:t xml:space="preserve"> as the SDK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GitHub repo → </w:t>
      </w:r>
      <w:r>
        <w:rPr>
          <w:rFonts w:ascii="Liberation Mono" w:hAnsi="Liberation Mono"/>
        </w:rPr>
        <w:t>Harshal-solutionplanets/TaxBot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app file path to </w:t>
      </w:r>
      <w:r>
        <w:rPr>
          <w:rFonts w:ascii="Liberation Mono" w:hAnsi="Liberation Mono"/>
        </w:rPr>
        <w:t>frontend/app.py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secrets in Space Settings → Secrets tab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Optionally: Settings → Custom domains → add your own domain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Streamlit Community Cloud: Clean URL Tip</w:t>
      </w:r>
    </w:p>
    <w:p>
      <w:pPr>
        <w:pStyle w:val="BodyText"/>
        <w:bidi w:val="0"/>
        <w:jc w:val="start"/>
        <w:rPr/>
      </w:pPr>
      <w:r>
        <w:rPr/>
        <w:t xml:space="preserve">Streamlit Community Cloud generates a random slug by default (e.g., </w:t>
      </w:r>
      <w:r>
        <w:rPr>
          <w:rFonts w:ascii="Liberation Mono" w:hAnsi="Liberation Mono"/>
        </w:rPr>
        <w:t>taxbot-trxjgml8vnv5ygpxdswey.streamlit.app</w:t>
      </w:r>
      <w:r>
        <w:rPr/>
        <w:t xml:space="preserve">). You can override this with a clean name in the </w:t>
      </w:r>
      <w:r>
        <w:rPr>
          <w:b/>
        </w:rPr>
        <w:t>App URL</w:t>
      </w:r>
      <w:r>
        <w:rPr/>
        <w:t xml:space="preserve"> field before deploying: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taxbot-ca.streamlit.app</w:t>
      </w:r>
    </w:p>
    <w:p>
      <w:pPr>
        <w:pStyle w:val="BodyText"/>
        <w:bidi w:val="0"/>
        <w:jc w:val="start"/>
        <w:rPr/>
      </w:pPr>
      <w:r>
        <w:rPr/>
        <w:t xml:space="preserve">This is free but does </w:t>
      </w:r>
      <w:r>
        <w:rPr>
          <w:b/>
        </w:rPr>
        <w:t>not</w:t>
      </w:r>
      <w:r>
        <w:rPr/>
        <w:t xml:space="preserve"> support pointing your own domain name to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Koyeb Dockerfile (If you choose Koyeb)</w:t>
      </w:r>
    </w:p>
    <w:p>
      <w:pPr>
        <w:pStyle w:val="BodyText"/>
        <w:bidi w:val="0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frontend/Dockerfile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python:3.11-slim</w:t>
        <w:br/>
        <w:t>WORKDIR /app</w:t>
        <w:br/>
        <w:t>COPY requirements.txt .</w:t>
        <w:br/>
        <w:t>RUN pip install -r requirements.txt</w:t>
        <w:br/>
        <w:t>COPY . .</w:t>
        <w:br/>
        <w:t>EXPOSE 8501</w:t>
        <w:br/>
        <w:t>CMD ["streamlit", "run", "app.py", "--server.port=8501", "--server.address=0.0.0.0"]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📊 </w:t>
      </w:r>
      <w:r>
        <w:rPr/>
        <w:t>Cost Comparison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Cost/Month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LLM Type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GPU 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Production-Ready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Local Development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(Local)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Your NVIDIA 4060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(local only)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Option 1: Gemini + Render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Flash (Cloud)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Option 2: Groq + Render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Llama 3.1 (Cloud)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Option 3: Modal.com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$0–$7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(Serverless GPU)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Cloud GPU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Option 4: Dedicated GPU VM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$15–30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(Dedicated GPU)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Dedicated GPU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🚀 </w:t>
      </w:r>
      <w:r>
        <w:rPr/>
        <w:t>Recommended Deployment Path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Start with Option 1</w:t>
      </w:r>
      <w:r>
        <w:rPr/>
        <w:t xml:space="preserve"> (Gemini API + Render backend + </w:t>
      </w:r>
      <w:r>
        <w:rPr>
          <w:b/>
        </w:rPr>
        <w:t>Hugging Face Spaces</w:t>
      </w:r>
      <w:r>
        <w:rPr/>
        <w:t xml:space="preserve"> frontend) — zero cost, always-on, custom domain support, live in under 30 minutes.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Monitor usage</w:t>
      </w:r>
      <w:r>
        <w:rPr/>
        <w:t xml:space="preserve"> — if you hit Gemini free tier limits (which only happens with heavy concurrent usage), upgrade to </w:t>
      </w:r>
      <w:r>
        <w:rPr>
          <w:b/>
        </w:rPr>
        <w:t>Option 2</w:t>
      </w:r>
      <w:r>
        <w:rPr/>
        <w:t xml:space="preserve"> (Groq) which is also free but faster.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Scale up</w:t>
      </w:r>
      <w:r>
        <w:rPr/>
        <w:t xml:space="preserve"> to </w:t>
      </w:r>
      <w:r>
        <w:rPr>
          <w:b/>
        </w:rPr>
        <w:t>Option 3 or 4</w:t>
      </w:r>
      <w:r>
        <w:rPr/>
        <w:t xml:space="preserve"> only when the application is being used by 10+ CAs simultaneously.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📁 </w:t>
      </w:r>
      <w:r>
        <w:rPr/>
        <w:t>Repository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TaxBot/</w:t>
        <w:br/>
        <w:t>├── .gitignore             # Hides .env, venv, and data/ from git</w:t>
        <w:br/>
        <w:t>├── .env                   # ⚠️ NOT committed — API keys stored here</w:t>
        <w:br/>
        <w:t>│</w:t>
        <w:br/>
        <w:t>├── backend/</w:t>
        <w:br/>
        <w:t>│   ├── main.py            # FastAPI REST API server</w:t>
        <w:br/>
        <w:t>│   ├── ingestion.py       # Data ingestion pipeline</w:t>
        <w:br/>
        <w:t>│   ├── requirements.txt   # Python backend dependencies</w:t>
        <w:br/>
        <w:t>│   ├── bm25_model.json    # ⚠️ NOT committed — locally trained BM25 model</w:t>
        <w:br/>
        <w:t>│   └── data/              # ⚠️ NOT committed — local document corpus</w:t>
        <w:br/>
        <w:t>│       ├── *.pdf          # Tax law PDF books (300MB+ each)</w:t>
        <w:br/>
        <w:t>│       ├── *.pptx         # PowerPoint presentations</w:t>
        <w:br/>
        <w:t>│       └── *.vtt          # WebVTT subtitle captions from video lectures</w:t>
        <w:br/>
        <w:t>│</w:t>
        <w:br/>
        <w:t>├── frontend/</w:t>
        <w:br/>
        <w:t>│   ├── app.py             # Streamlit web UI</w:t>
        <w:br/>
        <w:t>│   └── requirements.txt   # Python frontend dependencies</w:t>
        <w:br/>
        <w:t>│</w:t>
        <w:br/>
        <w:t>└── Docs/</w:t>
        <w:br/>
        <w:t xml:space="preserve">    ├── TECH_STACK_AND_COSTS.md</w:t>
        <w:br/>
        <w:t xml:space="preserve">    ├── TaxBot Test Q&amp;A Responses.docx</w:t>
        <w:br/>
        <w:t xml:space="preserve">    └── Taxbot Test Questions.txt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last updated: June 30,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new-spac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