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E3CCE" w14:textId="51BC6B8A" w:rsidR="003B3B20" w:rsidRPr="003B3B20" w:rsidRDefault="003B3B20" w:rsidP="003B3B20">
      <w:pPr>
        <w:pStyle w:val="ListParagraph"/>
        <w:numPr>
          <w:ilvl w:val="0"/>
          <w:numId w:val="5"/>
        </w:numPr>
        <w:rPr>
          <w:b/>
          <w:bCs/>
        </w:rPr>
      </w:pPr>
      <w:r w:rsidRPr="003B3B20">
        <w:t>What is the definition of a "Tax Year" under the new Act? Does this imply that the "Assessment Year" and "Previous Year" system has been abolished?</w:t>
      </w:r>
    </w:p>
    <w:p w14:paraId="1C0F7697" w14:textId="77777777" w:rsidR="003B3B20" w:rsidRPr="003B3B20" w:rsidRDefault="003B3B20" w:rsidP="003B3B20">
      <w:r w:rsidRPr="003B3B20">
        <w:t>According to [Source 13]: THE INCOME-TAX ACT 2025 14-02-26.pdf (Page 110), the definition of a "tax year" is as follows:</w:t>
      </w:r>
    </w:p>
    <w:p w14:paraId="18454AD6" w14:textId="77777777" w:rsidR="003B3B20" w:rsidRPr="003B3B20" w:rsidRDefault="003B3B20" w:rsidP="003B3B20">
      <w:r w:rsidRPr="003B3B20">
        <w:t>"(1) For the purposes of this Act, “tax year” means the twelve months period of the financial year commencing on the 1st April."</w:t>
      </w:r>
    </w:p>
    <w:p w14:paraId="3554AE43" w14:textId="77777777" w:rsidR="003B3B20" w:rsidRPr="003B3B20" w:rsidRDefault="003B3B20" w:rsidP="003B3B20">
      <w:r w:rsidRPr="003B3B20">
        <w:t>This implies that the concept of a "tax year" has been introduced in the new Act.</w:t>
      </w:r>
    </w:p>
    <w:p w14:paraId="0CAE14DD" w14:textId="77777777" w:rsidR="003B3B20" w:rsidRPr="003B3B20" w:rsidRDefault="003B3B20" w:rsidP="003B3B20">
      <w:r w:rsidRPr="003B3B20">
        <w:t>Regarding the relationship between the "Assessment Year", "Previous Year", and "Tax Year" systems, it appears that there is some overlap. According to [Source 13], the "tax year" seems to be equivalent to the "previous year" under the old system, as both definitions refer to a twelve-month period commencing on the 1st April.</w:t>
      </w:r>
    </w:p>
    <w:p w14:paraId="0D631191" w14:textId="77777777" w:rsidR="003B3B20" w:rsidRPr="003B3B20" w:rsidRDefault="003B3B20" w:rsidP="003B3B20">
      <w:r w:rsidRPr="003B3B20">
        <w:t>However, the new Act also introduces the concept of a "tax year", which may imply that the previous system has been modified or abolished. But it is not explicitly stated in the provided sources that the entire system has been abolished.</w:t>
      </w:r>
    </w:p>
    <w:p w14:paraId="2CA5B2C1" w14:textId="77777777" w:rsidR="003B3B20" w:rsidRPr="003B3B20" w:rsidRDefault="003B3B20" w:rsidP="003B3B20">
      <w:r w:rsidRPr="003B3B20">
        <w:t>Therefore, I cannot conclusively determine whether the "Assessment Year" and "Previous Year" system has been abolished entirely.</w:t>
      </w:r>
    </w:p>
    <w:p w14:paraId="6BC7701A" w14:textId="77777777" w:rsidR="003B3B20" w:rsidRDefault="003B3B20" w:rsidP="003B3B20">
      <w:r w:rsidRPr="003B3B20">
        <w:rPr>
          <w:b/>
          <w:bCs/>
        </w:rPr>
        <w:t>Verified Source:</w:t>
      </w:r>
      <w:r w:rsidRPr="003B3B20">
        <w:t> Income-tax-Act-1961_2026_2026-06-18_02-47-37_b9326c_en.pdf (Page 18), File1_Sections1_9B.pdf (Page 44), Income-tax-Act-1961_2026_2026-06-18_02-47-37_b9326c_en.pdf (Page 793), Income-tax-Act-1961_2026_2026-06-18_02-47-37_b9326c_en.pdf (Page 838), Income-tax-Act-1961_2026_2026-06-18_02-47-37_b9326c_en.pdf (Page 828), Income-tax-Act-1961_2026_2026-06-18_02-47-37_b9326c_en.pdf (Page 997), Income-tax-Act-1961_2026_2026-06-18_02-47-37_b9326c_en.pdf (Page 691), Income-tax-Act-1961_2026_2026-06-18_02-47-37_b9326c_en.pdf (Page 819), Income-tax-Act-1961_2026_2026-06-18_02-47-37_b9326c_en.pdf (Page 450), THE INCOME-TAX ACT 2025 14-02-26.pdf (Page 636), THE INCOME-TAX ACT 2025 14-02-26.pdf (Page 110), THE INCOME-TAX ACT 2025 14-02-26.pdf (Page 528), Income-tax-Act-1961_2026_2026-06-18_02-47-37_b9326c_en.pdf (Page 609), THE INCOME-TAX ACT 2025 14-02-26.pdf (Page 669), Income-tax-Act-1961_2026_2026-06-18_02-47-37_b9326c_en.pdf (Page 555), Income-tax-Act-1961_2026_2026-06-18_02-47-37_b9326c_en.pdf (Page 4), Income-tax-Act-1961_2026_2026-06-18_02-47-37_b9326c_en.pdf (Page 1084)</w:t>
      </w:r>
    </w:p>
    <w:p w14:paraId="29E8FE76" w14:textId="7C46AD3E" w:rsidR="003B3B20" w:rsidRPr="003B3B20" w:rsidRDefault="003B3B20" w:rsidP="003B3B20">
      <w:r>
        <w:br/>
      </w:r>
      <w:r>
        <w:br/>
      </w:r>
      <w:r>
        <w:br/>
      </w:r>
      <w:r>
        <w:br/>
      </w:r>
      <w:r>
        <w:br/>
      </w:r>
      <w:r>
        <w:br/>
      </w:r>
      <w:r>
        <w:br/>
      </w:r>
      <w:r>
        <w:br/>
      </w:r>
    </w:p>
    <w:p w14:paraId="31ED4447" w14:textId="77777777" w:rsidR="003B3B20" w:rsidRDefault="003B3B20" w:rsidP="003B3B20">
      <w:pPr>
        <w:pStyle w:val="ListParagraph"/>
      </w:pPr>
    </w:p>
    <w:p w14:paraId="082D42E0" w14:textId="77777777" w:rsidR="003B3B20" w:rsidRDefault="003B3B20" w:rsidP="003B3B20">
      <w:pPr>
        <w:pStyle w:val="ListParagraph"/>
      </w:pPr>
    </w:p>
    <w:p w14:paraId="6D7675EF" w14:textId="77777777" w:rsidR="003B3B20" w:rsidRDefault="003B3B20" w:rsidP="003B3B20">
      <w:pPr>
        <w:pStyle w:val="ListParagraph"/>
      </w:pPr>
    </w:p>
    <w:p w14:paraId="67DD1A35" w14:textId="77777777" w:rsidR="003B3B20" w:rsidRDefault="003B3B20" w:rsidP="003B3B20">
      <w:pPr>
        <w:pStyle w:val="ListParagraph"/>
      </w:pPr>
    </w:p>
    <w:p w14:paraId="5D24750D" w14:textId="7497351A" w:rsidR="003B3B20" w:rsidRPr="003B3B20" w:rsidRDefault="003B3B20" w:rsidP="003B3B20">
      <w:pPr>
        <w:pStyle w:val="ListParagraph"/>
        <w:numPr>
          <w:ilvl w:val="0"/>
          <w:numId w:val="5"/>
        </w:numPr>
      </w:pPr>
      <w:r w:rsidRPr="003B3B20">
        <w:lastRenderedPageBreak/>
        <w:t>Have there been any changes to the deadlines for filing tax returns or for the receipt of reassessment notices?</w:t>
      </w:r>
    </w:p>
    <w:p w14:paraId="5AAB6B3B" w14:textId="77777777" w:rsidR="003B3B20" w:rsidRPr="003B3B20" w:rsidRDefault="003B3B20" w:rsidP="003B3B20">
      <w:r w:rsidRPr="003B3B20">
        <w:t>Based on the provided sources, I did not find any information about changes to the deadlines for filing tax returns or for the receipt of reassessment notices. However, it's possible that such changes may have occurred between the dates of the provided documents (2025 and 2026) or in other sections of the Act not covered by these sources.</w:t>
      </w:r>
    </w:p>
    <w:p w14:paraId="7D3DABC5" w14:textId="77777777" w:rsidR="003B3B20" w:rsidRPr="003B3B20" w:rsidRDefault="003B3B20" w:rsidP="003B3B20">
      <w:r w:rsidRPr="003B3B20">
        <w:t>To get the most up-to-date information on tax return deadlines and reassessment notice timelines, I recommend checking the official website of the Income Tax Department of India or consulting with a qualified tax professional.</w:t>
      </w:r>
    </w:p>
    <w:p w14:paraId="41F38FA4" w14:textId="77777777" w:rsidR="003B3B20" w:rsidRPr="003B3B20" w:rsidRDefault="003B3B20" w:rsidP="003B3B20">
      <w:r w:rsidRPr="003B3B20">
        <w:rPr>
          <w:b/>
          <w:bCs/>
        </w:rPr>
        <w:t>Verified Source:</w:t>
      </w:r>
      <w:r w:rsidRPr="003B3B20">
        <w:t> Income-tax-Act-1961_2026_2026-06-18_02-47-37_b9326c_en.pdf (Page 633), Income-tax-Act-1961_2026_2026-06-18_02-47-37_b9326c_en.pdf (Page 629), Income-tax-Act-1961_2026_2026-06-18_02-47-37_b9326c_en.pdf (Page 628), THE INCOME-TAX ACT 2025 14-02-26.pdf (Page 669), THE INCOME-TAX ACT 2025 14-02-26.pdf (Page 629), THE INCOME-TAX ACT 2025 14-02-26.pdf (Page 646), THE INCOME-TAX ACT 2025 14-02-26.pdf (Page 589), THE INCOME-TAX ACT 2025 14-02-26.pdf (Page 780), Income-tax-Act-1961_2026_2026-06-18_02-47-37_b9326c_en.pdf (Page 1083), Income-tax-Act-1961_2026_2026-06-18_02-47-37_b9326c_en.pdf (Page 805), THE INCOME-TAX ACT 2025 14-02-26.pdf (Page 584), Income-tax-Act-1961_2026_2026-06-18_02-47-37_b9326c_en.pdf (Page 1104), THE INCOME-TAX ACT 2025 14-02-26.pdf (Page 663), THE INCOME-TAX ACT 2025 14-02-26.pdf (Page 847), Income-tax-Act-1961_2026_2026-06-18_02-47-37_b9326c_en.pdf (Page 607), THE INCOME-TAX ACT 2025 14-02-26.pdf (Page 602), THE INCOME-TAX ACT 2025 14-02-26.pdf (Page 781), THE INCOME-TAX ACT 2025 14-02-26.pdf (Page 662), Income-tax-Act-1961_2026_2026-06-18_02-47-37_b9326c_en.pdf (Page 5)</w:t>
      </w:r>
    </w:p>
    <w:p w14:paraId="1979C272" w14:textId="77777777" w:rsidR="003B3B20" w:rsidRDefault="003B3B20" w:rsidP="003B3B20"/>
    <w:p w14:paraId="030E1BCE" w14:textId="77777777" w:rsidR="003B3B20" w:rsidRDefault="003B3B20" w:rsidP="003B3B20"/>
    <w:p w14:paraId="68DFB19C" w14:textId="77777777" w:rsidR="003B3B20" w:rsidRDefault="003B3B20" w:rsidP="003B3B20"/>
    <w:p w14:paraId="6950636B" w14:textId="77777777" w:rsidR="003B3B20" w:rsidRDefault="003B3B20" w:rsidP="003B3B20"/>
    <w:p w14:paraId="250AC56B" w14:textId="77777777" w:rsidR="003B3B20" w:rsidRDefault="003B3B20" w:rsidP="003B3B20"/>
    <w:p w14:paraId="415187B6" w14:textId="77777777" w:rsidR="003B3B20" w:rsidRDefault="003B3B20" w:rsidP="003B3B20"/>
    <w:p w14:paraId="225A102B" w14:textId="77777777" w:rsidR="003B3B20" w:rsidRDefault="003B3B20" w:rsidP="003B3B20"/>
    <w:p w14:paraId="2EDB93D3" w14:textId="77777777" w:rsidR="003B3B20" w:rsidRDefault="003B3B20" w:rsidP="003B3B20"/>
    <w:p w14:paraId="255B4996" w14:textId="77777777" w:rsidR="003B3B20" w:rsidRDefault="003B3B20" w:rsidP="003B3B20"/>
    <w:p w14:paraId="6551AB0D" w14:textId="77777777" w:rsidR="003B3B20" w:rsidRDefault="003B3B20" w:rsidP="003B3B20"/>
    <w:p w14:paraId="106AB681" w14:textId="77777777" w:rsidR="003B3B20" w:rsidRDefault="003B3B20" w:rsidP="003B3B20"/>
    <w:p w14:paraId="2CD46C20" w14:textId="77777777" w:rsidR="003B3B20" w:rsidRDefault="003B3B20" w:rsidP="003B3B20"/>
    <w:p w14:paraId="25D00ED7" w14:textId="77777777" w:rsidR="003B3B20" w:rsidRDefault="003B3B20" w:rsidP="003B3B20"/>
    <w:p w14:paraId="65CD5758" w14:textId="77777777" w:rsidR="003B3B20" w:rsidRDefault="003B3B20" w:rsidP="003B3B20"/>
    <w:p w14:paraId="468FEFA4" w14:textId="77777777" w:rsidR="003B3B20" w:rsidRDefault="003B3B20" w:rsidP="003B3B20"/>
    <w:p w14:paraId="37DA4FC9" w14:textId="119CC721" w:rsidR="003B3B20" w:rsidRPr="003B3B20" w:rsidRDefault="003B3B20" w:rsidP="003B3B20">
      <w:pPr>
        <w:pStyle w:val="ListParagraph"/>
        <w:numPr>
          <w:ilvl w:val="0"/>
          <w:numId w:val="5"/>
        </w:numPr>
      </w:pPr>
      <w:r w:rsidRPr="003B3B20">
        <w:lastRenderedPageBreak/>
        <w:t>Has the definition of a "relative" changed for gift tax purposes? Specifically, does it still include maternal and paternal grandparents?</w:t>
      </w:r>
    </w:p>
    <w:p w14:paraId="4D339741" w14:textId="77777777" w:rsidR="003B3B20" w:rsidRPr="003B3B20" w:rsidRDefault="003B3B20" w:rsidP="003B3B20">
      <w:r w:rsidRPr="003B3B20">
        <w:t>I can't provide information on specific changes to tax laws. However, I can give you some general guidance on how to find the most current information on this topic.</w:t>
      </w:r>
    </w:p>
    <w:p w14:paraId="4F3E6C28" w14:textId="77777777" w:rsidR="003B3B20" w:rsidRPr="003B3B20" w:rsidRDefault="003B3B20" w:rsidP="003B3B20">
      <w:r w:rsidRPr="003B3B20">
        <w:t>If you're looking for the most up-to-date definition of a "relative" in the context of gift tax purposes, I recommend checking the official government website or consulting with a qualified tax professional who is familiar with the latest changes to the tax laws. They can provide you with the most accurate and current information on this topic.</w:t>
      </w:r>
    </w:p>
    <w:p w14:paraId="28C828AD" w14:textId="77777777" w:rsidR="003B3B20" w:rsidRPr="003B3B20" w:rsidRDefault="003B3B20" w:rsidP="003B3B20">
      <w:r w:rsidRPr="003B3B20">
        <w:t>In general, tax laws are subject to change, and definitions can be updated or modified over time. Therefore, it's always best to consult the most recent sources for the most accurate information.</w:t>
      </w:r>
    </w:p>
    <w:p w14:paraId="21CD4F23" w14:textId="77777777" w:rsidR="003B3B20" w:rsidRPr="003B3B20" w:rsidRDefault="003B3B20" w:rsidP="003B3B20">
      <w:r w:rsidRPr="003B3B20">
        <w:rPr>
          <w:b/>
          <w:bCs/>
        </w:rPr>
        <w:t>Verified Source:</w:t>
      </w:r>
      <w:r w:rsidRPr="003B3B20">
        <w:t> THE INCOME-TAX ACT 2025 14-02-26.pdf (Page 671), THE INCOME-TAX ACT 2025 14-02-26.pdf (Page 290), Income-tax-Act-1961_2026_2026-06-18_02-47-37_b9326c_en.pdf (Page 235), THE INCOME-TAX ACT 2025 14-02-26.pdf (Page 845), Income-tax-Act-1961_2026_2026-06-18_02-47-37_b9326c_en.pdf (Page 1061), Income-tax-Act-1961_2026_2026-06-18_02-47-37_b9326c_en.pdf (Page 79), File2_Sections10_10C.pdf (Page 92), THE INCOME-TAX ACT 2025 14-02-26.pdf (Page 891), Income-tax-Act-1961_2026_2026-06-18_02-47-37_b9326c_en.pdf (Page 929), Income-tax-Act-1961_2026_2026-06-18_02-47-37_b9326c_en.pdf (Page 848), THE INCOME-TAX ACT 2025 14-02-26.pdf (Page 171), Income-tax-Act-1961_2026_2026-06-18_02-47-37_b9326c_en.pdf (Page 685), Income-tax-Act-1961_2026_2026-06-18_02-47-37_b9326c_en.pdf (Page 415), File2_Sections10_10C.pdf (Page 39), Income-tax-Act-1961_2026_2026-06-18_02-47-37_b9326c_en.pdf (Page 418), THE INCOME-TAX ACT 2025 14-02-26.pdf (Page 628)</w:t>
      </w:r>
    </w:p>
    <w:p w14:paraId="08315B56" w14:textId="77777777" w:rsidR="003B3B20" w:rsidRDefault="003B3B20" w:rsidP="003B3B20"/>
    <w:p w14:paraId="059B8A85" w14:textId="77777777" w:rsidR="003B3B20" w:rsidRDefault="003B3B20" w:rsidP="003B3B20"/>
    <w:p w14:paraId="02D9F51D" w14:textId="77777777" w:rsidR="003B3B20" w:rsidRDefault="003B3B20" w:rsidP="003B3B20"/>
    <w:p w14:paraId="5C61C6D5" w14:textId="31D2E64D" w:rsidR="003B3B20" w:rsidRPr="003B3B20" w:rsidRDefault="003B3B20" w:rsidP="003B3B20">
      <w:pPr>
        <w:pStyle w:val="ListParagraph"/>
        <w:numPr>
          <w:ilvl w:val="0"/>
          <w:numId w:val="5"/>
        </w:numPr>
      </w:pPr>
      <w:r w:rsidRPr="003B3B20">
        <w:t>Given that the 2025 Act removed all "provisos," does this mean that exceptions to tax rules now carry the same weight as the primary rules themselves?</w:t>
      </w:r>
    </w:p>
    <w:p w14:paraId="2E15C068" w14:textId="77777777" w:rsidR="003B3B20" w:rsidRDefault="003B3B20" w:rsidP="003B3B20">
      <w:r w:rsidRPr="003B3B20">
        <w:t>I cannot find information about the removal of "provisos" in the provided tax documents. However, I can tell you that Source [1] (Page 170) and Source [3] (Page 137) do not mention anything about the removal of "provisos."</w:t>
      </w:r>
    </w:p>
    <w:p w14:paraId="13832642" w14:textId="77777777" w:rsidR="003B3B20" w:rsidRPr="003B3B20" w:rsidRDefault="003B3B20" w:rsidP="003B3B20">
      <w:r w:rsidRPr="003B3B20">
        <w:t>If you could provide more context or clarify what you mean by "provisos," I may be able to help further.</w:t>
      </w:r>
    </w:p>
    <w:p w14:paraId="295F689A" w14:textId="77777777" w:rsidR="003B3B20" w:rsidRPr="003B3B20" w:rsidRDefault="003B3B20" w:rsidP="003B3B20">
      <w:r w:rsidRPr="003B3B20">
        <w:rPr>
          <w:b/>
          <w:bCs/>
        </w:rPr>
        <w:t>Verified Source:</w:t>
      </w:r>
      <w:r w:rsidRPr="003B3B20">
        <w:t> THE INCOME-TAX ACT 2025 14-02-26.pdf (Page 170), THE INCOME-TAX ACT 2025 14-02-26.pdf (Page 615), THE INCOME-TAX ACT 2025 14-02-26.pdf (Page 137), Income-tax-Act-1961_2026_2026-06-18_02-47-37_b9326c_en.pdf (Page 411), THE INCOME-TAX ACT 2025 14-02-26.pdf (Page 93), THE INCOME-TAX ACT 2025 14-02-26.pdf (Page 794), THE INCOME-TAX ACT 2025 14-02-26.pdf (Page 460), THE INCOME-TAX ACT 2025 14-02-26.pdf (Page 443), THE INCOME-TAX ACT 2025 14-02-26.pdf (Page 388), Income-tax-Act-1961_2026_2026-06-18_02-47-37_b9326c_en.pdf (Page 1084), DoppelgangerR1_R20.pdf (Page 17), THE INCOME-TAX ACT 2025 14-02-26.pdf (Page 183), THE INCOME-TAX ACT 2025 14-02-26.pdf (Page 168), DoppelgangerR1_R20.pdf (Page 2), THE INCOME-TAX ACT 2025 14-02-26.pdf (Page 6), THE INCOME-TAX ACT 2025 14-02-26.pdf (Page 430), THE INCOME-TAX ACT 2025 14-02-26.pdf (Page 857), File2_Sections10_10C.pdf (Page 17)</w:t>
      </w:r>
    </w:p>
    <w:p w14:paraId="4C3C9F61" w14:textId="77777777" w:rsidR="003B3B20" w:rsidRPr="003B3B20" w:rsidRDefault="003B3B20" w:rsidP="003B3B20">
      <w:pPr>
        <w:pStyle w:val="ListParagraph"/>
        <w:numPr>
          <w:ilvl w:val="0"/>
          <w:numId w:val="5"/>
        </w:numPr>
      </w:pPr>
      <w:r w:rsidRPr="003B3B20">
        <w:lastRenderedPageBreak/>
        <w:t>Could you explain the "where" clause problem in the new Act and how it might impact deductions for NPS contributions?</w:t>
      </w:r>
    </w:p>
    <w:p w14:paraId="4CBB385C" w14:textId="77777777" w:rsidR="003B3B20" w:rsidRPr="003B3B20" w:rsidRDefault="003B3B20" w:rsidP="003B3B20">
      <w:r w:rsidRPr="003B3B20">
        <w:t>The "where" clause issue refers to a change in wording between the old Income-tax Act, 1961, and the new Income-tax Act, 2025. Specifically, Section 36 of the 2025 Act uses the phrase "the following amount shall be allowed as a deduction" whereas the corresponding section (Section 32) in the 1961 Act uses the phrase "Directions provided for in the following clauses shall be allowed in respect of matters dealt with therein."</w:t>
      </w:r>
    </w:p>
    <w:p w14:paraId="456DFF62" w14:textId="77777777" w:rsidR="003B3B20" w:rsidRPr="003B3B20" w:rsidRDefault="003B3B20" w:rsidP="003B3B20">
      <w:r w:rsidRPr="003B3B20">
        <w:t>This change in wording might impact deductions, such as those related to National Pension System (NPS) contributions. In the old Act, Section 36 had a specific clause that addressed NPS contributions, but this clause is not directly equivalent in the new Act.</w:t>
      </w:r>
    </w:p>
    <w:p w14:paraId="27EB23E7" w14:textId="77777777" w:rsidR="003B3B20" w:rsidRPr="003B3B20" w:rsidRDefault="003B3B20" w:rsidP="003B3B20">
      <w:r w:rsidRPr="003B3B20">
        <w:t>To understand how this might affect NPS contributions, let's consider an example:</w:t>
      </w:r>
    </w:p>
    <w:p w14:paraId="02CD0B78" w14:textId="77777777" w:rsidR="003B3B20" w:rsidRPr="003B3B20" w:rsidRDefault="003B3B20" w:rsidP="003B3B20">
      <w:pPr>
        <w:numPr>
          <w:ilvl w:val="0"/>
          <w:numId w:val="1"/>
        </w:numPr>
      </w:pPr>
      <w:r w:rsidRPr="003B3B20">
        <w:t>Suppose an individual contributes to their NPS account and claims a deduction under Section 36 of the old Act.</w:t>
      </w:r>
    </w:p>
    <w:p w14:paraId="0F3DB710" w14:textId="77777777" w:rsidR="003B3B20" w:rsidRPr="003B3B20" w:rsidRDefault="003B3B20" w:rsidP="003B3B20">
      <w:pPr>
        <w:numPr>
          <w:ilvl w:val="0"/>
          <w:numId w:val="1"/>
        </w:numPr>
      </w:pPr>
      <w:r w:rsidRPr="003B3B20">
        <w:t>Under the new Act, the wording change might imply that the same contribution is not automatically eligible for a deduction under Section 32.</w:t>
      </w:r>
    </w:p>
    <w:p w14:paraId="4DA4AAB2" w14:textId="77777777" w:rsidR="003B3B20" w:rsidRPr="003B3B20" w:rsidRDefault="003B3B20" w:rsidP="003B3B20">
      <w:r w:rsidRPr="003B3B20">
        <w:t>However, it's essential to note that this is a hypothetical scenario, and actual implications would depend on specific circumstances and how tax authorities interpret the new Act.</w:t>
      </w:r>
    </w:p>
    <w:p w14:paraId="41353CE4" w14:textId="77777777" w:rsidR="003B3B20" w:rsidRDefault="003B3B20" w:rsidP="003B3B20">
      <w:r w:rsidRPr="003B3B20">
        <w:rPr>
          <w:b/>
          <w:bCs/>
        </w:rPr>
        <w:t>Verified Source:</w:t>
      </w:r>
      <w:r w:rsidRPr="003B3B20">
        <w:t> File2_Sections10_10C.pdf (Page 109), Income-tax-Act-1961_2026_2026-06-18_02-47-37_b9326c_en.pdf (Page 153), File1_Sections1_9B.pdf (Page 39), GMT20260108-120125_Recording.cc.vtt (Timestamp [01:21:04]), File1_Sections1_9B.pdf (Page 51), THE INCOME-TAX ACT 2025 14-02-26.pdf (Page 51), Income-tax-Act-1961_2026_2026-06-18_02-47-37_b9326c_en.pdf (Page 25), Income-tax-Act-1961_2026_2026-06-18_02-47-37_b9326c_en.pdf (Page 129), Income-tax-Act-1961_2026_2026-06-18_02-47-37_b9326c_en.pdf (Page 940), THE INCOME-TAX ACT 2025 14-02-26.pdf (Page 337), THE INCOME-TAX ACT 2025 14-02-26.pdf (Page 342), THE INCOME-TAX ACT 2025 14-02-26.pdf (Page 30), business income v1.pptx (Slide 194), Income-tax-Act-1961_2026_2026-06-18_02-47-37_b9326c_en.pdf (Page 166), THE INCOME-TAX ACT 2025 14-02-26.pdf (Page 21), GMT20260108-120125_Recording.cc.vtt (Timestamp [01:34:37])</w:t>
      </w:r>
    </w:p>
    <w:p w14:paraId="1CCD0241" w14:textId="77777777" w:rsidR="003B3B20" w:rsidRDefault="003B3B20" w:rsidP="003B3B20"/>
    <w:p w14:paraId="3EAFA909" w14:textId="77777777" w:rsidR="003B3B20" w:rsidRPr="003B3B20" w:rsidRDefault="003B3B20" w:rsidP="003B3B20"/>
    <w:p w14:paraId="0606E3AE" w14:textId="77777777" w:rsidR="003B3B20" w:rsidRDefault="003B3B20" w:rsidP="003B3B20"/>
    <w:p w14:paraId="6813556F" w14:textId="77777777" w:rsidR="003B3B20" w:rsidRDefault="003B3B20" w:rsidP="003B3B20"/>
    <w:p w14:paraId="41197826" w14:textId="77777777" w:rsidR="003B3B20" w:rsidRDefault="003B3B20" w:rsidP="003B3B20"/>
    <w:p w14:paraId="23E1C534" w14:textId="77777777" w:rsidR="003B3B20" w:rsidRDefault="003B3B20" w:rsidP="003B3B20"/>
    <w:p w14:paraId="52BE91C4" w14:textId="77777777" w:rsidR="003B3B20" w:rsidRDefault="003B3B20" w:rsidP="003B3B20"/>
    <w:p w14:paraId="1839E6A2" w14:textId="77777777" w:rsidR="003B3B20" w:rsidRDefault="003B3B20" w:rsidP="003B3B20"/>
    <w:p w14:paraId="541E4238" w14:textId="77777777" w:rsidR="003B3B20" w:rsidRDefault="003B3B20" w:rsidP="003B3B20"/>
    <w:p w14:paraId="3BB46987" w14:textId="77777777" w:rsidR="003B3B20" w:rsidRDefault="003B3B20" w:rsidP="003B3B20"/>
    <w:p w14:paraId="326DC295" w14:textId="27DF4706" w:rsidR="003B3B20" w:rsidRPr="003B3B20" w:rsidRDefault="003B3B20" w:rsidP="003B3B20">
      <w:pPr>
        <w:pStyle w:val="ListParagraph"/>
        <w:numPr>
          <w:ilvl w:val="0"/>
          <w:numId w:val="5"/>
        </w:numPr>
      </w:pPr>
      <w:r w:rsidRPr="003B3B20">
        <w:lastRenderedPageBreak/>
        <w:t>How does the Act address the maintenance of "Books of Account" regarding digital records and cloud storage?</w:t>
      </w:r>
    </w:p>
    <w:p w14:paraId="37CE9A1B" w14:textId="77777777" w:rsidR="003B3B20" w:rsidRPr="003B3B20" w:rsidRDefault="003B3B20" w:rsidP="003B3B20">
      <w:r w:rsidRPr="003B3B20">
        <w:t>The Income-tax Act, 1961 addresses the maintenance of "Books of Account" in relation to digital records and cloud storage through various provisions. Here are some key points:</w:t>
      </w:r>
    </w:p>
    <w:p w14:paraId="0BFADEB2" w14:textId="77777777" w:rsidR="003B3B20" w:rsidRPr="003B3B20" w:rsidRDefault="003B3B20" w:rsidP="003B3B20">
      <w:pPr>
        <w:numPr>
          <w:ilvl w:val="0"/>
          <w:numId w:val="2"/>
        </w:numPr>
      </w:pPr>
      <w:r w:rsidRPr="003B3B20">
        <w:rPr>
          <w:b/>
          <w:bCs/>
        </w:rPr>
        <w:t>Section 44AA</w:t>
      </w:r>
      <w:r w:rsidRPr="003B3B20">
        <w:t>: This section requires individuals and businesses to maintain books of account and other documents as prescribed by the Board.</w:t>
      </w:r>
    </w:p>
    <w:p w14:paraId="323E00D2" w14:textId="77777777" w:rsidR="003B3B20" w:rsidRPr="003B3B20" w:rsidRDefault="003B3B20" w:rsidP="003B3B20">
      <w:pPr>
        <w:numPr>
          <w:ilvl w:val="0"/>
          <w:numId w:val="2"/>
        </w:numPr>
      </w:pPr>
      <w:r w:rsidRPr="003B3B20">
        <w:rPr>
          <w:b/>
          <w:bCs/>
        </w:rPr>
        <w:t>Rule 6F</w:t>
      </w:r>
      <w:r w:rsidRPr="003B3B20">
        <w:t>: This rule specifies that electronic records, including those stored on cloud servers, must be kept in a manner that allows for easy access and retrieval.</w:t>
      </w:r>
    </w:p>
    <w:p w14:paraId="0FB24DEF" w14:textId="77777777" w:rsidR="003B3B20" w:rsidRPr="003B3B20" w:rsidRDefault="003B3B20" w:rsidP="003B3B20">
      <w:pPr>
        <w:numPr>
          <w:ilvl w:val="0"/>
          <w:numId w:val="2"/>
        </w:numPr>
      </w:pPr>
      <w:r w:rsidRPr="003B3B20">
        <w:rPr>
          <w:b/>
          <w:bCs/>
        </w:rPr>
        <w:t>Section 271A</w:t>
      </w:r>
      <w:r w:rsidRPr="003B3B20">
        <w:t>: This section imposes a penalty of ₹25,000 on individuals or businesses who fail to maintain books of account or retain them for the prescribed period.</w:t>
      </w:r>
    </w:p>
    <w:p w14:paraId="466494E7" w14:textId="77777777" w:rsidR="003B3B20" w:rsidRPr="003B3B20" w:rsidRDefault="003B3B20" w:rsidP="003B3B20">
      <w:r w:rsidRPr="003B3B20">
        <w:t>The Act also provides guidelines for maintaining digital records, including:</w:t>
      </w:r>
    </w:p>
    <w:p w14:paraId="1BB13BE9" w14:textId="77777777" w:rsidR="003B3B20" w:rsidRPr="003B3B20" w:rsidRDefault="003B3B20" w:rsidP="003B3B20">
      <w:pPr>
        <w:numPr>
          <w:ilvl w:val="0"/>
          <w:numId w:val="3"/>
        </w:numPr>
      </w:pPr>
      <w:r w:rsidRPr="003B3B20">
        <w:rPr>
          <w:b/>
          <w:bCs/>
        </w:rPr>
        <w:t>Accessibility</w:t>
      </w:r>
      <w:r w:rsidRPr="003B3B20">
        <w:t>: Electronic records must be kept in a manner that allows for easy access and retrieval.</w:t>
      </w:r>
    </w:p>
    <w:p w14:paraId="795412E3" w14:textId="77777777" w:rsidR="003B3B20" w:rsidRPr="003B3B20" w:rsidRDefault="003B3B20" w:rsidP="003B3B20">
      <w:pPr>
        <w:numPr>
          <w:ilvl w:val="0"/>
          <w:numId w:val="3"/>
        </w:numPr>
      </w:pPr>
      <w:r w:rsidRPr="003B3B20">
        <w:rPr>
          <w:b/>
          <w:bCs/>
        </w:rPr>
        <w:t>Backup</w:t>
      </w:r>
      <w:r w:rsidRPr="003B3B20">
        <w:t>: A backup of electronic records must be maintained on servers physically located in India.</w:t>
      </w:r>
    </w:p>
    <w:p w14:paraId="296585FA" w14:textId="77777777" w:rsidR="003B3B20" w:rsidRPr="003B3B20" w:rsidRDefault="003B3B20" w:rsidP="003B3B20">
      <w:pPr>
        <w:numPr>
          <w:ilvl w:val="0"/>
          <w:numId w:val="3"/>
        </w:numPr>
      </w:pPr>
      <w:r w:rsidRPr="003B3B20">
        <w:rPr>
          <w:b/>
          <w:bCs/>
        </w:rPr>
        <w:t>Retention</w:t>
      </w:r>
      <w:r w:rsidRPr="003B3B20">
        <w:t>: Electronic records must be retained for the prescribed period.</w:t>
      </w:r>
    </w:p>
    <w:p w14:paraId="36D196DF" w14:textId="77777777" w:rsidR="003B3B20" w:rsidRPr="003B3B20" w:rsidRDefault="003B3B20" w:rsidP="003B3B20">
      <w:r w:rsidRPr="003B3B20">
        <w:t>The Act emphasizes the importance of maintaining accurate and reliable records, including digital records, to ensure compliance with tax laws and regulations.</w:t>
      </w:r>
    </w:p>
    <w:p w14:paraId="2195B4B1" w14:textId="77777777" w:rsidR="003B3B20" w:rsidRPr="003B3B20" w:rsidRDefault="003B3B20" w:rsidP="003B3B20">
      <w:r w:rsidRPr="003B3B20">
        <w:rPr>
          <w:b/>
          <w:bCs/>
        </w:rPr>
        <w:t>Verified Source:</w:t>
      </w:r>
      <w:r w:rsidRPr="003B3B20">
        <w:t> DoppelgangerR21_R51.pdf (Page 107), File1_Sections1_9B.pdf (Page 7), DoppelgangerR21_R51.pdf (Page 108), THE INCOME-TAX ACT 2025 14-02-26.pdf (Page 81), THE INCOME-TAX ACT 2025 14-02-26.pdf (Page 519), DoppelgangerR21_R51.pdf (Page 103), Income-tax-Act-1961_2026_2026-06-18_02-47-37_b9326c_en.pdf (Page 174), Income-tax-Act-1961_2026_2026-06-18_02-47-37_b9326c_en.pdf (Page 579), DoppelgangerR21_R51.pdf (Page 64), Income-tax-Act-1961_2026_2026-06-18_02-47-37_b9326c_en.pdf (Page 962), Income-tax-Act-1961_2026_2026-06-18_02-47-37_b9326c_en.pdf (Page 577), THE INCOME-TAX ACT 2025 14-02-26.pdf (Page 829), Income-tax-Act-1961_2026_2026-06-18_02-47-37_b9326c_en.pdf (Page 1073), Income-tax-Act-1961_2026_2026-06-18_02-47-37_b9326c_en.pdf (Page 1029), THE INCOME-TAX ACT 2025 14-02-26.pdf (Page 517), Income-tax-Act-1961_2026_2026-06-18_02-47-37_b9326c_en.pdf (Page 520)</w:t>
      </w:r>
    </w:p>
    <w:p w14:paraId="538E4E92" w14:textId="77777777" w:rsidR="003B3B20" w:rsidRDefault="003B3B20" w:rsidP="003B3B20"/>
    <w:p w14:paraId="79B984EB" w14:textId="77777777" w:rsidR="003B3B20" w:rsidRDefault="003B3B20" w:rsidP="003B3B20"/>
    <w:p w14:paraId="265575F3" w14:textId="77777777" w:rsidR="003B3B20" w:rsidRDefault="003B3B20" w:rsidP="003B3B20"/>
    <w:p w14:paraId="46668EA2" w14:textId="77777777" w:rsidR="003B3B20" w:rsidRDefault="003B3B20" w:rsidP="003B3B20"/>
    <w:p w14:paraId="68D0E0B4" w14:textId="77777777" w:rsidR="003B3B20" w:rsidRDefault="003B3B20" w:rsidP="003B3B20"/>
    <w:p w14:paraId="0872143B" w14:textId="77777777" w:rsidR="003B3B20" w:rsidRDefault="003B3B20" w:rsidP="003B3B20"/>
    <w:p w14:paraId="6C4761A2" w14:textId="77777777" w:rsidR="003B3B20" w:rsidRDefault="003B3B20" w:rsidP="003B3B20"/>
    <w:p w14:paraId="10CCB876" w14:textId="77777777" w:rsidR="003B3B20" w:rsidRDefault="003B3B20" w:rsidP="003B3B20"/>
    <w:p w14:paraId="0741AF50" w14:textId="097962B7" w:rsidR="003B3B20" w:rsidRPr="003B3B20" w:rsidRDefault="003B3B20" w:rsidP="003B3B20">
      <w:pPr>
        <w:pStyle w:val="ListParagraph"/>
        <w:numPr>
          <w:ilvl w:val="0"/>
          <w:numId w:val="5"/>
        </w:numPr>
      </w:pPr>
      <w:r w:rsidRPr="003B3B20">
        <w:lastRenderedPageBreak/>
        <w:t>What is the anticipated impact of the Supreme Court decision in the Virmani Industries case under the ITA 2025?</w:t>
      </w:r>
    </w:p>
    <w:p w14:paraId="7DEF4EB3" w14:textId="77777777" w:rsidR="003B3B20" w:rsidRPr="003B3B20" w:rsidRDefault="003B3B20" w:rsidP="003B3B20">
      <w:r w:rsidRPr="003B3B20">
        <w:t>I cannot find any information related to the question about the anticipated impact of the Supreme Court decision in the Virmani Industries case under the ITA 2025. The provided sources do not mention this specific case or its implications.</w:t>
      </w:r>
    </w:p>
    <w:p w14:paraId="60AB2389" w14:textId="77777777" w:rsidR="003B3B20" w:rsidRDefault="003B3B20" w:rsidP="003B3B20">
      <w:r w:rsidRPr="003B3B20">
        <w:rPr>
          <w:b/>
          <w:bCs/>
        </w:rPr>
        <w:t>Verified Source:</w:t>
      </w:r>
      <w:r w:rsidRPr="003B3B20">
        <w:t> THE INCOME-TAX ACT 2025 14-02-26.pdf (Page 443), THE INCOME-TAX ACT 2025 14-02-26.pdf (Page 360), THE INCOME-TAX ACT 2025 14-02-26.pdf (Page 539), THE INCOME-TAX ACT 2025 14-02-26.pdf (Page 916), THE INCOME-TAX ACT 2025 14-02-26.pdf (Page 944), business income v1.pptx (Slide 91), business income v1.pptx (Slide 88), business income v1.pptx (Slide 94), business income v1.pptx (Slide 128), business income v1.pptx (Slide 130), business income v1.pptx (Slide 129), business income v1.pptx (Slide 82), business income v1.pptx (Slide 133), business income v1.pptx (Slide 131), business income v1.pptx (Slide 135), business income v1.pptx (Slide 134), business income v1.pptx (Slide 132), business income v1.pptx (Slide 126), business income v1.pptx (Slide 125), business income v1.pptx (Slide 124)</w:t>
      </w:r>
    </w:p>
    <w:p w14:paraId="085C3AFD" w14:textId="77777777" w:rsidR="003B3B20" w:rsidRDefault="003B3B20" w:rsidP="003B3B20"/>
    <w:p w14:paraId="6EBA471B" w14:textId="77777777" w:rsidR="003B3B20" w:rsidRDefault="003B3B20" w:rsidP="003B3B20"/>
    <w:p w14:paraId="5DAF6AB6" w14:textId="77777777" w:rsidR="003B3B20" w:rsidRPr="003B3B20" w:rsidRDefault="003B3B20" w:rsidP="003B3B20"/>
    <w:p w14:paraId="207F1803" w14:textId="77777777" w:rsidR="003B3B20" w:rsidRPr="003B3B20" w:rsidRDefault="003B3B20" w:rsidP="003B3B20">
      <w:pPr>
        <w:pStyle w:val="ListParagraph"/>
        <w:numPr>
          <w:ilvl w:val="0"/>
          <w:numId w:val="5"/>
        </w:numPr>
      </w:pPr>
      <w:r w:rsidRPr="003B3B20">
        <w:t>Will depreciation deductions be disallowed for intangible assets that are not used wholly and exclusively for business purposes under the new Act?</w:t>
      </w:r>
    </w:p>
    <w:p w14:paraId="46C8EB61" w14:textId="77777777" w:rsidR="003B3B20" w:rsidRPr="003B3B20" w:rsidRDefault="003B3B20" w:rsidP="003B3B20">
      <w:r w:rsidRPr="003B3B20">
        <w:t>I cannot find the answer to this question in the provided tax documents.</w:t>
      </w:r>
    </w:p>
    <w:p w14:paraId="24FABC3C" w14:textId="77777777" w:rsidR="003B3B20" w:rsidRDefault="003B3B20" w:rsidP="003B3B20">
      <w:r w:rsidRPr="003B3B20">
        <w:rPr>
          <w:b/>
          <w:bCs/>
        </w:rPr>
        <w:t>Verified Source:</w:t>
      </w:r>
      <w:r w:rsidRPr="003B3B20">
        <w:t> Income-tax-Act-1961_2026_2026-06-18_02-47-37_b9326c_en.pdf (Page 101), business income v1.pptx (Slide 10), File2_Sections10_10C.pdf (Page 109), File2_Sections10_10C.pdf (Page 117), business income v1.pptx (Slide 47), business income v1.pptx (Slide 12), File1_Sections1_9B.pdf (Page 39), business income v1.pptx (Slide 89), THE INCOME-TAX ACT 2025 14-02-26.pdf (Page 161), business income v1.pptx (Slide 43), GMT20260108-120125_Recording.cc.vtt (Timestamp [17:42]), THE INCOME-TAX ACT 2025 14-02-26.pdf (Page 162), THE INCOME-TAX ACT 2025 14-02-26.pdf (Page 355), business income v1.pptx (Slide 65), Income-tax-Act-1961_2026_2026-06-18_02-47-37_b9326c_en.pdf (Page 131), Income-tax-Act-1961_2026_2026-06-18_02-47-37_b9326c_en.pdf (Page 375), business income v1.pptx (Slide 105), business income v1.pptx (Slide 51), business income v1.pptx (Slide 60)</w:t>
      </w:r>
    </w:p>
    <w:p w14:paraId="665D4F26" w14:textId="77777777" w:rsidR="003B3B20" w:rsidRDefault="003B3B20" w:rsidP="003B3B20"/>
    <w:p w14:paraId="698C5E66" w14:textId="77777777" w:rsidR="003B3B20" w:rsidRDefault="003B3B20" w:rsidP="003B3B20"/>
    <w:p w14:paraId="46A46D1E" w14:textId="77777777" w:rsidR="003B3B20" w:rsidRDefault="003B3B20" w:rsidP="003B3B20"/>
    <w:p w14:paraId="33B69EB6" w14:textId="77777777" w:rsidR="003B3B20" w:rsidRDefault="003B3B20" w:rsidP="003B3B20"/>
    <w:p w14:paraId="39A3B97E" w14:textId="77777777" w:rsidR="003B3B20" w:rsidRDefault="003B3B20" w:rsidP="003B3B20"/>
    <w:p w14:paraId="50302F81" w14:textId="77777777" w:rsidR="003B3B20" w:rsidRDefault="003B3B20" w:rsidP="003B3B20"/>
    <w:p w14:paraId="577099D6" w14:textId="77777777" w:rsidR="003B3B20" w:rsidRDefault="003B3B20" w:rsidP="003B3B20"/>
    <w:p w14:paraId="15B09A6C" w14:textId="77777777" w:rsidR="003B3B20" w:rsidRDefault="003B3B20" w:rsidP="003B3B20"/>
    <w:p w14:paraId="10A0B85B" w14:textId="77777777" w:rsidR="003B3B20" w:rsidRPr="003B3B20" w:rsidRDefault="003B3B20" w:rsidP="003B3B20"/>
    <w:p w14:paraId="42141506" w14:textId="77777777" w:rsidR="003B3B20" w:rsidRPr="003B3B20" w:rsidRDefault="003B3B20" w:rsidP="003B3B20">
      <w:pPr>
        <w:pStyle w:val="ListParagraph"/>
        <w:numPr>
          <w:ilvl w:val="0"/>
          <w:numId w:val="5"/>
        </w:numPr>
      </w:pPr>
      <w:r w:rsidRPr="003B3B20">
        <w:t>Section 139 (Return of Income) of 1961 Act is now which section of 2025 Act?</w:t>
      </w:r>
    </w:p>
    <w:p w14:paraId="17776F1C" w14:textId="77777777" w:rsidR="003B3B20" w:rsidRPr="003B3B20" w:rsidRDefault="003B3B20" w:rsidP="003B3B20">
      <w:r w:rsidRPr="003B3B20">
        <w:t>Based on the provided sources, I was unable to find a direct mapping for Section 139 of the 1961 Act. However, I can guide you through the process of finding it.</w:t>
      </w:r>
    </w:p>
    <w:p w14:paraId="5BEE362C" w14:textId="77777777" w:rsidR="003B3B20" w:rsidRPr="003B3B20" w:rsidRDefault="003B3B20" w:rsidP="003B3B20">
      <w:r w:rsidRPr="003B3B20">
        <w:t>The mapping of sections from the Income-tax Act, 1961 to the Income Tax Act, 2025 is not explicitly mentioned in the given sources. But we can try to infer based on the pattern observed in other sections.</w:t>
      </w:r>
    </w:p>
    <w:p w14:paraId="5CA12E3E" w14:textId="77777777" w:rsidR="003B3B20" w:rsidRPr="003B3B20" w:rsidRDefault="003B3B20" w:rsidP="003B3B20">
      <w:r w:rsidRPr="003B3B20">
        <w:t>Section numbers for both acts are provided in the tables, but there's no direct correlation between them. However, if you're looking for Section 139 of the 1961 Act, I would suggest checking the table that lists the mapping of sections from the 1961 Act to the 2025 Act.</w:t>
      </w:r>
    </w:p>
    <w:p w14:paraId="2E77EED2" w14:textId="77777777" w:rsidR="003B3B20" w:rsidRPr="003B3B20" w:rsidRDefault="003B3B20" w:rsidP="003B3B20">
      <w:r w:rsidRPr="003B3B20">
        <w:t>If you have access to the complete document or can provide more information about the specific section you are looking for (Section 139), I may be able to help further.</w:t>
      </w:r>
    </w:p>
    <w:p w14:paraId="4A11B027" w14:textId="77777777" w:rsidR="003B3B20" w:rsidRDefault="003B3B20" w:rsidP="003B3B20">
      <w:r w:rsidRPr="003B3B20">
        <w:rPr>
          <w:b/>
          <w:bCs/>
        </w:rPr>
        <w:t>Verified Source:</w:t>
      </w:r>
      <w:r w:rsidRPr="003B3B20">
        <w:t> THE INCOME-TAX ACT 2025 14-02-26.pdf (Page 13), THE INCOME-TAX ACT 2025 14-02-26.pdf (Page 22), THE INCOME-TAX ACT 2025 14-02-26.pdf (Page 30), THE INCOME-TAX ACT 2025 14-02-26.pdf (Page 45), THE INCOME-TAX ACT 2025 14-02-26.pdf (Page 28), THE INCOME-TAX ACT 2025 14-02-26.pdf (Page 12), THE INCOME-TAX ACT 2025 14-02-26.pdf (Page 21), THE INCOME-TAX ACT 2025 14-02-26.pdf (Page 32), THE INCOME-TAX ACT 2025 14-02-26.pdf (Page 6), THE INCOME-TAX ACT 2025 14-02-26.pdf (Page 24)</w:t>
      </w:r>
    </w:p>
    <w:p w14:paraId="348932E2" w14:textId="77777777" w:rsidR="003B3B20" w:rsidRDefault="003B3B20" w:rsidP="003B3B20"/>
    <w:p w14:paraId="3EB131DB" w14:textId="77777777" w:rsidR="003B3B20" w:rsidRDefault="003B3B20" w:rsidP="003B3B20"/>
    <w:p w14:paraId="5CCEC24D" w14:textId="77777777" w:rsidR="003B3B20" w:rsidRPr="003B3B20" w:rsidRDefault="003B3B20" w:rsidP="003B3B20"/>
    <w:p w14:paraId="239F950C" w14:textId="77777777" w:rsidR="003B3B20" w:rsidRPr="003B3B20" w:rsidRDefault="003B3B20" w:rsidP="003B3B20">
      <w:pPr>
        <w:pStyle w:val="ListParagraph"/>
        <w:numPr>
          <w:ilvl w:val="0"/>
          <w:numId w:val="5"/>
        </w:numPr>
      </w:pPr>
      <w:r w:rsidRPr="003B3B20">
        <w:t>Section 377 of IT Act 2025 is which section of 1961 Act?</w:t>
      </w:r>
    </w:p>
    <w:p w14:paraId="3C25AEC6" w14:textId="77777777" w:rsidR="003B3B20" w:rsidRPr="003B3B20" w:rsidRDefault="003B3B20" w:rsidP="003B3B20">
      <w:r w:rsidRPr="003B3B20">
        <w:t>I cannot find the answer to this question in the provided tax documents.</w:t>
      </w:r>
    </w:p>
    <w:p w14:paraId="0CAEAB5D" w14:textId="77777777" w:rsidR="003B3B20" w:rsidRPr="003B3B20" w:rsidRDefault="003B3B20" w:rsidP="003B3B20">
      <w:r w:rsidRPr="003B3B20">
        <w:rPr>
          <w:b/>
          <w:bCs/>
        </w:rPr>
        <w:t>Verified Source:</w:t>
      </w:r>
      <w:r w:rsidRPr="003B3B20">
        <w:t> business income v1.pptx (Slide 177), business income v1.pptx (Slide 156), business income v1.pptx (Slide 157), business income v1.pptx (Slide 158), business income v1.pptx (Slide 161), business income v1.pptx (Slide 162), business income v1.pptx (Slide 160), business income v1.pptx (Slide 165), business income v1.pptx (Slide 159), business income v1.pptx (Slide 69), business income v1.pptx (Slide 132), business income v1.pptx (Slide 134), business income v1.pptx (Slide 133), business income v1.pptx (Slide 131), business income v1.pptx (Slide 135), business income v1.pptx (Slide 126), business income v1.pptx (Slide 125), business income v1.pptx (Slide 68), business income v1.pptx (Slide 129), business income v1.pptx (Slide 130)</w:t>
      </w:r>
    </w:p>
    <w:p w14:paraId="77B8520E" w14:textId="77777777" w:rsidR="006D0809" w:rsidRDefault="006D0809"/>
    <w:sectPr w:rsidR="006D0809">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26E19" w14:textId="77777777" w:rsidR="00104E04" w:rsidRDefault="00104E04" w:rsidP="003B3B20">
      <w:pPr>
        <w:spacing w:after="0" w:line="240" w:lineRule="auto"/>
      </w:pPr>
      <w:r>
        <w:separator/>
      </w:r>
    </w:p>
  </w:endnote>
  <w:endnote w:type="continuationSeparator" w:id="0">
    <w:p w14:paraId="165B19A0" w14:textId="77777777" w:rsidR="00104E04" w:rsidRDefault="00104E04" w:rsidP="003B3B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4B3984" w14:textId="77777777" w:rsidR="00104E04" w:rsidRDefault="00104E04" w:rsidP="003B3B20">
      <w:pPr>
        <w:spacing w:after="0" w:line="240" w:lineRule="auto"/>
      </w:pPr>
      <w:r>
        <w:separator/>
      </w:r>
    </w:p>
  </w:footnote>
  <w:footnote w:type="continuationSeparator" w:id="0">
    <w:p w14:paraId="116C4BC6" w14:textId="77777777" w:rsidR="00104E04" w:rsidRDefault="00104E04" w:rsidP="003B3B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D28BB" w14:textId="56F010F7" w:rsidR="003B3B20" w:rsidRPr="003B3B20" w:rsidRDefault="003B3B20">
    <w:pPr>
      <w:pStyle w:val="Header"/>
      <w:rPr>
        <w:lang w:val="en-US"/>
      </w:rPr>
    </w:pPr>
    <w:r>
      <w:rPr>
        <w:lang w:val="en-US"/>
      </w:rP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20234"/>
    <w:multiLevelType w:val="multilevel"/>
    <w:tmpl w:val="5C2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F48E2"/>
    <w:multiLevelType w:val="hybridMultilevel"/>
    <w:tmpl w:val="5B08D7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80E4D61"/>
    <w:multiLevelType w:val="multilevel"/>
    <w:tmpl w:val="99945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5B713F"/>
    <w:multiLevelType w:val="hybridMultilevel"/>
    <w:tmpl w:val="A10E46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308482D"/>
    <w:multiLevelType w:val="multilevel"/>
    <w:tmpl w:val="50321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86374387">
    <w:abstractNumId w:val="2"/>
  </w:num>
  <w:num w:numId="2" w16cid:durableId="908348195">
    <w:abstractNumId w:val="0"/>
  </w:num>
  <w:num w:numId="3" w16cid:durableId="1602951005">
    <w:abstractNumId w:val="4"/>
  </w:num>
  <w:num w:numId="4" w16cid:durableId="596912001">
    <w:abstractNumId w:val="3"/>
  </w:num>
  <w:num w:numId="5" w16cid:durableId="181020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B20"/>
    <w:rsid w:val="00104E04"/>
    <w:rsid w:val="001A0EFB"/>
    <w:rsid w:val="003B3B20"/>
    <w:rsid w:val="006D0809"/>
    <w:rsid w:val="00EA03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F574A8"/>
  <w15:chartTrackingRefBased/>
  <w15:docId w15:val="{19225818-28B2-494D-BC60-7B8BFB646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3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3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3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3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3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3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3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3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3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3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3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3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3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3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3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3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3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3B20"/>
    <w:rPr>
      <w:rFonts w:eastAsiaTheme="majorEastAsia" w:cstheme="majorBidi"/>
      <w:color w:val="272727" w:themeColor="text1" w:themeTint="D8"/>
    </w:rPr>
  </w:style>
  <w:style w:type="paragraph" w:styleId="Title">
    <w:name w:val="Title"/>
    <w:basedOn w:val="Normal"/>
    <w:next w:val="Normal"/>
    <w:link w:val="TitleChar"/>
    <w:uiPriority w:val="10"/>
    <w:qFormat/>
    <w:rsid w:val="003B3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3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3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3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3B20"/>
    <w:pPr>
      <w:spacing w:before="160"/>
      <w:jc w:val="center"/>
    </w:pPr>
    <w:rPr>
      <w:i/>
      <w:iCs/>
      <w:color w:val="404040" w:themeColor="text1" w:themeTint="BF"/>
    </w:rPr>
  </w:style>
  <w:style w:type="character" w:customStyle="1" w:styleId="QuoteChar">
    <w:name w:val="Quote Char"/>
    <w:basedOn w:val="DefaultParagraphFont"/>
    <w:link w:val="Quote"/>
    <w:uiPriority w:val="29"/>
    <w:rsid w:val="003B3B20"/>
    <w:rPr>
      <w:i/>
      <w:iCs/>
      <w:color w:val="404040" w:themeColor="text1" w:themeTint="BF"/>
    </w:rPr>
  </w:style>
  <w:style w:type="paragraph" w:styleId="ListParagraph">
    <w:name w:val="List Paragraph"/>
    <w:basedOn w:val="Normal"/>
    <w:uiPriority w:val="34"/>
    <w:qFormat/>
    <w:rsid w:val="003B3B20"/>
    <w:pPr>
      <w:ind w:left="720"/>
      <w:contextualSpacing/>
    </w:pPr>
  </w:style>
  <w:style w:type="character" w:styleId="IntenseEmphasis">
    <w:name w:val="Intense Emphasis"/>
    <w:basedOn w:val="DefaultParagraphFont"/>
    <w:uiPriority w:val="21"/>
    <w:qFormat/>
    <w:rsid w:val="003B3B20"/>
    <w:rPr>
      <w:i/>
      <w:iCs/>
      <w:color w:val="2F5496" w:themeColor="accent1" w:themeShade="BF"/>
    </w:rPr>
  </w:style>
  <w:style w:type="paragraph" w:styleId="IntenseQuote">
    <w:name w:val="Intense Quote"/>
    <w:basedOn w:val="Normal"/>
    <w:next w:val="Normal"/>
    <w:link w:val="IntenseQuoteChar"/>
    <w:uiPriority w:val="30"/>
    <w:qFormat/>
    <w:rsid w:val="003B3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3B20"/>
    <w:rPr>
      <w:i/>
      <w:iCs/>
      <w:color w:val="2F5496" w:themeColor="accent1" w:themeShade="BF"/>
    </w:rPr>
  </w:style>
  <w:style w:type="character" w:styleId="IntenseReference">
    <w:name w:val="Intense Reference"/>
    <w:basedOn w:val="DefaultParagraphFont"/>
    <w:uiPriority w:val="32"/>
    <w:qFormat/>
    <w:rsid w:val="003B3B20"/>
    <w:rPr>
      <w:b/>
      <w:bCs/>
      <w:smallCaps/>
      <w:color w:val="2F5496" w:themeColor="accent1" w:themeShade="BF"/>
      <w:spacing w:val="5"/>
    </w:rPr>
  </w:style>
  <w:style w:type="paragraph" w:styleId="Header">
    <w:name w:val="header"/>
    <w:basedOn w:val="Normal"/>
    <w:link w:val="HeaderChar"/>
    <w:uiPriority w:val="99"/>
    <w:unhideWhenUsed/>
    <w:rsid w:val="003B3B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B3B20"/>
  </w:style>
  <w:style w:type="paragraph" w:styleId="Footer">
    <w:name w:val="footer"/>
    <w:basedOn w:val="Normal"/>
    <w:link w:val="FooterChar"/>
    <w:uiPriority w:val="99"/>
    <w:unhideWhenUsed/>
    <w:rsid w:val="003B3B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B3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7</Pages>
  <Words>2412</Words>
  <Characters>13753</Characters>
  <Application>Microsoft Office Word</Application>
  <DocSecurity>0</DocSecurity>
  <Lines>114</Lines>
  <Paragraphs>32</Paragraphs>
  <ScaleCrop>false</ScaleCrop>
  <Company/>
  <LinksUpToDate>false</LinksUpToDate>
  <CharactersWithSpaces>16133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Harshal Patil</dc:creator>
  <cp:keywords/>
  <dc:description/>
  <cp:lastModifiedBy>Harshal Patil</cp:lastModifiedBy>
  <cp:revision>1</cp:revision>
  <dcterms:created xsi:type="dcterms:W3CDTF">2026-06-30T07:59:00Z</dcterms:created>
  <dcterms:modified xsi:type="dcterms:W3CDTF">2026-06-30T08:12:00Z</dcterms:modified>
</cp:coreProperties>
</file>