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D6FA8"/>
          <w:sz w:val="72"/>
          <w:szCs w:val="72"/>
        </w:rPr>
        <w:t xml:space="preserve">FORGE-MA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v7.0 — Frontier Research Edition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Forensic RL Graph Environment — Multi-Agent Adversarial Extension</w:t>
      </w:r>
    </w:p>
    <w:p>
      <w:pPr>
        <w:pBdr>
          <w:bottom w:val="single" w:color="1D6FA8" w:sz="12" w:space="1"/>
        </w:pBdr>
        <w:spacing w:after="240" w:before="0"/>
        <w:jc w:val="center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7.0 — Frontier Research Edition (Supersedes v2.0 through v6.0)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— Authoritative source for all implementation decisions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x HuggingFace OpenEnv Hackathon — Round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members | 4 days pre-onsite | 2 days onsite compute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Themes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Interactions (Society of Thought) + Self-Improvement (SkillRL)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Theme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Long-Horizon Planning (Workspace Reconstruction, k up to 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 Prizes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Fleet AI Scalable Oversight (Ising/Dawid-Skene) + Snorkel AI Experts-in-the-Loop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v7 New Additions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Society of Thought, A-ToM (rename), Workspace Reconstruction, SkillBank, Ising Model upgrade, GNNExplainer, What-If Perturbation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Preserved from v6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architecture, reward model, plausibility scorer, STIX2, mock data, kill criteria, execution plan, acceptance criteria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FORGE Round 1 — passed Phase 1, 2, 3 of Round 1 judging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Section 0 — What v7.0 Adds to v6.0 (and What Was Rejected)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527A0"/>
                <w:sz w:val="22"/>
                <w:szCs w:val="22"/>
              </w:rPr>
              <w:t xml:space="preserve">v6.0 is the complete foundation. v7.0 adds the Frontier Research layer: Society of Thought multi-agent deliberation, Adversarial Theory of Mind framing, Workspace Reconstruction for long-horizon, SkillBank self-improvement, Ising expert aggregation upgrade, and two new demo features. Nothing from v6 is changed — only additions.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6FA8"/>
          <w:sz w:val="26"/>
          <w:szCs w:val="26"/>
        </w:rPr>
        <w:t xml:space="preserve">0.1 v7 Features: Keep vs Trim vs Skip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3560"/>
        <w:gridCol w:w="1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Society of Thought (3 specialized Blue agents)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Directly satisfies Multi-Agent theme. 3 agents already exist (GIN, LLM, Heuristic) — just specialize and add negotiation layer.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Adversarial Theory of Mind (A-ToM)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(rename only)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PPO Red Team ALREADY has Blue's tool_call_freq and per-primitive recall as state. This IS A-ToM. Zero new code. Just name it correctly.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 Reconstruction (k up to 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trimmed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Evolving Markdown Evidence Report as Markovian state. Long-Horizon theme claim. k=5 not k=10+ (k=10+ is impossible in 4 days).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SkillBank (without code modification)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simplified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Tips (s+) and Recovery Tips (s-) lookup table. Real improvement signal. Satisfies Self-Improvement theme. No risky self-modifying code.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Ising Model expert aggregation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as upgrade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Dawid-Skene first. If working by Day 22, upgrade to Ising. Otherwise Dawid-Skene is already strong for the bonus.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hours upgrade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GNNExplainer in demo Panel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PyG built-in. Highlights nodes/edges driving chain prediction. 3 hours. Visually striking.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What-If Perturbation in demo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Judge edits trust scores live. TED updates. Unique interactive element. 4 hours.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HyperAgents (modify_self() code editing)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Self-modifying Python code with test validation is a hard unsolved problem. SkillBank gives 80% of value with 10% of risk.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TOON data format (replace JSON)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serialization format with no benchmarks. No real value. JSON works.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JEPA World Model for Red Team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PPO already models Blue behavior via state. JEPA is a separate research project.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k=10+ long-horizon chains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space would be 8^10. k=5 with Workspace Reconstruction satisfies Long-Horizon theme.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Section 1 — Formal Task Definition: Misinformation Inverse Forensics (MIF)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FA8"/>
                <w:sz w:val="22"/>
                <w:szCs w:val="22"/>
              </w:rPr>
              <w:t xml:space="preserve">MIF is the contribution that makes FORGE-MA a research artifact rather than a demo. Every other component is a method for solving MIF.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6FA8"/>
          <w:sz w:val="26"/>
          <w:szCs w:val="26"/>
        </w:rPr>
        <w:t xml:space="preserve">1.1 Task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4F8B"/>
                <w:sz w:val="22"/>
                <w:szCs w:val="22"/>
              </w:rPr>
              <w:t xml:space="preserve">Given a fabricated claim C and an evidence graph G constructed through sequential tool calls, predict the ordered sequence of deception primitives P = [p₁, p₂, ..., pₖ], k ∈ {1,...,5}, applied to transform a factual seed claim into C, where each pᵢ ∈ PrimitiveType. Success is measured by Tactic Edit Distance (TED) between predicted and true primitive sequences. v7.0 extends k from 3 to 5 to satisfy Long-Horizon Planning theme.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6FA8"/>
          <w:sz w:val="26"/>
          <w:szCs w:val="26"/>
        </w:rPr>
        <w:t xml:space="preserve">1.2 v7 Extension: Long-Horizon MIF via Workspace Reconstruction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v6.0 limited chains to k=1-3. v7.0 extends to k=1-5 using Workspace Reconstruction: an evolving Markdown Evidence Report that maintains investigation state across extended tool call sequences without context overflow. This allows Blue Team to investigate more complex fabrication campaigns while satisfying the Long-Horizon Planning theme requirement.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6FA8"/>
          <w:sz w:val="26"/>
          <w:szCs w:val="26"/>
        </w:rPr>
        <w:t xml:space="preserve">1.3 MIF vs Existing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Cannot Do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MIF Improvement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classification (LIAR, FakeNewsNet)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this claim real or fake?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trails. Tactic attribution. Adaptation to new patterns.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Predicts HOW it was faked, not just IF. Orders the attack chain.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verification (FEVEROUS)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this claim supported by evidence?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investigative process. Detect coordinated fabrication.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 investigation under step budget. Tool call strategy.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Fact-checking NLI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evidence entail the claim?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Multi-step deception chains. Deployable enforcement reports.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Ordered primitive chain reconstruction with STIX2 output.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LLM-as-judge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output seem correct?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validation against real corpora.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ground truth + human pilot + ClaimBuster comparison.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6FA8"/>
          <w:sz w:val="26"/>
          <w:szCs w:val="26"/>
        </w:rPr>
        <w:t xml:space="preserve">1.4 BibTeX Citation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2"/>
                <w:szCs w:val="22"/>
              </w:rPr>
              <w:t xml:space="preserve">@misc{forge-ma-2026,
  title={FORGE-MA: Misinformation Inverse Forensics via Multi-Agent Adversarial RL},
  author={Harshal et al.},
  year={2026},
  howpublished={Meta x HuggingFace OpenEnv Hackathon},
  url={https://huggingface.co/spaces/your-username/forge-ma}
}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Section 2 — Society of Thought: Multi-Agent Blue Team (NEW in v7)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527A0"/>
                <w:sz w:val="22"/>
                <w:szCs w:val="22"/>
              </w:rPr>
              <w:t xml:space="preserve">This is the primary Multi-Agent Interactions innovation in v7. Instead of a single Blue investigator, three specialized agents deliberate to reach a consensus verdict. Each agent has a distinct investigative focus, distinct tool preferences, and distinct chain prediction approach. They vote, and if they disagree, the Fleet AI Oversight layer (Ising/Dawid-Skene) arbitrates.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6FA8"/>
          <w:sz w:val="26"/>
          <w:szCs w:val="26"/>
        </w:rPr>
        <w:t xml:space="preserve">2.1 Three Specialist Agents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16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Tools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Chain Prediction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Asset Used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Forensic Auditor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Focuses on structural anomalies — trust score drops, source laundering, citation forgery.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query_source, trace_origin, entity_link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ReAct agent with source-focused system prompt. Outputs verdict + chain with confidence.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LLM agent — new system prompt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Historian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Analyzes temporal drift, recontextualization, out-of-context manipulation.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temporal_audit, cross_reference, quote_search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ReAct agent with temporal/context-focused system prompt. Specializes in TEMPORAL_SHIFT and CONTEXT_STRIP.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LLM agent — new system prompt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Specialist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GIN-based structural patterns to identify bot clusters and network amplification.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network_cluster, trace_origin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GIN chain predictor outputs primitive probability distribution. No LLM calls.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GIN predictor — no changes needed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6FA8"/>
          <w:sz w:val="26"/>
          <w:szCs w:val="26"/>
        </w:rPr>
        <w:t xml:space="preserve">2.2 Two-Stage Deliberation Protocol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Stage 1 — Independent Investigation (parallel)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three agents receive the same ClaimGraph and step budget. They investigate independently using their specialized tool preferences. Each agent produces: (a) a 5-class verdict with confidence, (b) a predicted primitive chain, (c) a plain-English rationale.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Stage 2 — Negotiation (sequential)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Agents share their findings. If all three agree on verdict AND chain → unanimous verdict, highest-confidence chain accepted. If two agree and one disagrees → majority verdict accepted, disagreement logged in OversightReport. If all three disagree → escalate to Dawid-Skene/Ising aggregation (Fleet AI bonus layer).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5E00"/>
                <w:sz w:val="22"/>
                <w:szCs w:val="22"/>
              </w:rPr>
              <w:t xml:space="preserve">Implementation note: Stages 1 and 2 are sequential in the Python implementation (not truly parallel) to avoid async complexity. The logical parallelism is preserved — agents do not share information during Stage 1.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6FA8"/>
          <w:sz w:val="26"/>
          <w:szCs w:val="26"/>
        </w:rPr>
        <w:t xml:space="preserve">2.3 Society of Thought Reward Signal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4F8B"/>
                <w:sz w:val="22"/>
                <w:szCs w:val="22"/>
              </w:rPr>
              <w:t xml:space="preserve">R_society = 0.40 * TED_best_agent + 0.30 * verdict_majority_correct + 0.20 * consensus_bonus + 0.10 * expert_signal
consensus_bonus = +0.10 if all 3 agents agree on verdict, -0.05 if all 3 disagree
TED_best_agent = TED of whichever agent's chain was closest to true chain
This rewards both accuracy AND productive disagreement — agents that specialize well provide value even when they lose the majority vote.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6FA8"/>
          <w:sz w:val="26"/>
          <w:szCs w:val="26"/>
        </w:rPr>
        <w:t xml:space="preserve">2.4 Fleet AI Escalation (Disagreement → Oversight)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agents disagree, the case escalates to the Fleet AI Oversight layer. This is the explicit Fleet AI bonus mechanism: the oversight layer monitors 3 AI agents operating in a multi-agent setting, analyzes their disagreement, and produces an explanation of why they disagreed and which agent's reasoning was most consistent with the evidence.</w:t>
      </w:r>
    </w:p>
    <w:p>
      <w:pPr>
        <w:spacing w:after="60" w:before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Disagreement Pattern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OversightReport Note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 agree on verdict, differ on chain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majority verdict. Use best-TED chain. Low escalation.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 chain disagreement. Consensus on classification.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agree on verdict, 1 dissents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majority verdict. Flag dissenting agent's rationale.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Minority dissent recorded. Possible evidence gap.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 different verdicts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Ising/Dawid-Skene aggregation. Expert review triggered.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uncertainty. Human review recommended.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agree verdict is real, 1 says fabricated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Escalate — false positive vs false negative tradeoff is high-stakes.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Conservative action: escalate rather than remove.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Section 3 — Adversarial Theory of Mind (A-ToM) in Red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A-ToM is not new code. It is the correct name for what the PPO Red Team already does. Red Team's state space ALREADY includes Blue's tool_call_freq and per-primitive recall. This IS theory of mind: Red models Blue's beliefs (which tools it uses) and capabilities (which primitives it detects). Rename it A-ToM in all documentation and demo panels. Zero implementation cost.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6FA8"/>
          <w:sz w:val="26"/>
          <w:szCs w:val="26"/>
        </w:rPr>
        <w:t xml:space="preserve">3.1 What A-ToM Means in FORGE-MA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560"/>
        <w:gridCol w:w="1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Theory of Mind 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Standard AI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FORGE-MA Red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Dimension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Modeling beliefs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the other agent believe about the world?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tools does Blue believe are informative? (tool_call_freq histogram)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Dims 0-12: normalized tool usage over last 50 eps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Modeling capabilities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can the other agent detect?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primitives does Blue detect reliably? (per-primitive recall)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Dims 13-20: blue_chain_recall per primitive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Modeling blind spots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the other agent consistently miss?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recall primitives = avoid. Low recall = exploit.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Dims 21-28: blue_chain_precision per primitive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Exploiting dynamics blindness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Acting to avoid detection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primitive combinations where Blue has low recall AND does not use the detecting tool frequently.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from dims 13-28 during PPO training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6FA8"/>
          <w:sz w:val="26"/>
          <w:szCs w:val="26"/>
        </w:rPr>
        <w:t xml:space="preserve">3.2 Demo Panel Update for A-ToM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a small A-ToM status panel to Red Workshop (Panel 1). Shows: 'Red Team's model of Blue: [tool Blue uses most: trace_origin (38%) | Primitive Blue detects best: TEMPORAL_SHIFT (82%) | Red's strategy: Avoid TEMPORAL_SHIFT, exploit SOURCE_LAUNDER blind spot]'. This makes the theory-of-mind mechanic visible to judges without any new code.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Section 4 — Workspace Reconstruction: Long-Horizon MIF (NEW in v7)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527A0"/>
                <w:sz w:val="22"/>
                <w:szCs w:val="22"/>
              </w:rPr>
              <w:t xml:space="preserve">Workspace Reconstruction enables investigations beyond k=3 primitives by maintaining an evolving Markdown Evidence Report as the Markovian state. This satisfies the Long-Horizon Planning theme without the impossibility of k=10+ chains. k=5 is the v7 target — complex enough to be challenging, simple enough to be buildable.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6FA8"/>
          <w:sz w:val="26"/>
          <w:szCs w:val="26"/>
        </w:rPr>
        <w:t xml:space="preserve">4.1 The Problem with Linear Context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Linear Context (v6.0)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Workspace Reconstruction (v7.0)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representation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append of all tool results in LLM context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Evolving Markdown Evidence Report — structured, compressed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 length limit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k=1-3 (context fits within 2048 tokens)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k=1-5 (report compression prevents context overflow)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 satisfied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Self-Improvement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Self-Improvement + Long-Horizon Planning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complexity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(existing)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 (Markdown report generator + state updater)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6FA8"/>
          <w:sz w:val="26"/>
          <w:szCs w:val="26"/>
        </w:rPr>
        <w:t xml:space="preserve">4.2 Markovian Evidence Report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2"/>
                <w:szCs w:val="22"/>
              </w:rPr>
              <w:t xml:space="preserve">## FORGE-MA Evidence Report — Episode {id}
### Claim
{root claim text}
### Evidence Discovered
| Tool | Finding | Trust Signal | Primitive Hint |
|------|---------|-------------|---------------|
| trace_origin | marketblog.com intermediate node | LOW (0.28) | SOURCE_LAUNDER |
| temporal_audit | timestamp 4yr before event | ANOMALOUS | TEMPORAL_SHIFT |
### Current Chain Hypothesis
GIN prediction: [SOURCE_LAUNDER (0.87), ? (unknown)]
### Budget
Steps used: 4/10 | Primitives found: 1-2 | Confidence: 0.73
### Next Recommended Tool
temporal_audit (would disambiguate TEMPORAL_SHIFT confidence)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report is updated after each tool call (append-only). The LLM agent receives the full report as context instead of raw tool outputs. Token count stays bounded because the report format is compact. For k=5 chains (up to 10 tool calls), the report stays within 800 tokens — well under any LLM context limit.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6FA8"/>
          <w:sz w:val="26"/>
          <w:szCs w:val="26"/>
        </w:rPr>
        <w:t xml:space="preserve">4.3 Implementation: report_manager.py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create_report(episode_id, root_claim)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Episode ID, claim 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Markdown report 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Called on reset()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update_report(report, tool_name, result, gin_hint)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report, tool result, GIN prediction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report 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Called after each tool call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compress_report(report)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report 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Compressed report (drop low-confidence rows)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Called when report exceeds 600 tokens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extract_state(report)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dict for reward computation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by reward functions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Section 5 — SkillBank: Self-Improvement via Strategy Learning (NEW in v7)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527A0"/>
                <w:sz w:val="22"/>
                <w:szCs w:val="22"/>
              </w:rPr>
              <w:t xml:space="preserve">SkillBank is the concrete self-improvement mechanism. It is a persistent library of Strategy Tips (s+: what to do when you see X) and Recovery Tips (s-: what NOT to do). Blue consults the SkillBank before each action. Tips are generated from successful and failed trajectories. This satisfies the Self-Improvement theme with a real mechanism that improves measurably across generations.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6FA8"/>
          <w:sz w:val="26"/>
          <w:szCs w:val="26"/>
        </w:rPr>
        <w:t xml:space="preserve">5.1 SkillBank Structure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316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 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Generated When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Tip (s+)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[condition] THEN [action] (confidence: X)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trust_delta &gt; 0.4 THEN prioritize trace_origin over cross_reference (confidence: 0.82)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Episode ends with correct chain AND this action was taken after this condition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Tip (s-)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[condition] THEN AVOID [action] (penalty: X)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budget &lt; 0.3 THEN AVOID network_cluster (too expensive for remaining budget) (penalty: 0.71)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Episode ends with wrong chain AND this action caused a budget violation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 Hint (ch+)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[fingerprint_observed] THEN INCLUDE [primitive] IN CHAIN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has_unsourced_quote = True THEN INCLUDE QUOTE_FABRICATE in chain (precision: 0.91)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primitive predicted in this condition 9/10 times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6FA8"/>
          <w:sz w:val="26"/>
          <w:szCs w:val="26"/>
        </w:rPr>
        <w:t xml:space="preserve">5.2 SkillBank Update Protocol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each generation, collect all episodes with TED &gt; 0.70 (successful).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each successful episode, extract (condition, action) pairs from the trajectory.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 s+ tips for conditions that preceded correct tool calls.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Collect all episodes with TED &lt; 0.30 (failed).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each failed episode, identify the decision that caused the failure.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 s- tips for conditions that preceded incorrect or wasteful tool calls.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Merge new tips into SkillBank. Keep top-50 by confidence score.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 episode start, inject top-5 relevant tips into LLM system prompt.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6FA8"/>
          <w:sz w:val="26"/>
          <w:szCs w:val="26"/>
        </w:rPr>
        <w:t xml:space="preserve">5.3 SkillBank Improvement Signal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SkillBank gives a concrete measurable self-improvement story separate from TED: SkillBank size grows across generations (Gen 0: 0 tips, Gen 1: ~15 tips, Gen 2: ~35 tips, Gen 3: ~50 tips). SkillBank tip application rate (fraction of episodes where a tip was consulted and the recommended action was taken) grows across generations. These are the self-improvement metrics for the judging panel.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5E00"/>
                <w:sz w:val="22"/>
                <w:szCs w:val="22"/>
              </w:rPr>
              <w:t xml:space="preserve">SkillBank does NOT involve modify_self() code editing. It is a lookup table injected into the LLM prompt. This is deliberately simpler and more reliable than the HyperAgent concept. The self-improvement is real and measurable without the risk of broken self-modification code.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Section 6 — Expert Aggregation: Dawid-Skene First, Ising Upgrade (Fleet AI Bonus)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6FA8"/>
          <w:sz w:val="26"/>
          <w:szCs w:val="26"/>
        </w:rPr>
        <w:t xml:space="preserve">6.1 Implementation Strategy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760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Dawid-Skene (already in v6 spec). 4 expert profiles active simultaneously.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— this is the baseline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Dawid-Skene on 50 random episodes. Check for degenerate all-REQUEST_MORE output.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passes: proceed to training. If fails: adjust early-training thresholds.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22 PM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Dawid-Skene working: implement Ising Model upgrade (2 hours). Class-Dependent MRF for 4 experts.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if Dawid-Skene is stable — do not risk breaking working system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Ising implemented: compare Brier scores on 20 held-out episodes. If Ising worse: revert to Dawid-Skene.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Empirical test before committing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6FA8"/>
          <w:sz w:val="26"/>
          <w:szCs w:val="26"/>
        </w:rPr>
        <w:t xml:space="preserve">6.2 Ising Model for Expert Aggregation (Fleet AI Bonus Upgrade)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Dawid-Skene model treats experts as independent given the true label. The Ising upgrade models pairwise dependencies between experts — important because Legal Reviewer and Platform Lead share training-data-induced biases that make them systematically agree even when wrong.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4F8B"/>
                <w:sz w:val="22"/>
                <w:szCs w:val="22"/>
              </w:rPr>
              <w:t xml:space="preserve">Ising formulation: P(votes | true_label) ∝ exp(sum_i θᵢ × expert_i_vote + sum_{i&lt;j} W_{ij} × expert_i_vote × expert_j_vote)
W_{ij} = learned pairwise agreement weight between expert i and expert j
θᵢ = learned bias for expert i toward APPROVE/REJECT
Update: W_{ij} += 0.01 if both agreed AND correct. W_{ij} -= 0.01 if both agreed AND wrong.
This prevents 'confidently wrong consensus' when Legal + Platform Lead share the same architecture-induced bias.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6FA8"/>
          <w:sz w:val="26"/>
          <w:szCs w:val="26"/>
        </w:rPr>
        <w:t xml:space="preserve">6.3 Fleet AI Bonus Claim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FORGE-MA now satisfies Fleet AI Scalable Oversight at two levels: (1) Individual oversight — Blue Team's OversightReport explains Red Team AI behavior. (2) Multi-agent oversight — when 3 Blue agents disagree, the Ising/Dawid-Skene layer monitors, analyzes, and explains the inter-agent disagreement. This is exactly what Fleet AI asked for: oversight agents monitoring other AI agents in complex multi-agent settings.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Section 7 — Demo Upgrades: GNNExplainer + What-If Perturbation (NEW in v7)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6FA8"/>
          <w:sz w:val="26"/>
          <w:szCs w:val="26"/>
        </w:rPr>
        <w:t xml:space="preserve">7.1 GNNExplainer in Panel 3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PyG's built-in GNNExplainer identifies which nodes and edges in the ClaimGraph most influenced the GIN's chain prediction. After each investigation, Panel 3 shows the ClaimGraph with nodes color-coded by GNNExplainer importance scores: red = high influence on predicted primitive, gray = low influence.</w:t>
      </w:r>
    </w:p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1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Step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GNNExplainer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torch_geometric.explain import GNNExplainer, Explainer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 GIN predictor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explainer = Explainer(model=gin_model, algorithm=GNNExplainer(epochs=100), explanation_type='model', node_mask_type='attributes', edge_mask_type='object')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explanation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explanation = explainer(graph_data, index=None)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Per-episode, &lt;1 sec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Visualize in Gradio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nodes by explanation.node_mask values. Render with networkx.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hours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5E20"/>
                <w:sz w:val="22"/>
                <w:szCs w:val="22"/>
              </w:rPr>
              <w:t xml:space="preserve">GNNExplainer is the most visually compelling technical addition in v7. Judges will watch as SOURCE_LAUNDER is predicted and the low-trust intermediate node lights up red. No other team will have interpretable GNN explanations in their demo.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6FA8"/>
          <w:sz w:val="26"/>
          <w:szCs w:val="26"/>
        </w:rPr>
        <w:t xml:space="preserve">7.2 What-If Perturbation in Panel 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Judge can edit any node's trust_score using a slider, or delete any edge using a toggle. After each change, the GIN re-runs and the TED score and chain prediction update live. This makes the entire forensics system tangible — judges can verify that trust_score changes actually affect primitive predictions.</w:t>
      </w:r>
    </w:p>
    <w:p>
      <w:pPr>
        <w:spacing w:after="60" w:before="6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96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Element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 Talking 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trust_score of intermediate node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gr.Slider per selected node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SOURCE_LAUNDER detection confidence rises — trust drop is now more pronounced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'Watch what happens when I lower this source's credibility score'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supporting edge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gr.Checkbox per edge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CONTEXT_STRIP detection confidence rises — evidence gap becomes more obvious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'If I remove this supporting citation, the context_strip fingerprint becomes visible'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bot node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gr.Button 'Add amplifier'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NETWORK_AMPLIFY detection confidence rises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'Adding a coordinated amplifier makes the network_cluster tool more informative'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Section 8 — Updated System Architecture (v7 Components)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6FA8"/>
          <w:sz w:val="26"/>
          <w:szCs w:val="26"/>
        </w:rPr>
        <w:t xml:space="preserve">8.1 Complete Component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2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v7 Change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Taxonomy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env/primitives.py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BUILD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PrimitiveType enum. Unchanged from v6.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env/report_manager.py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IN v7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Markovian Markdown Evidence Report. Workspace Reconstruction. k=5 support.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Society of Thought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blue_team/society_of_thought.py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IN v7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agent deliberation (Forensic Auditor, Context Historian, Graph Specialist). Two-stage negotiation.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SkillBank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blue_team/skill_bank.py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IN v7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Strategy/Recovery/Chain tip library. Updated per generation. Injected into LLM prompt.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GIN Chain Predictor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blue_team/gin_predictor.py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BUILD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2-layer GIN, SUM aggregation. Now includes GNNExplainer output. Unchanged otherwise.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PPO Red Team (A-ToM)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red_team/ppo_agent.py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BUILD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Renamed A-ToM. Zero code changes. State already has Blue tool_call_freq and per-primitive recall.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Oversight Report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blue_team/oversight_report.py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BUILD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STIX2. Now includes Society disagreement log and consensus confidence.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Reviewer (Ising)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agents/expert_reviewer_agent.py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BUILD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Dawid-Skene baseline. Ising upgrade if time permits Day 22.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 Reward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rewards/blue_reward.py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BUILD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for Society of Thought: uses R_society formula.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TED Scorer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rewards/tactic_edit_dist.py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BUILD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Unchanged. Extended to k=5.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Plausibility Scorer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rewards/plausibility.py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BUILD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4-component. &lt;1ms. No LM calls. Unchanged from v6.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5-Panel Demo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ui/demo.py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BUILD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1: Red Workshop + A-ToM display. Panel 2: Society investigation + What-If. Panel 3: Chain reconstruction + GNNExplainer. Panel 4: Expert Deliberation (Ising). Panel 5: Oversight Report (STIX2).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FORGE Round 1 Env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env/misinfo_env.py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 space updated to Box(3862,).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Forensic Tools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Unchanged. All cached for hero examples.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endpoints: /oversight-report, /expert-review, /chain-metrics, /society-vote.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Section 9 — Updated Reward Model (v7)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6FA8"/>
          <w:sz w:val="26"/>
          <w:szCs w:val="26"/>
        </w:rPr>
        <w:t xml:space="preserve">9.1 Blue Team (Society of Thought) Reward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4F8B"/>
                <w:sz w:val="22"/>
                <w:szCs w:val="22"/>
              </w:rPr>
              <w:t xml:space="preserve">R_blue_v7 = 0.40 * TED_best_agent + 0.30 * verdict_majority_correct + 0.20 * consensus_bonus + 0.10 * expert_signal
where:
  TED_best_agent = max(TED_auditor, TED_historian, TED_graph_specialist)
  verdict_majority_correct = 1.0 if majority verdict == true_label, else 0.0
  consensus_bonus = +0.10 if all 3 agree on verdict, -0.05 if all 3 disagree
  expert_signal = Dawid-Skene/Ising aggregated approval (-0.15 to +0.15)
All rewards clipped to (0.001, 0.999).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6FA8"/>
          <w:sz w:val="26"/>
          <w:szCs w:val="26"/>
        </w:rPr>
        <w:t xml:space="preserve">9.2 SkillBank Reward Component (v7 addition)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SkillBank tip application is tracked separately but not added to the main reward signal (prevents gaming). Instead, it is reported as a secondary improvement metric: 'Fraction of episodes where a SkillBank tip was consulted and the recommended action was taken.' This is the self-improvement story for the judging panel.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6FA8"/>
          <w:sz w:val="26"/>
          <w:szCs w:val="26"/>
        </w:rPr>
        <w:t xml:space="preserve">9.3 All Other Reward Components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Blue reward components (verdict, TED, tactic recall, expert signal, hallucination penalty, entropy bonus, chain length penalty), Red reward (plausibility × novelty_bonus), and plausibility scorer remain exactly as specified in v6.0 Section 7-8. No changes.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Section 10 — Updated 4-Day Execution Plan (v7 additions highlighted)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71C1C"/>
                <w:sz w:val="22"/>
                <w:szCs w:val="22"/>
              </w:rPr>
              <w:t xml:space="preserve">Person A builds all v7 environment components. Person B builds all v7 demo additions. Person C builds all v7 content. Do not let v7 additions delay v6 foundation work — v6 must be complete before v7 additions are started.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6FA8"/>
          <w:sz w:val="26"/>
          <w:szCs w:val="26"/>
        </w:rPr>
        <w:t xml:space="preserve">10.1 Day 20 — Foundation (unchanged from v6)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160"/>
        <w:gridCol w:w="4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v7 Addition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env/primitives.py (8 primitives). rewards/tactic_edit_dist.py (30+ tests). rewards/plausibility.py (lightweight).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env/report_manager.py — Markdown Evidence Report structure. create_report() and update_report() only.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ui/mock_data.py — full mock episode values v0/v1/v1.5/v2. 5-panel Gradio skeleton.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Society vote mock data: {auditor_verdict, historian_verdict, graph_verdict, consensus}.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HF Space README rewrite. BibTeX citation. LIAR dataset download.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v7 additions Day 20.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6FA8"/>
          <w:sz w:val="26"/>
          <w:szCs w:val="26"/>
        </w:rPr>
        <w:t xml:space="preserve">10.2 Day 21 — Agents + Society (v7 additions in bold)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60"/>
        <w:gridCol w:w="3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v7 Addition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red_team/ppo_agent.py (PPO Red). rewards/blue_reward.py (v7 formula). rewards/red_reward.py.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blue_team/society_of_thought.py — two-stage deliberation. Forensic Auditor + Context Historian + Graph Specialist personas.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5-panel Gradio wired to mock data. ClaimGraph visualizer (networkx).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1: A-ToM status display. Panel 4: Society vote display with disagreement highlighting.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blue_team/oversight_report.py (STIX2). agents/expert_reviewer_agent.py (Dawid-Skene).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Society disagreement log to OversightReport. If Dawid-Skene stable: start Ising upgrade.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6FA8"/>
          <w:sz w:val="26"/>
          <w:szCs w:val="26"/>
        </w:rPr>
        <w:t xml:space="preserve">10.3 Day 22 — Training + SkillBank + Demo (v7 additions in bold)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60"/>
        <w:gridCol w:w="3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v7 Addition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training/frozen_rotation.py. Gen 0 local run (100 episodes). GIN pretraining starts overnight.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blue_team/skill_bank.py — tip generation from successful/failed trajectories. inject_tips() into LLM prompt.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all 5 panels to real outputs. Plandemic hero button. Two-tier cache. Pre-record demo video.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2: What-If Perturbation (trust score slider + edge toggle). Panel 3: GNNExplainer visualization.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eval/claimbuster_eval.py. TRL Colab notebook draft. Blog post first draft.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SkillBank tip count as secondary metric in demo Panel 3. Document SkillBank in blog post.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6FA8"/>
          <w:sz w:val="26"/>
          <w:szCs w:val="26"/>
        </w:rPr>
        <w:t xml:space="preserve">10.4 Day 23 — Integration + Content (v7 additions in bold)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60"/>
        <w:gridCol w:w="3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v7 Addition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GIN pretraining results check (&gt;0.55 recall threshold). v0 and v1 measured TED. Gen 0 checkpoint frozen.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SkillBank populated from Gen 0. Verify tip injection improves v1 TED over baseline.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rehearsal x3. Fallback video. Leaderboard Space with 5 entries.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GNNExplainer renders correctly in Panel 3. Test What-If perturbation updates live.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Finalize blog post (publish). Dataset card. REAL_WORLD_IMPACT.md. Prolific form.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blog post with Society of Thought section. Add SkillBank improvement table.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6FA8"/>
          <w:sz w:val="26"/>
          <w:szCs w:val="26"/>
        </w:rPr>
        <w:t xml:space="preserve">10.5 Day 24 — Buffer and Lock (unchanged)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Code freeze. openenv validate. Docker build test. 5 demo rehearsals. Lock mock data. Verify HF Space deploys. Pre-submission checklist (Section 12).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Section 11 — Updated 5-Panel Demo (v7 enhancements)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400"/>
        <w:gridCol w:w="260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v6.0 Content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v7.0 Additions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Bonus Prize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Workshop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Primitive chips. Plausibility score. Graph node count.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A-ToM status display: Red's model of Blue (tool usage, per-primitive recall, current strategy).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Society Investigation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 tool calls. ClaimGraph visualizer. Step counter.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What-If Perturbation: trust score sliders and edge delete toggles. Prediction updates live. Society of Thought: 3 agent findings streamed in parallel columns.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 Reconstruction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Predicted vs true chain diff. TED score. Per-primitive confidence bars.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GNNExplainer: nodes highlighted by influence score. 8x8 confusion matrix (secondary). SkillBank tips consulted shown.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Deliberation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Dawid-Skene profiles. Individual decisions. Disagreement highlighted.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Society vote shown: 3 Blue agents' individual verdicts before escalation. Ising model visualization if implemented. Escalation trigger shown.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Fleet AI + Snorkel AI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Oversight 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STIX2 bundle viewer. Counterfactual reasoning. Recommended action. Export button.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Society disagreement log in report. GNNExplainer-based counterfactual ('Removing this node reduces SOURCE_LAUNDER confidence by 0.42'). A-ToM narrative: how Red exploited Blue's blind spot.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Fleet AI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Section 12 — Updated Acceptance Criteria (v7 additions)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6FA8"/>
          <w:sz w:val="26"/>
          <w:szCs w:val="26"/>
        </w:rPr>
        <w:t xml:space="preserve">12.1 v7 Additional Must-Have Items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760"/>
        <w:gridCol w:w="3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Society of Thought produces 3 distinct verdicts on test episode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3 agents on same episode. Verify different system prompts produce different tool sequences.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 Reconstruction report updates correctly after each tool call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test: create_report() → update_report() x5 → verify markdown structure valid and not exceeding 800 tokens.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SkillBank generates at least 5 tips after 100 successful training episodes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Gen 0 (100 eps). Check skill_bank.tips count &gt;= 5 with confidence &gt; 0.6.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GNNExplainer produces non-uniform node importance scores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explainer on Plandemic ClaimGraph. Verify max node_mask &gt; 3x mean node_mask.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What-If Perturbation updates chain prediction within 1 second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test: change trust score slider. Measure time to TED update. Must be &lt; 1 second.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6FA8"/>
          <w:sz w:val="26"/>
          <w:szCs w:val="26"/>
        </w:rPr>
        <w:t xml:space="preserve">12.2 All v6 Must-Have Items (unchanged)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M1 through M13 from v6.0 Section 23.1 are preserved unchanged. See v6.0 for the full list. Summary: 8 primitives, TED tests, plausibility scorer, 2 training generations, v0→v1 TED improvement, version slider, STIX2 validation, expert reviewer decisions, 5-panel demo, TRL notebook, blog post, openenv validate, HF Space health check.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6FA8"/>
          <w:sz w:val="26"/>
          <w:szCs w:val="26"/>
        </w:rPr>
        <w:t xml:space="preserve">12.3 v7 Should-Have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S10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Society of Thought disagreement pattern visible in at least 20% of demo episodes (agents specializing, not always agreeing)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SkillBank tip application rate &gt; 30% by Gen 2 (Blue uses tips more than it ignores them)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Ising Model Brier score &lt; Dawid-Skene Brier score on 20 held-out episodes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A-ToM panel shows observable strategy shift from Gen 0 to Gen 2 (Red avoids previously-detected primitives)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GNNExplainer correctly highlights injected nodes (SOURCE_LAUNDER node has highest importance) in Plandemic case study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Section 13 — Updated Q&amp;A (v7 additions)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Judge Question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v7 Answer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is this different from just running 3 LLMs on the same claim?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agent in the Society of Thought has a distinct investigative focus, distinct tool preferences, and distinct chain prediction architecture. The Forensic Auditor uses a trust-focused LLM prompt. The Context Historian uses a temporal-focused prompt. The Graph Specialist uses GIN — a neural network, not an LLM — to predict chains from graph structure. Their disagreement is informative. Three independent copies of the same LLM produce the same output. Our three agents produce genuinely different analyses.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theory of mind doing in a misinformation detection system?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Team's PPO policy takes Blue's tool usage history and per-primitive detection rates as state input. This means Red explicitly models 'what does Blue know about me' and acts to evade that knowledge. When Blue starts detecting TEMPORAL_SHIFT reliably, Red stops using it. That is adversarial theory of mind — modeling another agent's beliefs to exploit their blind spots.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SkillBank actually learning?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Tips are condition-action pairs extracted from successful trajectories: 'if trust_delta &gt; 0.4 after trace_origin, prioritize entity_link next.' Recovery Tips capture what Blue should NOT do: 'if budget &lt; 30%, do not call network_cluster — too expensive.' These are learned from real episode data, not hand-written rules. The SkillBank grows from 0 tips in Gen 0 to 50+ in Gen 3.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try editing the claim graph myself?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Yes. [Show Panel 2.] Use this slider to lower the intermediate node's trust score. Watch the SOURCE_LAUNDER detection confidence update. Delete this edge with this toggle. The context_strip fingerprint becomes detectable. This is the What-If perturbation feature — the entire forensic system responds to your edits in real time.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does the GNNExplainer help?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GNNExplainer identifies which specific nodes and edges in the ClaimGraph influenced the GIN's chain prediction most. Here, the low-trust intermediate node lights up red — that is why the GIN predicted SOURCE_LAUNDER. It is not a black box. You can see exactly which evidence drove the prediction.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Section 14 — Pre-Submission Checklist (v7 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5E20"/>
                <w:sz w:val="22"/>
                <w:szCs w:val="22"/>
              </w:rPr>
              <w:t xml:space="preserve">Run this checklist in order on Day 24. All M items green = submission complete. Each S item green increases score.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3560"/>
        <w:gridCol w:w="1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openenv validate passes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openenv validate in root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HF Space /health returns 200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https://your-space.hf.space/health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5-panel demo runs 3x without crash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test with mock 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slider v0/v1/v1.5/v2 shows different 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each version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TED v0→v1 measured improvement &gt;= +0.15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both agents. Print TED.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Society of Thought: 3 agents produce output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test episode. Print all 3 verdicts.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SkillBank has &gt;= 5 tips after 100 training episodes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skill_bank.tips after Gen 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GNNExplainer renders in Panel 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episode. Check node colors appear.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OversightReport STIX2 validates + semantic check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stix2 library + completeness assert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reviewer: REJECT v0, APPROVE v2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mock episodes. Check decisions.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TRL Colab notebook runs end-to-end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on T4. Reward curve appears.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HF blog post published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URL accessible publicly.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builds without error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build -t forge-ma 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GIN v1.5 measured TED &gt; 0.50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GIN inference on held-out set.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Plandemic hero button works instantly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button. &lt;1 second load.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What-If Perturbation updates in &lt;1 sec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slider. Time TED update.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 Space live with 5 entries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leaderboard URL.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90-second video plays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 mp4 in browser.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rewards in (0.001, 0.999)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grep -rn 'return 0.0' rewards/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1D6FA8" w:sz="12" w:space="1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--- Document End ---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FORGE-MA PRD v7.0 | Frontier Research Edition | Meta x HuggingFace OpenEnv Hackathon Round 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6FA8" w:sz="6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888888"/>
        <w:sz w:val="18"/>
        <w:szCs w:val="18"/>
      </w:rPr>
      <w:t xml:space="preserve">FORGE-MA — CONFIDENTIAL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6FA8" w:sz="6" w:space="1"/>
      </w:pBdr>
      <w:spacing w:after="120" w:before="0"/>
    </w:pPr>
    <w:r>
      <w:rPr>
        <w:rFonts w:ascii="Arial" w:cs="Arial" w:eastAsia="Arial" w:hAnsi="Arial"/>
        <w:color w:val="888888"/>
        <w:sz w:val="18"/>
        <w:szCs w:val="18"/>
      </w:rPr>
      <w:t xml:space="preserve">FORGE-MA PRD v7.0 — Frontier Edition  |  Meta x HuggingFace OpenEnv Hackathon Round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D6F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2026-04-20T15:30:29.067Z</dcterms:created>
  <dcterms:modified xsi:type="dcterms:W3CDTF">2026-04-20T15:30:29.068Z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