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[LOGO]</w:t>
      </w:r>
    </w:p>
    <w:p>
      <w:r>
        <w:t>Date: 20/03/2024</w:t>
      </w:r>
    </w:p>
    <w:p>
      <w:pPr>
        <w:pStyle w:val="Title"/>
        <w:jc w:val="center"/>
      </w:pPr>
      <w:r>
        <w:t>Comprehensive CRM Implementation Proposal for Sales Process Management</w:t>
      </w:r>
    </w:p>
    <w:p>
      <w:pPr>
        <w:pStyle w:val="Heading1"/>
      </w:pPr>
      <w:r>
        <w:t>Scope of Work/Deliverables</w:t>
      </w:r>
    </w:p>
    <w:p>
      <w:r>
        <w:rPr>
          <w:b/>
        </w:rPr>
        <w:t>1. 1. Introduction and Business Context</w:t>
      </w:r>
    </w:p>
    <w:p>
      <w:pPr>
        <w:pStyle w:val="ListBullet"/>
      </w:pPr>
      <w:r>
        <w:t>Understand the client's business nature and sales process to design a tailored CRM solution</w:t>
      </w:r>
    </w:p>
    <w:p>
      <w:r>
        <w:rPr>
          <w:b/>
        </w:rPr>
        <w:t>2. 2. Current Tools and CRM Usage</w:t>
      </w:r>
    </w:p>
    <w:p>
      <w:pPr>
        <w:pStyle w:val="ListBullet"/>
      </w:pPr>
      <w:r>
        <w:t>Assess the current tools and CRM usage to identify areas for improvement and provide a blank slate for implementing a new system</w:t>
      </w:r>
    </w:p>
    <w:p>
      <w:r>
        <w:rPr>
          <w:b/>
        </w:rPr>
        <w:t>3. 3. Dashboard and Reporting Needs</w:t>
      </w:r>
    </w:p>
    <w:p>
      <w:pPr>
        <w:pStyle w:val="ListBullet"/>
      </w:pPr>
      <w:r>
        <w:t>Design a dashboard that displays key sales metrics, including daily contacts made by salespersons, number of meetings conducted, number of quotations sent, current status of different enquiries, sales pipeline for the month, progress towards sales targets, and number of orders being delivered in the current month</w:t>
      </w:r>
    </w:p>
    <w:p>
      <w:r>
        <w:rPr>
          <w:b/>
        </w:rPr>
        <w:t>4. 4. Extra Features Requested</w:t>
      </w:r>
    </w:p>
    <w:p>
      <w:pPr>
        <w:pStyle w:val="ListBullet"/>
      </w:pPr>
      <w:r>
        <w:t>Implement the following features: Lead Generation &amp; Capture, WhatsApp API Integration, Automated Deal Creation, Intelligent Lead Assignment, Automated Email Campaigns, and Reminders for Pending Inquiries and Follow-ups</w:t>
      </w:r>
    </w:p>
    <w:p>
      <w:r>
        <w:rPr>
          <w:b/>
        </w:rPr>
        <w:t>5. 5. Requirements Summary</w:t>
      </w:r>
    </w:p>
    <w:p>
      <w:pPr>
        <w:pStyle w:val="ListBullet"/>
      </w:pPr>
      <w:r>
        <w:t>Provide a comprehensive overview of the sales team's activities and performance, as well as the overall sales pipeline and delivery numbers</w:t>
      </w:r>
    </w:p>
    <w:p>
      <w:r>
        <w:rPr>
          <w:b/>
        </w:rPr>
        <w:t>6. 6. Implementation Scope</w:t>
      </w:r>
    </w:p>
    <w:p>
      <w:pPr>
        <w:pStyle w:val="ListBullet"/>
      </w:pPr>
      <w:r>
        <w:t>Design and configure the CRM system to meet the client's specific needs, including setting up the dashboard and reports, implementing the selected features, and providing training and support</w:t>
      </w:r>
    </w:p>
    <w:p>
      <w:r>
        <w:rPr>
          <w:b/>
        </w:rPr>
        <w:t>7. 7. Lead Generation &amp; Capture</w:t>
      </w:r>
    </w:p>
    <w:p>
      <w:pPr>
        <w:pStyle w:val="ListBullet"/>
      </w:pPr>
      <w:r>
        <w:t>Implement a lead generation and capture system to track and manage leads</w:t>
      </w:r>
    </w:p>
    <w:p>
      <w:r>
        <w:rPr>
          <w:b/>
        </w:rPr>
        <w:t>8. 8. WhatsApp API Integration</w:t>
      </w:r>
    </w:p>
    <w:p>
      <w:pPr>
        <w:pStyle w:val="ListBullet"/>
      </w:pPr>
      <w:r>
        <w:t>Integrate the CRM system with WhatsApp to engage with customers through multiple channels</w:t>
      </w:r>
    </w:p>
    <w:p>
      <w:r>
        <w:rPr>
          <w:b/>
        </w:rPr>
        <w:t>9. 9. Automated Deal Creation</w:t>
      </w:r>
    </w:p>
    <w:p>
      <w:pPr>
        <w:pStyle w:val="ListBullet"/>
      </w:pPr>
      <w:r>
        <w:t>Implement automated deal creation to streamline the sales process</w:t>
      </w:r>
    </w:p>
    <w:p>
      <w:r>
        <w:rPr>
          <w:b/>
        </w:rPr>
        <w:t>10. 10. Intelligent Lead Assignment</w:t>
      </w:r>
    </w:p>
    <w:p>
      <w:pPr>
        <w:pStyle w:val="ListBullet"/>
      </w:pPr>
      <w:r>
        <w:t>Implement intelligent lead assignment to assign leads to the most suitable salesperson</w:t>
      </w:r>
    </w:p>
    <w:p>
      <w:r>
        <w:rPr>
          <w:b/>
        </w:rPr>
        <w:t>11. 11. Automated Email Campaigns</w:t>
      </w:r>
    </w:p>
    <w:p>
      <w:pPr>
        <w:pStyle w:val="ListBullet"/>
      </w:pPr>
      <w:r>
        <w:t>Implement automated email campaigns to engage with customers and prospects</w:t>
      </w:r>
    </w:p>
    <w:p>
      <w:r>
        <w:rPr>
          <w:b/>
        </w:rPr>
        <w:t>12. 12. Reminders for Pending Inquiries and Follow-ups</w:t>
      </w:r>
    </w:p>
    <w:p>
      <w:pPr>
        <w:pStyle w:val="ListBullet"/>
      </w:pPr>
      <w:r>
        <w:t>Implement reminders for pending inquiries and follow-ups to ensure timely follow-up with customers and prospects</w:t>
      </w:r>
    </w:p>
    <w:p>
      <w:r>
        <w:rPr>
          <w:b/>
        </w:rPr>
        <w:t>13. 13. Training and Support</w:t>
      </w:r>
    </w:p>
    <w:p>
      <w:pPr>
        <w:pStyle w:val="ListBullet"/>
      </w:pPr>
      <w:r>
        <w:t>Provide training and support to ensure a smooth transition and to help the client get the most out of the CRM system</w:t>
      </w:r>
    </w:p>
    <w:p>
      <w:r>
        <w:rPr>
          <w:b/>
        </w:rPr>
        <w:t>14. 14. Dashboard Setup</w:t>
      </w:r>
    </w:p>
    <w:p>
      <w:pPr>
        <w:pStyle w:val="ListBullet"/>
      </w:pPr>
      <w:r>
        <w:t>Set up the dashboard to display key sales metrics and provide real-time insights into sales performance</w:t>
      </w:r>
    </w:p>
    <w:p>
      <w:r>
        <w:rPr>
          <w:b/>
        </w:rPr>
        <w:t>15. 15. Reporting and Analytics</w:t>
      </w:r>
    </w:p>
    <w:p>
      <w:pPr>
        <w:pStyle w:val="ListBullet"/>
      </w:pPr>
      <w:r>
        <w:t>Implement reporting and analytics to provide valuable insights into sales performance and to help the client make data-driven decisions</w:t>
      </w:r>
    </w:p>
    <w:p>
      <w:pPr>
        <w:pStyle w:val="Heading1"/>
      </w:pPr>
      <w:r>
        <w:t>Commercials:</w:t>
      </w:r>
    </w:p>
    <w:tbl>
      <w:tblPr>
        <w:tblStyle w:val="LightGrid-Accent1"/>
        <w:tblW w:type="auto" w:w="0"/>
        <w:tblLook w:firstColumn="1" w:firstRow="1" w:lastColumn="0" w:lastRow="0" w:noHBand="0" w:noVBand="1" w:val="04A0"/>
      </w:tblPr>
      <w:tblGrid>
        <w:gridCol w:w="4680"/>
        <w:gridCol w:w="4680"/>
      </w:tblGrid>
      <w:tr>
        <w:tc>
          <w:tcPr>
            <w:tcW w:type="dxa" w:w="4680"/>
          </w:tcPr>
          <w:p>
            <w:r>
              <w:t>Service Description</w:t>
            </w:r>
          </w:p>
        </w:tc>
        <w:tc>
          <w:tcPr>
            <w:tcW w:type="dxa" w:w="4680"/>
          </w:tcPr>
          <w:p>
            <w:r>
              <w:t>Fees (INR)</w:t>
            </w:r>
          </w:p>
        </w:tc>
      </w:tr>
      <w:tr>
        <w:tc>
          <w:tcPr>
            <w:tcW w:type="dxa" w:w="4680"/>
          </w:tcPr>
          <w:p>
            <w:r>
              <w:t>CRM System Design and Configuration</w:t>
            </w:r>
          </w:p>
        </w:tc>
        <w:tc>
          <w:tcPr>
            <w:tcW w:type="dxa" w:w="4680"/>
          </w:tcPr>
          <w:p>
            <w:r>
              <w:t>₹INR 50,000</w:t>
            </w:r>
          </w:p>
        </w:tc>
      </w:tr>
      <w:tr>
        <w:tc>
          <w:tcPr>
            <w:tcW w:type="dxa" w:w="4680"/>
          </w:tcPr>
          <w:p>
            <w:r>
              <w:t>Dashboard Setup and Reporting</w:t>
            </w:r>
          </w:p>
        </w:tc>
        <w:tc>
          <w:tcPr>
            <w:tcW w:type="dxa" w:w="4680"/>
          </w:tcPr>
          <w:p>
            <w:r>
              <w:t>₹INR 20,000</w:t>
            </w:r>
          </w:p>
        </w:tc>
      </w:tr>
      <w:tr>
        <w:tc>
          <w:tcPr>
            <w:tcW w:type="dxa" w:w="4680"/>
          </w:tcPr>
          <w:p>
            <w:r>
              <w:t>Lead Generation &amp; Capture Implementation</w:t>
            </w:r>
          </w:p>
        </w:tc>
        <w:tc>
          <w:tcPr>
            <w:tcW w:type="dxa" w:w="4680"/>
          </w:tcPr>
          <w:p>
            <w:r>
              <w:t>₹INR 15,000</w:t>
            </w:r>
          </w:p>
        </w:tc>
      </w:tr>
      <w:tr>
        <w:tc>
          <w:tcPr>
            <w:tcW w:type="dxa" w:w="4680"/>
          </w:tcPr>
          <w:p>
            <w:r>
              <w:t>WhatsApp API Integration</w:t>
            </w:r>
          </w:p>
        </w:tc>
        <w:tc>
          <w:tcPr>
            <w:tcW w:type="dxa" w:w="4680"/>
          </w:tcPr>
          <w:p>
            <w:r>
              <w:t>₹INR 10,000</w:t>
            </w:r>
          </w:p>
        </w:tc>
      </w:tr>
      <w:tr>
        <w:tc>
          <w:tcPr>
            <w:tcW w:type="dxa" w:w="4680"/>
          </w:tcPr>
          <w:p>
            <w:r>
              <w:t>Training and Support</w:t>
            </w:r>
          </w:p>
        </w:tc>
        <w:tc>
          <w:tcPr>
            <w:tcW w:type="dxa" w:w="4680"/>
          </w:tcPr>
          <w:p>
            <w:r>
              <w:t>₹INR 8,000</w:t>
            </w:r>
          </w:p>
        </w:tc>
      </w:tr>
      <w:tr>
        <w:tc>
          <w:tcPr>
            <w:tcW w:type="dxa" w:w="4680"/>
          </w:tcPr>
          <w:p>
            <w:r>
              <w:t>Automated Deal Creation, Intelligent Lead Assignment, Automated Email Campaigns, and Reminders for Pending Inquiries and Follow-ups</w:t>
            </w:r>
          </w:p>
        </w:tc>
        <w:tc>
          <w:tcPr>
            <w:tcW w:type="dxa" w:w="4680"/>
          </w:tcPr>
          <w:p>
            <w:r>
              <w:t>₹INR 30,000</w:t>
            </w:r>
          </w:p>
        </w:tc>
      </w:tr>
    </w:tbl>
    <w:p>
      <w:pPr>
        <w:pStyle w:val="Heading1"/>
      </w:pPr>
      <w:r>
        <w:t>Terms &amp; Notes</w:t>
      </w:r>
    </w:p>
    <w:p>
      <w:pPr>
        <w:pStyle w:val="ListBullet"/>
      </w:pPr>
      <w:r>
        <w:t>1. The client shall provide all necessary information and credentials to MJ Services to complete the project</w:t>
      </w:r>
    </w:p>
    <w:p>
      <w:pPr>
        <w:pStyle w:val="ListBullet"/>
      </w:pPr>
      <w:r>
        <w:t>2. The client shall be responsible for ensuring that all data provided to MJ Services is accurate and complete</w:t>
      </w:r>
    </w:p>
    <w:p>
      <w:pPr>
        <w:pStyle w:val="ListBullet"/>
      </w:pPr>
      <w:r>
        <w:t>3. MJ Services shall not be liable for any delays or damages caused by the client's failure to provide necessary information or credentials</w:t>
      </w:r>
    </w:p>
    <w:p>
      <w:pPr>
        <w:pStyle w:val="ListBullet"/>
      </w:pPr>
      <w:r>
        <w:t>4. The client shall pay MJ Services the total amount as per the pricing table within 30 days of receipt of the invoice</w:t>
      </w:r>
    </w:p>
    <w:p>
      <w:pPr>
        <w:pStyle w:val="ListBullet"/>
      </w:pPr>
      <w:r>
        <w:t>5. The client shall be responsible for all taxes and duties applicable to the project</w:t>
      </w:r>
    </w:p>
    <w:p>
      <w:pPr>
        <w:pStyle w:val="ListBullet"/>
      </w:pPr>
      <w:r>
        <w:t>6. MJ Services shall retain all intellectual property rights to the CRM system and any customizations made to it</w:t>
      </w:r>
    </w:p>
    <w:p>
      <w:pPr>
        <w:pStyle w:val="ListBullet"/>
      </w:pPr>
      <w:r>
        <w:t>7. The client shall not modify or alter the CRM system without the prior written consent of MJ Services</w:t>
      </w:r>
    </w:p>
    <w:p>
      <w:pPr>
        <w:pStyle w:val="ListBullet"/>
      </w:pPr>
      <w:r>
        <w:t>8. MJ Services shall provide support and maintenance for the CRM system for a period of 6 months from the date of completion of the project</w:t>
      </w:r>
    </w:p>
    <w:p>
      <w:pPr>
        <w:pStyle w:val="ListBullet"/>
      </w:pPr>
      <w:r>
        <w:t>9. The client shall be responsible for ensuring that all users of the CRM system comply with the terms and conditions of this agreement</w:t>
      </w:r>
    </w:p>
    <w:p>
      <w:pPr>
        <w:pStyle w:val="ListBullet"/>
      </w:pPr>
      <w:r>
        <w:t>10. This agreement shall be governed by and construed in accordance with the laws of India</w:t>
      </w:r>
    </w:p>
    <w:p>
      <w:pPr>
        <w:pStyle w:val="Heading1"/>
      </w:pPr>
      <w:r>
        <w:t>Bank Details for Payment</w:t>
      </w:r>
    </w:p>
    <w:p>
      <w:pPr>
        <w:pStyle w:val="ListBullet"/>
      </w:pPr>
      <w:r>
        <w:t>Bank Name: HDFC Bank</w:t>
      </w:r>
    </w:p>
    <w:p>
      <w:pPr>
        <w:pStyle w:val="ListBullet"/>
      </w:pPr>
      <w:r>
        <w:t>Account Name: MJ Services</w:t>
      </w:r>
    </w:p>
    <w:p>
      <w:pPr>
        <w:pStyle w:val="ListBullet"/>
      </w:pPr>
      <w:r>
        <w:t>Account Number: 50100167774717</w:t>
      </w:r>
    </w:p>
    <w:p>
      <w:pPr>
        <w:pStyle w:val="ListBullet"/>
      </w:pPr>
      <w:r>
        <w:t>IFSC Code: HDFC0000053</w:t>
      </w:r>
    </w:p>
    <w:p>
      <w:pPr>
        <w:pStyle w:val="ListBullet"/>
      </w:pPr>
      <w:r>
        <w:t>MICR Code: 400240053</w:t>
      </w:r>
    </w:p>
    <w:p>
      <w:r>
        <w:t>PAN: AGVPJ1503G</w:t>
      </w:r>
    </w:p>
    <w:p>
      <w:r>
        <w:t>GSTIN: 27AGVPJ1503G1ZF</w:t>
      </w:r>
    </w:p>
    <w:p>
      <w:r>
        <w:rPr>
          <w:b/>
        </w:rPr>
        <w:t>Proposal Validity</w:t>
      </w:r>
    </w:p>
    <w:p>
      <w:r>
        <w:t>This proposal is valid until 20th April 2024. Kindly share your confirmation to initiate the process.</w:t>
      </w:r>
    </w:p>
    <w:p>
      <w:pPr>
        <w:pStyle w:val="Heading1"/>
      </w:pPr>
      <w:r>
        <w:t>Authorized Signatory</w:t>
      </w:r>
    </w:p>
    <w:p>
      <w:r>
        <w:rPr>
          <w:b/>
        </w:rPr>
        <w:t>Ms. Mili Juneja</w:t>
      </w:r>
    </w:p>
    <w:p>
      <w:r>
        <w:t>MJ Services</w:t>
      </w:r>
    </w:p>
    <w:p>
      <w:r>
        <w:t>Authorized Zoho Channel Partner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