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[LOGO]</w:t>
      </w:r>
    </w:p>
    <w:p>
      <w:r>
        <w:t>Date: 14/03/2026</w:t>
      </w:r>
    </w:p>
    <w:p>
      <w:pPr>
        <w:pStyle w:val="Title"/>
        <w:jc w:val="center"/>
      </w:pPr>
      <w:r>
        <w:t>IoT Services Company CRM Implementation Project</w:t>
      </w:r>
    </w:p>
    <w:p>
      <w:pPr>
        <w:pStyle w:val="Heading1"/>
      </w:pPr>
      <w:r>
        <w:t>Scope of Work/Deliverables</w:t>
      </w:r>
    </w:p>
    <w:p>
      <w:r>
        <w:rPr>
          <w:b/>
        </w:rPr>
        <w:t>1. 1. Introduction and Business Context</w:t>
      </w:r>
    </w:p>
    <w:p>
      <w:pPr>
        <w:pStyle w:val="ListBullet"/>
      </w:pPr>
      <w:r>
        <w:t>Understand the client's current sales process, identify areas for improvement, and define the project's objectives and scope.</w:t>
      </w:r>
    </w:p>
    <w:p>
      <w:r>
        <w:rPr>
          <w:b/>
        </w:rPr>
        <w:t>2. 2. Current Sales Process and Tools</w:t>
      </w:r>
    </w:p>
    <w:p>
      <w:pPr>
        <w:pStyle w:val="ListBullet"/>
      </w:pPr>
      <w:r>
        <w:t>Document the client's current sales process, including lead generation, needs assessment, solution design, proposal, invoicing, and service delivery, and identify the tools and systems currently in use.</w:t>
      </w:r>
    </w:p>
    <w:p>
      <w:r>
        <w:rPr>
          <w:b/>
        </w:rPr>
        <w:t>3. 3. Dashboard and Reporting Requirements</w:t>
      </w:r>
    </w:p>
    <w:p>
      <w:pPr>
        <w:pStyle w:val="ListBullet"/>
      </w:pPr>
      <w:r>
        <w:t>Design and develop a dashboard that tracks key performance indicators (KPIs) such as customer interactions, phone calls, new deals created per month, deals closed per month, and long pending deals with an age of more than 120 days.</w:t>
      </w:r>
    </w:p>
    <w:p>
      <w:r>
        <w:rPr>
          <w:b/>
        </w:rPr>
        <w:t>4. 4. Requested Features and Functionalities</w:t>
      </w:r>
    </w:p>
    <w:p>
      <w:pPr>
        <w:pStyle w:val="ListBullet"/>
      </w:pPr>
      <w:r>
        <w:t>Implement the following features: Lead Generation, WhatsApp Integration, Auto Deal Creation, and Sales Forecasting.</w:t>
      </w:r>
    </w:p>
    <w:p>
      <w:r>
        <w:rPr>
          <w:b/>
        </w:rPr>
        <w:t>5. 5. Implementation Requirements</w:t>
      </w:r>
    </w:p>
    <w:p>
      <w:pPr>
        <w:pStyle w:val="ListBullet"/>
      </w:pPr>
      <w:r>
        <w:t>Integrate the CRM system with existing tools and systems, customize the system to meet the client's specific needs, provide training and support for end-users, and ensure ongoing maintenance and updates.</w:t>
      </w:r>
    </w:p>
    <w:p>
      <w:r>
        <w:rPr>
          <w:b/>
        </w:rPr>
        <w:t>6. 6. Lead Generation</w:t>
      </w:r>
    </w:p>
    <w:p>
      <w:pPr>
        <w:pStyle w:val="ListBullet"/>
      </w:pPr>
      <w:r>
        <w:t>Implement a lead generation feature to find new opportunities and expand the client's customer base.</w:t>
      </w:r>
    </w:p>
    <w:p>
      <w:r>
        <w:rPr>
          <w:b/>
        </w:rPr>
        <w:t>7. 7. WhatsApp Integration</w:t>
      </w:r>
    </w:p>
    <w:p>
      <w:pPr>
        <w:pStyle w:val="ListBullet"/>
      </w:pPr>
      <w:r>
        <w:t>Integrate WhatsApp with the CRM system to facilitate communication with customers and improve response times.</w:t>
      </w:r>
    </w:p>
    <w:p>
      <w:r>
        <w:rPr>
          <w:b/>
        </w:rPr>
        <w:t>8. 8. Auto Deal Creation</w:t>
      </w:r>
    </w:p>
    <w:p>
      <w:pPr>
        <w:pStyle w:val="ListBullet"/>
      </w:pPr>
      <w:r>
        <w:t>Automate the deal creation process to reduce manual errors and save time.</w:t>
      </w:r>
    </w:p>
    <w:p>
      <w:r>
        <w:rPr>
          <w:b/>
        </w:rPr>
        <w:t>9. 9. Sales Forecasting</w:t>
      </w:r>
    </w:p>
    <w:p>
      <w:pPr>
        <w:pStyle w:val="ListBullet"/>
      </w:pPr>
      <w:r>
        <w:t>Implement a sales forecasting feature to predict future sales performance and make informed business decisions.</w:t>
      </w:r>
    </w:p>
    <w:p>
      <w:r>
        <w:rPr>
          <w:b/>
        </w:rPr>
        <w:t>10. 10. Customization of the CRM System</w:t>
      </w:r>
    </w:p>
    <w:p>
      <w:pPr>
        <w:pStyle w:val="ListBullet"/>
      </w:pPr>
      <w:r>
        <w:t>Customize the CRM system to meet the client's specific needs and requirements.</w:t>
      </w:r>
    </w:p>
    <w:p>
      <w:r>
        <w:rPr>
          <w:b/>
        </w:rPr>
        <w:t>11. 11. Training and Support</w:t>
      </w:r>
    </w:p>
    <w:p>
      <w:pPr>
        <w:pStyle w:val="ListBullet"/>
      </w:pPr>
      <w:r>
        <w:t>Provide training and support for end-users to ensure a smooth transition to the new system.</w:t>
      </w:r>
    </w:p>
    <w:p>
      <w:r>
        <w:rPr>
          <w:b/>
        </w:rPr>
        <w:t>12. 12. Ongoing Maintenance and Updates</w:t>
      </w:r>
    </w:p>
    <w:p>
      <w:pPr>
        <w:pStyle w:val="ListBullet"/>
      </w:pPr>
      <w:r>
        <w:t>Ensure ongoing maintenance and updates to keep the system up-to-date and secure.</w:t>
      </w:r>
    </w:p>
    <w:p>
      <w:r>
        <w:rPr>
          <w:b/>
        </w:rPr>
        <w:t>13. 13. Integration with Existing Tools and Systems</w:t>
      </w:r>
    </w:p>
    <w:p>
      <w:pPr>
        <w:pStyle w:val="ListBullet"/>
      </w:pPr>
      <w:r>
        <w:t>Integrate the CRM system with existing tools and systems, such as Google Sheets and the client's current CRM system.</w:t>
      </w:r>
    </w:p>
    <w:p>
      <w:r>
        <w:rPr>
          <w:b/>
        </w:rPr>
        <w:t>14. 14. Data Migration</w:t>
      </w:r>
    </w:p>
    <w:p>
      <w:pPr>
        <w:pStyle w:val="ListBullet"/>
      </w:pPr>
      <w:r>
        <w:t>Migrate existing data from the client's current CRM system to the new CRM system.</w:t>
      </w:r>
    </w:p>
    <w:p>
      <w:r>
        <w:rPr>
          <w:b/>
        </w:rPr>
        <w:t>15. 15. Testing and Quality Assurance</w:t>
      </w:r>
    </w:p>
    <w:p>
      <w:pPr>
        <w:pStyle w:val="ListBullet"/>
      </w:pPr>
      <w:r>
        <w:t>Conduct thorough testing and quality assurance to ensure the system meets the client's requirements and is free from defects.</w:t>
      </w:r>
    </w:p>
    <w:p>
      <w:pPr>
        <w:pStyle w:val="Heading1"/>
      </w:pPr>
      <w:r>
        <w:t>Commercials:</w:t>
      </w:r>
    </w:p>
    <w:tbl>
      <w:tblPr>
        <w:tblStyle w:val="LightGrid-Accent1"/>
        <w:tblW w:type="auto" w:w="0"/>
        <w:tblLook w:firstColumn="1" w:firstRow="1" w:lastColumn="0" w:lastRow="0" w:noHBand="0" w:noVBand="1" w:val="04A0"/>
      </w:tblPr>
      <w:tblGrid>
        <w:gridCol w:w="4680"/>
        <w:gridCol w:w="4680"/>
      </w:tblGrid>
      <w:tr>
        <w:tc>
          <w:tcPr>
            <w:tcW w:type="dxa" w:w="4680"/>
          </w:tcPr>
          <w:p>
            <w:r>
              <w:t>Service Description</w:t>
            </w:r>
          </w:p>
        </w:tc>
        <w:tc>
          <w:tcPr>
            <w:tcW w:type="dxa" w:w="4680"/>
          </w:tcPr>
          <w:p>
            <w:r>
              <w:t>Fees (INR)</w:t>
            </w:r>
          </w:p>
        </w:tc>
      </w:tr>
      <w:tr>
        <w:tc>
          <w:tcPr>
            <w:tcW w:type="dxa" w:w="4680"/>
          </w:tcPr>
          <w:p>
            <w:r>
              <w:t>CRM System Implementation</w:t>
            </w:r>
          </w:p>
        </w:tc>
        <w:tc>
          <w:tcPr>
            <w:tcW w:type="dxa" w:w="4680"/>
          </w:tcPr>
          <w:p>
            <w:r>
              <w:t>₹INR 150,000</w:t>
            </w:r>
          </w:p>
        </w:tc>
      </w:tr>
      <w:tr>
        <w:tc>
          <w:tcPr>
            <w:tcW w:type="dxa" w:w="4680"/>
          </w:tcPr>
          <w:p>
            <w:r>
              <w:t>Customization of the CRM System</w:t>
            </w:r>
          </w:p>
        </w:tc>
        <w:tc>
          <w:tcPr>
            <w:tcW w:type="dxa" w:w="4680"/>
          </w:tcPr>
          <w:p>
            <w:r>
              <w:t>₹INR 75,000</w:t>
            </w:r>
          </w:p>
        </w:tc>
      </w:tr>
      <w:tr>
        <w:tc>
          <w:tcPr>
            <w:tcW w:type="dxa" w:w="4680"/>
          </w:tcPr>
          <w:p>
            <w:r>
              <w:t>Training and Support</w:t>
            </w:r>
          </w:p>
        </w:tc>
        <w:tc>
          <w:tcPr>
            <w:tcW w:type="dxa" w:w="4680"/>
          </w:tcPr>
          <w:p>
            <w:r>
              <w:t>₹INR 30,000</w:t>
            </w:r>
          </w:p>
        </w:tc>
      </w:tr>
      <w:tr>
        <w:tc>
          <w:tcPr>
            <w:tcW w:type="dxa" w:w="4680"/>
          </w:tcPr>
          <w:p>
            <w:r>
              <w:t>Ongoing Maintenance and Updates</w:t>
            </w:r>
          </w:p>
        </w:tc>
        <w:tc>
          <w:tcPr>
            <w:tcW w:type="dxa" w:w="4680"/>
          </w:tcPr>
          <w:p>
            <w:r>
              <w:t>₹INR 20,000</w:t>
            </w:r>
          </w:p>
        </w:tc>
      </w:tr>
      <w:tr>
        <w:tc>
          <w:tcPr>
            <w:tcW w:type="dxa" w:w="4680"/>
          </w:tcPr>
          <w:p>
            <w:r>
              <w:t>Data Migration</w:t>
            </w:r>
          </w:p>
        </w:tc>
        <w:tc>
          <w:tcPr>
            <w:tcW w:type="dxa" w:w="4680"/>
          </w:tcPr>
          <w:p>
            <w:r>
              <w:t>₹INR 15,000</w:t>
            </w:r>
          </w:p>
        </w:tc>
      </w:tr>
      <w:tr>
        <w:tc>
          <w:tcPr>
            <w:tcW w:type="dxa" w:w="4680"/>
          </w:tcPr>
          <w:p>
            <w:r>
              <w:t>Testing and Quality Assurance</w:t>
            </w:r>
          </w:p>
        </w:tc>
        <w:tc>
          <w:tcPr>
            <w:tcW w:type="dxa" w:w="4680"/>
          </w:tcPr>
          <w:p>
            <w:r>
              <w:t>₹INR 10,000</w:t>
            </w:r>
          </w:p>
        </w:tc>
      </w:tr>
    </w:tbl>
    <w:p>
      <w:pPr>
        <w:pStyle w:val="Heading1"/>
      </w:pPr>
      <w:r>
        <w:t>Terms &amp; Notes</w:t>
      </w:r>
    </w:p>
    <w:p>
      <w:pPr>
        <w:pStyle w:val="ListBullet"/>
      </w:pPr>
      <w:r>
        <w:t>1. The client shall provide all necessary information and cooperation to ensure the successful implementation of the CRM system.</w:t>
      </w:r>
    </w:p>
    <w:p>
      <w:pPr>
        <w:pStyle w:val="ListBullet"/>
      </w:pPr>
      <w:r>
        <w:t>2. The client shall be responsible for providing credentials and access to existing tools and systems.</w:t>
      </w:r>
    </w:p>
    <w:p>
      <w:pPr>
        <w:pStyle w:val="ListBullet"/>
      </w:pPr>
      <w:r>
        <w:t>3. The client shall be responsible for testing and accepting the implemented CRM system.</w:t>
      </w:r>
    </w:p>
    <w:p>
      <w:pPr>
        <w:pStyle w:val="ListBullet"/>
      </w:pPr>
      <w:r>
        <w:t>4. The client shall pay the fees as outlined in the pricing table.</w:t>
      </w:r>
    </w:p>
    <w:p>
      <w:pPr>
        <w:pStyle w:val="ListBullet"/>
      </w:pPr>
      <w:r>
        <w:t>5. The client shall be responsible for any third-party integration costs.</w:t>
      </w:r>
    </w:p>
    <w:p>
      <w:pPr>
        <w:pStyle w:val="ListBullet"/>
      </w:pPr>
      <w:r>
        <w:t>6. The client shall provide all necessary content and data for the implementation of the CRM system.</w:t>
      </w:r>
    </w:p>
    <w:p>
      <w:pPr>
        <w:pStyle w:val="ListBullet"/>
      </w:pPr>
      <w:r>
        <w:t>7. The project timeline shall be as outlined in the timeline section.</w:t>
      </w:r>
    </w:p>
    <w:p>
      <w:pPr>
        <w:pStyle w:val="ListBullet"/>
      </w:pPr>
      <w:r>
        <w:t>8. The client shall be responsible for any revision or changes to the scope of work.</w:t>
      </w:r>
    </w:p>
    <w:p>
      <w:pPr>
        <w:pStyle w:val="ListBullet"/>
      </w:pPr>
      <w:r>
        <w:t>9. The client shall be responsible for any additional costs or expenses incurred due to changes to the scope of work.</w:t>
      </w:r>
    </w:p>
    <w:p>
      <w:pPr>
        <w:pStyle w:val="Heading1"/>
      </w:pPr>
      <w:r>
        <w:t>Bank Details for Payment</w:t>
      </w:r>
    </w:p>
    <w:p>
      <w:pPr>
        <w:pStyle w:val="ListBullet"/>
      </w:pPr>
      <w:r>
        <w:t>Bank Name: HDFC Bank</w:t>
      </w:r>
    </w:p>
    <w:p>
      <w:pPr>
        <w:pStyle w:val="ListBullet"/>
      </w:pPr>
      <w:r>
        <w:t>Account Name: MJ Services</w:t>
      </w:r>
    </w:p>
    <w:p>
      <w:pPr>
        <w:pStyle w:val="ListBullet"/>
      </w:pPr>
      <w:r>
        <w:t>Account Number: 501001678901</w:t>
      </w:r>
    </w:p>
    <w:p>
      <w:pPr>
        <w:pStyle w:val="ListBullet"/>
      </w:pPr>
      <w:r>
        <w:t>IFSC Code: HDFC0001234</w:t>
      </w:r>
    </w:p>
    <w:p>
      <w:pPr>
        <w:pStyle w:val="ListBullet"/>
      </w:pPr>
      <w:r>
        <w:t>MICR Code: 400240012</w:t>
      </w:r>
    </w:p>
    <w:p>
      <w:r>
        <w:t>PAN: AGVPJ1503G</w:t>
      </w:r>
    </w:p>
    <w:p>
      <w:r>
        <w:t>GSTIN: 27AGVPJ1503G1ZF</w:t>
      </w:r>
    </w:p>
    <w:p>
      <w:r>
        <w:rPr>
          <w:b/>
        </w:rPr>
        <w:t>Proposal Validity</w:t>
      </w:r>
    </w:p>
    <w:p>
      <w:r>
        <w:t>This proposal is valid until 13th April 2026. Kindly share your confirmation to initiate the process.</w:t>
      </w:r>
    </w:p>
    <w:p>
      <w:pPr>
        <w:pStyle w:val="Heading1"/>
      </w:pPr>
      <w:r>
        <w:t>Authorized Signatory</w:t>
      </w:r>
    </w:p>
    <w:p>
      <w:r>
        <w:rPr>
          <w:b/>
        </w:rPr>
        <w:t>Ms. Mili Juneja</w:t>
      </w:r>
    </w:p>
    <w:p>
      <w:r>
        <w:t>MJ Services</w:t>
      </w:r>
    </w:p>
    <w:p>
      <w:r>
        <w:t>Authorized Zoho Channel Partner</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