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B619" w14:textId="071A8A08" w:rsidR="0091602A" w:rsidRPr="00D66107" w:rsidRDefault="0091602A" w:rsidP="00B2017F">
      <w:pPr>
        <w:spacing w:line="252" w:lineRule="auto"/>
        <w:rPr>
          <w:rFonts w:ascii="Avenir Black" w:hAnsi="Avenir Black"/>
          <w:sz w:val="24"/>
          <w:szCs w:val="24"/>
        </w:rPr>
      </w:pPr>
      <w:r w:rsidRPr="00D66107">
        <w:rPr>
          <w:rFonts w:ascii="Avenir Black" w:hAnsi="Avenir Black"/>
          <w:noProof/>
          <w:sz w:val="24"/>
          <w:szCs w:val="24"/>
        </w:rPr>
        <w:drawing>
          <wp:anchor distT="0" distB="0" distL="114300" distR="114300" simplePos="0" relativeHeight="251658240" behindDoc="0" locked="0" layoutInCell="1" allowOverlap="1" wp14:anchorId="52428642" wp14:editId="36FDD9FE">
            <wp:simplePos x="0" y="0"/>
            <wp:positionH relativeFrom="margin">
              <wp:align>right</wp:align>
            </wp:positionH>
            <wp:positionV relativeFrom="paragraph">
              <wp:posOffset>8255</wp:posOffset>
            </wp:positionV>
            <wp:extent cx="1532043" cy="1541385"/>
            <wp:effectExtent l="0" t="0" r="0" b="1905"/>
            <wp:wrapNone/>
            <wp:docPr id="10327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933" name="Picture 103276933"/>
                    <pic:cNvPicPr/>
                  </pic:nvPicPr>
                  <pic:blipFill rotWithShape="1">
                    <a:blip r:embed="rId5" cstate="print">
                      <a:extLst>
                        <a:ext uri="{28A0092B-C50C-407E-A947-70E740481C1C}">
                          <a14:useLocalDpi xmlns:a14="http://schemas.microsoft.com/office/drawing/2010/main" val="0"/>
                        </a:ext>
                      </a:extLst>
                    </a:blip>
                    <a:srcRect l="20592" t="20518" r="20501" b="20244"/>
                    <a:stretch>
                      <a:fillRect/>
                    </a:stretch>
                  </pic:blipFill>
                  <pic:spPr bwMode="auto">
                    <a:xfrm>
                      <a:off x="0" y="0"/>
                      <a:ext cx="1532043" cy="1541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D66107">
        <w:rPr>
          <w:rFonts w:ascii="Avenir Black" w:hAnsi="Avenir Black"/>
          <w:b/>
          <w:bCs/>
          <w:sz w:val="44"/>
          <w:szCs w:val="44"/>
        </w:rPr>
        <w:t>Harshal Talsania</w:t>
      </w:r>
    </w:p>
    <w:p w14:paraId="7F6FD198" w14:textId="14FC750C" w:rsidR="003B1BFA" w:rsidRPr="00D66107" w:rsidRDefault="00000000" w:rsidP="00B2017F">
      <w:pPr>
        <w:spacing w:line="252" w:lineRule="auto"/>
        <w:rPr>
          <w:sz w:val="36"/>
          <w:szCs w:val="36"/>
        </w:rPr>
      </w:pPr>
      <w:r w:rsidRPr="00D66107">
        <w:rPr>
          <w:sz w:val="36"/>
          <w:szCs w:val="36"/>
        </w:rPr>
        <w:t>B</w:t>
      </w:r>
      <w:r w:rsidR="00CB474B">
        <w:rPr>
          <w:sz w:val="36"/>
          <w:szCs w:val="36"/>
        </w:rPr>
        <w:t>usiness</w:t>
      </w:r>
      <w:r w:rsidRPr="00D66107">
        <w:rPr>
          <w:sz w:val="36"/>
          <w:szCs w:val="36"/>
        </w:rPr>
        <w:t xml:space="preserve"> Analyst</w:t>
      </w:r>
    </w:p>
    <w:p w14:paraId="35BB1E30" w14:textId="2B2A0BFC" w:rsidR="00B2017F" w:rsidRPr="00B2017F" w:rsidRDefault="00B2017F" w:rsidP="00B2017F">
      <w:pPr>
        <w:spacing w:line="252" w:lineRule="auto"/>
      </w:pPr>
    </w:p>
    <w:tbl>
      <w:tblPr>
        <w:tblW w:w="4719" w:type="dxa"/>
        <w:tblLayout w:type="fixed"/>
        <w:tblCellMar>
          <w:left w:w="10" w:type="dxa"/>
          <w:right w:w="10" w:type="dxa"/>
        </w:tblCellMar>
        <w:tblLook w:val="04A0" w:firstRow="1" w:lastRow="0" w:firstColumn="1" w:lastColumn="0" w:noHBand="0" w:noVBand="1"/>
      </w:tblPr>
      <w:tblGrid>
        <w:gridCol w:w="932"/>
        <w:gridCol w:w="3787"/>
      </w:tblGrid>
      <w:tr w:rsidR="0091602A" w:rsidRPr="00B2017F" w14:paraId="37378BC0" w14:textId="30E6CF26" w:rsidTr="00E0257A">
        <w:tblPrEx>
          <w:tblCellMar>
            <w:top w:w="0" w:type="dxa"/>
            <w:bottom w:w="0" w:type="dxa"/>
          </w:tblCellMar>
        </w:tblPrEx>
        <w:tc>
          <w:tcPr>
            <w:tcW w:w="932" w:type="dxa"/>
            <w:tcMar>
              <w:top w:w="30" w:type="dxa"/>
              <w:left w:w="0" w:type="dxa"/>
              <w:bottom w:w="60" w:type="dxa"/>
              <w:right w:w="120" w:type="dxa"/>
            </w:tcMar>
          </w:tcPr>
          <w:p w14:paraId="7FC8C367" w14:textId="77777777" w:rsidR="0091602A" w:rsidRPr="008921E9" w:rsidRDefault="0091602A" w:rsidP="00B2017F">
            <w:pPr>
              <w:spacing w:line="276" w:lineRule="auto"/>
              <w:rPr>
                <w:b/>
                <w:bCs/>
                <w:sz w:val="20"/>
                <w:szCs w:val="20"/>
              </w:rPr>
            </w:pPr>
            <w:r w:rsidRPr="008921E9">
              <w:rPr>
                <w:b/>
                <w:bCs/>
                <w:sz w:val="20"/>
                <w:szCs w:val="20"/>
              </w:rPr>
              <w:t>Anschrift</w:t>
            </w:r>
          </w:p>
        </w:tc>
        <w:tc>
          <w:tcPr>
            <w:tcW w:w="3787" w:type="dxa"/>
            <w:tcMar>
              <w:top w:w="30" w:type="dxa"/>
              <w:left w:w="120" w:type="dxa"/>
              <w:bottom w:w="60" w:type="dxa"/>
              <w:right w:w="0" w:type="dxa"/>
            </w:tcMar>
          </w:tcPr>
          <w:p w14:paraId="53FD4B1D" w14:textId="77777777" w:rsidR="0091602A" w:rsidRPr="00B2017F" w:rsidRDefault="0091602A" w:rsidP="00B2017F">
            <w:pPr>
              <w:spacing w:line="276" w:lineRule="auto"/>
              <w:rPr>
                <w:sz w:val="20"/>
                <w:szCs w:val="20"/>
              </w:rPr>
            </w:pPr>
            <w:r w:rsidRPr="00B2017F">
              <w:rPr>
                <w:sz w:val="20"/>
                <w:szCs w:val="20"/>
              </w:rPr>
              <w:t>Landgraf-Georg-Str. 15, 64283 Darmstadt</w:t>
            </w:r>
          </w:p>
        </w:tc>
      </w:tr>
      <w:tr w:rsidR="0091602A" w:rsidRPr="00B2017F" w14:paraId="35E3B9DA" w14:textId="6C594B17" w:rsidTr="00E0257A">
        <w:tblPrEx>
          <w:tblCellMar>
            <w:top w:w="0" w:type="dxa"/>
            <w:bottom w:w="0" w:type="dxa"/>
          </w:tblCellMar>
        </w:tblPrEx>
        <w:tc>
          <w:tcPr>
            <w:tcW w:w="932" w:type="dxa"/>
            <w:tcMar>
              <w:top w:w="30" w:type="dxa"/>
              <w:left w:w="0" w:type="dxa"/>
              <w:bottom w:w="60" w:type="dxa"/>
              <w:right w:w="120" w:type="dxa"/>
            </w:tcMar>
          </w:tcPr>
          <w:p w14:paraId="68F91406" w14:textId="77777777" w:rsidR="0091602A" w:rsidRPr="008921E9" w:rsidRDefault="0091602A" w:rsidP="00B2017F">
            <w:pPr>
              <w:spacing w:line="276" w:lineRule="auto"/>
              <w:rPr>
                <w:b/>
                <w:bCs/>
                <w:sz w:val="20"/>
                <w:szCs w:val="20"/>
              </w:rPr>
            </w:pPr>
            <w:r w:rsidRPr="008921E9">
              <w:rPr>
                <w:b/>
                <w:bCs/>
                <w:sz w:val="20"/>
                <w:szCs w:val="20"/>
              </w:rPr>
              <w:t>Telefon</w:t>
            </w:r>
          </w:p>
        </w:tc>
        <w:tc>
          <w:tcPr>
            <w:tcW w:w="3787" w:type="dxa"/>
            <w:tcMar>
              <w:top w:w="30" w:type="dxa"/>
              <w:left w:w="120" w:type="dxa"/>
              <w:bottom w:w="60" w:type="dxa"/>
              <w:right w:w="0" w:type="dxa"/>
            </w:tcMar>
          </w:tcPr>
          <w:p w14:paraId="36820AC3" w14:textId="6432ACB7" w:rsidR="0091602A" w:rsidRPr="00B2017F" w:rsidRDefault="0091602A" w:rsidP="00B2017F">
            <w:pPr>
              <w:spacing w:line="276" w:lineRule="auto"/>
              <w:rPr>
                <w:sz w:val="20"/>
                <w:szCs w:val="20"/>
              </w:rPr>
            </w:pPr>
            <w:r w:rsidRPr="00B2017F">
              <w:rPr>
                <w:sz w:val="20"/>
                <w:szCs w:val="20"/>
              </w:rPr>
              <w:t>+49 15906113520</w:t>
            </w:r>
          </w:p>
        </w:tc>
      </w:tr>
      <w:tr w:rsidR="0091602A" w:rsidRPr="00B2017F" w14:paraId="3FC35124" w14:textId="4FA024E1" w:rsidTr="00E0257A">
        <w:tblPrEx>
          <w:tblCellMar>
            <w:top w:w="0" w:type="dxa"/>
            <w:bottom w:w="0" w:type="dxa"/>
          </w:tblCellMar>
        </w:tblPrEx>
        <w:tc>
          <w:tcPr>
            <w:tcW w:w="932" w:type="dxa"/>
            <w:tcMar>
              <w:top w:w="30" w:type="dxa"/>
              <w:left w:w="0" w:type="dxa"/>
              <w:bottom w:w="60" w:type="dxa"/>
              <w:right w:w="120" w:type="dxa"/>
            </w:tcMar>
          </w:tcPr>
          <w:p w14:paraId="7C5D9FF5" w14:textId="77777777" w:rsidR="0091602A" w:rsidRPr="008921E9" w:rsidRDefault="0091602A" w:rsidP="00B2017F">
            <w:pPr>
              <w:spacing w:line="276" w:lineRule="auto"/>
              <w:rPr>
                <w:b/>
                <w:bCs/>
                <w:sz w:val="20"/>
                <w:szCs w:val="20"/>
              </w:rPr>
            </w:pPr>
            <w:r w:rsidRPr="008921E9">
              <w:rPr>
                <w:b/>
                <w:bCs/>
                <w:sz w:val="20"/>
                <w:szCs w:val="20"/>
              </w:rPr>
              <w:t>E-Mail</w:t>
            </w:r>
          </w:p>
        </w:tc>
        <w:tc>
          <w:tcPr>
            <w:tcW w:w="3787" w:type="dxa"/>
            <w:tcMar>
              <w:top w:w="30" w:type="dxa"/>
              <w:left w:w="120" w:type="dxa"/>
              <w:bottom w:w="60" w:type="dxa"/>
              <w:right w:w="0" w:type="dxa"/>
            </w:tcMar>
          </w:tcPr>
          <w:p w14:paraId="2ECE69F3" w14:textId="3F03C2BE" w:rsidR="0091602A" w:rsidRPr="00B2017F" w:rsidRDefault="0091602A" w:rsidP="00B2017F">
            <w:pPr>
              <w:spacing w:line="276" w:lineRule="auto"/>
              <w:rPr>
                <w:sz w:val="20"/>
                <w:szCs w:val="20"/>
              </w:rPr>
            </w:pPr>
            <w:r w:rsidRPr="00B2017F">
              <w:rPr>
                <w:sz w:val="20"/>
                <w:szCs w:val="20"/>
              </w:rPr>
              <w:t>herr.talsania@gmail.com</w:t>
            </w:r>
          </w:p>
        </w:tc>
      </w:tr>
      <w:tr w:rsidR="0091602A" w:rsidRPr="008921E9" w14:paraId="2B73784D" w14:textId="7E432330" w:rsidTr="00E0257A">
        <w:tblPrEx>
          <w:tblCellMar>
            <w:top w:w="0" w:type="dxa"/>
            <w:bottom w:w="0" w:type="dxa"/>
          </w:tblCellMar>
        </w:tblPrEx>
        <w:tc>
          <w:tcPr>
            <w:tcW w:w="932" w:type="dxa"/>
            <w:tcMar>
              <w:top w:w="30" w:type="dxa"/>
              <w:left w:w="0" w:type="dxa"/>
              <w:bottom w:w="60" w:type="dxa"/>
              <w:right w:w="120" w:type="dxa"/>
            </w:tcMar>
          </w:tcPr>
          <w:p w14:paraId="430C9EF4" w14:textId="77777777" w:rsidR="0091602A" w:rsidRPr="008921E9" w:rsidRDefault="0091602A" w:rsidP="00B2017F">
            <w:pPr>
              <w:spacing w:line="276" w:lineRule="auto"/>
              <w:rPr>
                <w:b/>
                <w:bCs/>
                <w:sz w:val="20"/>
                <w:szCs w:val="20"/>
              </w:rPr>
            </w:pPr>
            <w:r w:rsidRPr="008921E9">
              <w:rPr>
                <w:b/>
                <w:bCs/>
                <w:sz w:val="20"/>
                <w:szCs w:val="20"/>
              </w:rPr>
              <w:t>LinkedIn</w:t>
            </w:r>
          </w:p>
        </w:tc>
        <w:tc>
          <w:tcPr>
            <w:tcW w:w="3787" w:type="dxa"/>
            <w:tcMar>
              <w:top w:w="30" w:type="dxa"/>
              <w:left w:w="120" w:type="dxa"/>
              <w:bottom w:w="60" w:type="dxa"/>
              <w:right w:w="0" w:type="dxa"/>
            </w:tcMar>
          </w:tcPr>
          <w:p w14:paraId="563ADE6A" w14:textId="4BEE7A20" w:rsidR="0091602A" w:rsidRPr="008921E9" w:rsidRDefault="00E0257A" w:rsidP="00B2017F">
            <w:pPr>
              <w:spacing w:line="276" w:lineRule="auto"/>
              <w:rPr>
                <w:sz w:val="20"/>
                <w:szCs w:val="20"/>
              </w:rPr>
            </w:pPr>
            <w:hyperlink r:id="rId6" w:history="1">
              <w:r w:rsidR="008921E9" w:rsidRPr="00E0257A">
                <w:rPr>
                  <w:rStyle w:val="Hyperlink"/>
                  <w:sz w:val="20"/>
                  <w:szCs w:val="20"/>
                </w:rPr>
                <w:t>https://www.linkedin.com/in/harsh</w:t>
              </w:r>
              <w:r w:rsidR="008921E9" w:rsidRPr="00E0257A">
                <w:rPr>
                  <w:rStyle w:val="Hyperlink"/>
                  <w:sz w:val="20"/>
                  <w:szCs w:val="20"/>
                </w:rPr>
                <w:t>a</w:t>
              </w:r>
              <w:r w:rsidR="008921E9" w:rsidRPr="00E0257A">
                <w:rPr>
                  <w:rStyle w:val="Hyperlink"/>
                  <w:sz w:val="20"/>
                  <w:szCs w:val="20"/>
                </w:rPr>
                <w:t>l-talsania/</w:t>
              </w:r>
            </w:hyperlink>
          </w:p>
        </w:tc>
      </w:tr>
    </w:tbl>
    <w:p w14:paraId="4176E731" w14:textId="1E42FA81" w:rsidR="00C32793" w:rsidRPr="008921E9" w:rsidRDefault="00C32793" w:rsidP="008921E9">
      <w:pPr>
        <w:pStyle w:val="NoSpacing"/>
      </w:pPr>
    </w:p>
    <w:p w14:paraId="07DAFC1D" w14:textId="5F420AE2" w:rsidR="003B1BFA" w:rsidRPr="0085131B" w:rsidRDefault="00000000" w:rsidP="0085131B">
      <w:pPr>
        <w:keepNext/>
        <w:spacing w:before="160" w:after="60" w:line="276" w:lineRule="auto"/>
        <w:jc w:val="both"/>
        <w:rPr>
          <w:u w:val="single"/>
        </w:rPr>
      </w:pPr>
      <w:r w:rsidRPr="0085131B">
        <w:rPr>
          <w:b/>
          <w:bCs/>
          <w:sz w:val="24"/>
          <w:szCs w:val="24"/>
          <w:u w:val="single"/>
        </w:rPr>
        <w:t>PROFIL</w:t>
      </w:r>
      <w:r w:rsidR="0085131B">
        <w:rPr>
          <w:b/>
          <w:bCs/>
          <w:sz w:val="24"/>
          <w:szCs w:val="24"/>
          <w:u w:val="single"/>
        </w:rPr>
        <w:t xml:space="preserve">                                                                                                                                                                </w:t>
      </w:r>
      <w:r w:rsidR="0085131B" w:rsidRPr="0085131B">
        <w:rPr>
          <w:b/>
          <w:bCs/>
          <w:color w:val="FFFFFF" w:themeColor="background1"/>
          <w:sz w:val="24"/>
          <w:szCs w:val="24"/>
          <w:u w:val="single"/>
        </w:rPr>
        <w:t>.</w:t>
      </w:r>
    </w:p>
    <w:tbl>
      <w:tblPr>
        <w:tblW w:w="10485" w:type="dxa"/>
        <w:tblLayout w:type="fixed"/>
        <w:tblCellMar>
          <w:left w:w="10" w:type="dxa"/>
          <w:right w:w="10" w:type="dxa"/>
        </w:tblCellMar>
        <w:tblLook w:val="04A0" w:firstRow="1" w:lastRow="0" w:firstColumn="1" w:lastColumn="0" w:noHBand="0" w:noVBand="1"/>
      </w:tblPr>
      <w:tblGrid>
        <w:gridCol w:w="10485"/>
      </w:tblGrid>
      <w:tr w:rsidR="00B2017F" w:rsidRPr="00B2017F" w14:paraId="6BCFE78C" w14:textId="77777777" w:rsidTr="0085131B">
        <w:tblPrEx>
          <w:tblCellMar>
            <w:top w:w="0" w:type="dxa"/>
            <w:bottom w:w="0" w:type="dxa"/>
          </w:tblCellMar>
        </w:tblPrEx>
        <w:tc>
          <w:tcPr>
            <w:tcW w:w="10485" w:type="dxa"/>
            <w:tcMar>
              <w:top w:w="30" w:type="dxa"/>
              <w:left w:w="120" w:type="dxa"/>
              <w:bottom w:w="60" w:type="dxa"/>
              <w:right w:w="0" w:type="dxa"/>
            </w:tcMar>
          </w:tcPr>
          <w:p w14:paraId="55F67ABF" w14:textId="755AEAEF" w:rsidR="00B2017F" w:rsidRPr="00CB474B" w:rsidRDefault="00B2017F" w:rsidP="00B2017F">
            <w:pPr>
              <w:spacing w:line="276" w:lineRule="auto"/>
              <w:jc w:val="both"/>
              <w:rPr>
                <w:sz w:val="18"/>
                <w:szCs w:val="18"/>
              </w:rPr>
            </w:pPr>
            <w:r w:rsidRPr="00CB474B">
              <w:rPr>
                <w:sz w:val="18"/>
                <w:szCs w:val="18"/>
              </w:rPr>
              <w:t>Analytisch denkender Business Intelligence Analyst mit Erfahrung im öffentlichen Dienst und im Non-Profit-Bereich, mit Schwerpunkt auf datenbasiertem Reporting, KPI-Entwicklung und Finanzanalysen. Fortgeschrittene Kenntnisse in Excel und Power BI, ergänzt durch Erfahrung in statistischer Analyse und Forecasting, ermöglichen die präzise Aufbereitung von Kennzahlen und Abweichungsanalysen. Ich arbeite strukturiert und eigenverantwortlich und freue mich darauf, den Aufbau eines modernen Controllings aktiv mitzugestalten.</w:t>
            </w:r>
          </w:p>
        </w:tc>
      </w:tr>
    </w:tbl>
    <w:p w14:paraId="75E19131" w14:textId="7A545EED" w:rsidR="00C32793" w:rsidRDefault="00C32793" w:rsidP="00BC398B">
      <w:pPr>
        <w:pStyle w:val="NoSpacing"/>
      </w:pPr>
    </w:p>
    <w:p w14:paraId="21F2D0DC" w14:textId="3CF6BE23" w:rsidR="003B1BFA" w:rsidRPr="00C32793" w:rsidRDefault="00000000" w:rsidP="00C32793">
      <w:pPr>
        <w:keepNext/>
        <w:spacing w:before="160" w:after="60" w:line="276" w:lineRule="auto"/>
        <w:jc w:val="both"/>
        <w:rPr>
          <w:u w:val="single"/>
        </w:rPr>
      </w:pPr>
      <w:r w:rsidRPr="00C32793">
        <w:rPr>
          <w:b/>
          <w:bCs/>
          <w:sz w:val="24"/>
          <w:szCs w:val="24"/>
          <w:u w:val="single"/>
        </w:rPr>
        <w:t>BERUFSERFAHRUNG</w:t>
      </w:r>
      <w:r w:rsidR="00C32793">
        <w:rPr>
          <w:b/>
          <w:bCs/>
          <w:sz w:val="24"/>
          <w:szCs w:val="24"/>
          <w:u w:val="single"/>
        </w:rPr>
        <w:t xml:space="preserve">                                                                                                                                     </w:t>
      </w:r>
      <w:r w:rsidR="00C32793" w:rsidRPr="00C32793">
        <w:rPr>
          <w:b/>
          <w:bCs/>
          <w:color w:val="FFFFFF" w:themeColor="background1"/>
          <w:sz w:val="24"/>
          <w:szCs w:val="24"/>
          <w:u w:val="single"/>
        </w:rPr>
        <w:t>.</w:t>
      </w:r>
    </w:p>
    <w:tbl>
      <w:tblPr>
        <w:tblW w:w="10485" w:type="dxa"/>
        <w:tblLayout w:type="fixed"/>
        <w:tblCellMar>
          <w:left w:w="10" w:type="dxa"/>
          <w:right w:w="10" w:type="dxa"/>
        </w:tblCellMar>
        <w:tblLook w:val="04A0" w:firstRow="1" w:lastRow="0" w:firstColumn="1" w:lastColumn="0" w:noHBand="0" w:noVBand="1"/>
      </w:tblPr>
      <w:tblGrid>
        <w:gridCol w:w="2100"/>
        <w:gridCol w:w="8385"/>
      </w:tblGrid>
      <w:tr w:rsidR="003B1BFA" w:rsidRPr="00B2017F" w14:paraId="3AE5F2BA" w14:textId="77777777" w:rsidTr="00BC398B">
        <w:tblPrEx>
          <w:tblCellMar>
            <w:top w:w="0" w:type="dxa"/>
            <w:bottom w:w="0" w:type="dxa"/>
          </w:tblCellMar>
        </w:tblPrEx>
        <w:tc>
          <w:tcPr>
            <w:tcW w:w="2100" w:type="dxa"/>
            <w:tcMar>
              <w:top w:w="30" w:type="dxa"/>
              <w:left w:w="0" w:type="dxa"/>
              <w:bottom w:w="60" w:type="dxa"/>
              <w:right w:w="120" w:type="dxa"/>
            </w:tcMar>
          </w:tcPr>
          <w:p w14:paraId="7B434A15" w14:textId="77777777" w:rsidR="003B1BFA" w:rsidRPr="00B2017F" w:rsidRDefault="00000000" w:rsidP="00B2017F">
            <w:pPr>
              <w:spacing w:line="276" w:lineRule="auto"/>
              <w:rPr>
                <w:sz w:val="18"/>
                <w:szCs w:val="18"/>
              </w:rPr>
            </w:pPr>
            <w:r w:rsidRPr="00B2017F">
              <w:rPr>
                <w:sz w:val="18"/>
                <w:szCs w:val="18"/>
              </w:rPr>
              <w:t>07.2025 – Aktuell</w:t>
            </w:r>
          </w:p>
          <w:p w14:paraId="5F7DF061" w14:textId="77777777" w:rsidR="003B1BFA" w:rsidRPr="00B2017F" w:rsidRDefault="00000000" w:rsidP="00B2017F">
            <w:pPr>
              <w:spacing w:line="276" w:lineRule="auto"/>
              <w:rPr>
                <w:sz w:val="18"/>
                <w:szCs w:val="18"/>
              </w:rPr>
            </w:pPr>
            <w:r w:rsidRPr="00B2017F">
              <w:rPr>
                <w:sz w:val="18"/>
                <w:szCs w:val="18"/>
              </w:rPr>
              <w:t>Mainz</w:t>
            </w:r>
          </w:p>
        </w:tc>
        <w:tc>
          <w:tcPr>
            <w:tcW w:w="8385" w:type="dxa"/>
            <w:tcMar>
              <w:top w:w="30" w:type="dxa"/>
              <w:left w:w="120" w:type="dxa"/>
              <w:bottom w:w="60" w:type="dxa"/>
              <w:right w:w="0" w:type="dxa"/>
            </w:tcMar>
          </w:tcPr>
          <w:p w14:paraId="7D7B90AD" w14:textId="3C5B037B" w:rsidR="003B1BFA" w:rsidRPr="00B2017F" w:rsidRDefault="00000000" w:rsidP="00BC398B">
            <w:pPr>
              <w:spacing w:line="276" w:lineRule="auto"/>
              <w:jc w:val="both"/>
              <w:rPr>
                <w:sz w:val="18"/>
                <w:szCs w:val="18"/>
              </w:rPr>
            </w:pPr>
            <w:r w:rsidRPr="00B2017F">
              <w:rPr>
                <w:b/>
                <w:bCs/>
                <w:sz w:val="18"/>
                <w:szCs w:val="18"/>
              </w:rPr>
              <w:t>Business Analyst – Anforderungsmanagement</w:t>
            </w:r>
          </w:p>
          <w:p w14:paraId="086A3C14" w14:textId="77777777" w:rsidR="003B1BFA" w:rsidRPr="00B2017F" w:rsidRDefault="00000000" w:rsidP="00BC398B">
            <w:pPr>
              <w:spacing w:line="276" w:lineRule="auto"/>
              <w:jc w:val="both"/>
              <w:rPr>
                <w:sz w:val="18"/>
                <w:szCs w:val="18"/>
              </w:rPr>
            </w:pPr>
            <w:r w:rsidRPr="00B2017F">
              <w:rPr>
                <w:i/>
                <w:iCs/>
                <w:sz w:val="18"/>
                <w:szCs w:val="18"/>
              </w:rPr>
              <w:t>Landesamt für Soziales, Jugend und Versorgung (LSJV), Rheinland-Pfalz</w:t>
            </w:r>
          </w:p>
          <w:p w14:paraId="6E8F8F39"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Zentrale fachliche Schnittstelle zwischen 24 Gesundheitsämtern, Ministerium (MWG) und IT-Umsetzungsteams.</w:t>
            </w:r>
          </w:p>
          <w:p w14:paraId="1476743F"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Analyse, Priorisierung und Koordination von Anforderungen im landesweiten ÖGD-Digitalisierungsprojekt.</w:t>
            </w:r>
          </w:p>
          <w:p w14:paraId="1F565627"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Moderation fachlich-technischer Abstimmungen zu Konfigurationen im Fachverfahren.</w:t>
            </w:r>
          </w:p>
          <w:p w14:paraId="4E33D1A9"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Verantwortung für landesweit einheitliche Konfigurationen auf Basis von Microsoft SQL Server.</w:t>
            </w:r>
          </w:p>
          <w:p w14:paraId="34FF22C7"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Mitwirkung in operativen und technischen Entscheidungsgremien sowie Durchführung von Prozess-Workshops.</w:t>
            </w:r>
          </w:p>
        </w:tc>
      </w:tr>
      <w:tr w:rsidR="003B1BFA" w:rsidRPr="00B2017F" w14:paraId="2EC88654" w14:textId="77777777" w:rsidTr="00BC398B">
        <w:tblPrEx>
          <w:tblCellMar>
            <w:top w:w="0" w:type="dxa"/>
            <w:bottom w:w="0" w:type="dxa"/>
          </w:tblCellMar>
        </w:tblPrEx>
        <w:tc>
          <w:tcPr>
            <w:tcW w:w="2100" w:type="dxa"/>
            <w:tcMar>
              <w:top w:w="30" w:type="dxa"/>
              <w:left w:w="0" w:type="dxa"/>
              <w:bottom w:w="60" w:type="dxa"/>
              <w:right w:w="120" w:type="dxa"/>
            </w:tcMar>
          </w:tcPr>
          <w:p w14:paraId="229D9985" w14:textId="77777777" w:rsidR="003B1BFA" w:rsidRPr="00B2017F" w:rsidRDefault="00000000" w:rsidP="00B2017F">
            <w:pPr>
              <w:spacing w:line="276" w:lineRule="auto"/>
              <w:rPr>
                <w:sz w:val="18"/>
                <w:szCs w:val="18"/>
              </w:rPr>
            </w:pPr>
            <w:r w:rsidRPr="00B2017F">
              <w:rPr>
                <w:sz w:val="18"/>
                <w:szCs w:val="18"/>
              </w:rPr>
              <w:t>06.2024 – 06.2025</w:t>
            </w:r>
          </w:p>
          <w:p w14:paraId="131755E4" w14:textId="77777777" w:rsidR="003B1BFA" w:rsidRPr="00B2017F" w:rsidRDefault="00000000" w:rsidP="00B2017F">
            <w:pPr>
              <w:spacing w:line="276" w:lineRule="auto"/>
              <w:rPr>
                <w:sz w:val="18"/>
                <w:szCs w:val="18"/>
              </w:rPr>
            </w:pPr>
            <w:r w:rsidRPr="00B2017F">
              <w:rPr>
                <w:sz w:val="18"/>
                <w:szCs w:val="18"/>
              </w:rPr>
              <w:t>Indien (Remote)</w:t>
            </w:r>
          </w:p>
        </w:tc>
        <w:tc>
          <w:tcPr>
            <w:tcW w:w="8385" w:type="dxa"/>
            <w:tcMar>
              <w:top w:w="30" w:type="dxa"/>
              <w:left w:w="120" w:type="dxa"/>
              <w:bottom w:w="60" w:type="dxa"/>
              <w:right w:w="0" w:type="dxa"/>
            </w:tcMar>
          </w:tcPr>
          <w:p w14:paraId="0146C5C0" w14:textId="77777777" w:rsidR="003B1BFA" w:rsidRPr="00B2017F" w:rsidRDefault="00000000" w:rsidP="00BC398B">
            <w:pPr>
              <w:spacing w:line="276" w:lineRule="auto"/>
              <w:jc w:val="both"/>
              <w:rPr>
                <w:sz w:val="18"/>
                <w:szCs w:val="18"/>
              </w:rPr>
            </w:pPr>
            <w:r w:rsidRPr="00B2017F">
              <w:rPr>
                <w:b/>
                <w:bCs/>
                <w:sz w:val="18"/>
                <w:szCs w:val="18"/>
              </w:rPr>
              <w:t>Business Intelligence Analyst</w:t>
            </w:r>
          </w:p>
          <w:p w14:paraId="131D19E4" w14:textId="77777777" w:rsidR="003B1BFA" w:rsidRPr="00B2017F" w:rsidRDefault="00000000" w:rsidP="00BC398B">
            <w:pPr>
              <w:spacing w:line="276" w:lineRule="auto"/>
              <w:jc w:val="both"/>
              <w:rPr>
                <w:sz w:val="18"/>
                <w:szCs w:val="18"/>
              </w:rPr>
            </w:pPr>
            <w:r w:rsidRPr="00B2017F">
              <w:rPr>
                <w:i/>
                <w:iCs/>
                <w:sz w:val="18"/>
                <w:szCs w:val="18"/>
              </w:rPr>
              <w:t>UniversalBrew Coffee - The Coffee Masters</w:t>
            </w:r>
          </w:p>
          <w:p w14:paraId="5E76E9B6"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Analyse von Geschäftsprozessen und CRM-Kundendaten (Salesforce, Power BI) zur Unterstützung datenbasierter Entscheidungen.</w:t>
            </w:r>
          </w:p>
          <w:p w14:paraId="12F0E511"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Entwicklung Power BI-Dashboards und -Berichte mit Fokus auf wichtige Leistungskennzahlen bzw. KPIs.</w:t>
            </w:r>
          </w:p>
          <w:p w14:paraId="3E907539"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Enge Zusammenarbeit mit Marketing-, Vertriebs- und IT-Teams zur Optimierung von Geschäftsstrategien.</w:t>
            </w:r>
          </w:p>
          <w:p w14:paraId="46EDE073"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Durchführung von Markt- und Wettbewerbsanalysen zur Identifikation neuer Wachstumschancen und Verbesserung der Geschäftsentwicklung.</w:t>
            </w:r>
          </w:p>
        </w:tc>
      </w:tr>
      <w:tr w:rsidR="003B1BFA" w:rsidRPr="00B2017F" w14:paraId="3D1FCB2A" w14:textId="77777777" w:rsidTr="00BC398B">
        <w:tblPrEx>
          <w:tblCellMar>
            <w:top w:w="0" w:type="dxa"/>
            <w:bottom w:w="0" w:type="dxa"/>
          </w:tblCellMar>
        </w:tblPrEx>
        <w:tc>
          <w:tcPr>
            <w:tcW w:w="2100" w:type="dxa"/>
            <w:tcMar>
              <w:top w:w="30" w:type="dxa"/>
              <w:left w:w="0" w:type="dxa"/>
              <w:bottom w:w="60" w:type="dxa"/>
              <w:right w:w="120" w:type="dxa"/>
            </w:tcMar>
          </w:tcPr>
          <w:p w14:paraId="5DD6033B" w14:textId="77777777" w:rsidR="003B1BFA" w:rsidRPr="00B2017F" w:rsidRDefault="00000000" w:rsidP="00B2017F">
            <w:pPr>
              <w:spacing w:line="276" w:lineRule="auto"/>
              <w:rPr>
                <w:sz w:val="18"/>
                <w:szCs w:val="18"/>
              </w:rPr>
            </w:pPr>
            <w:r w:rsidRPr="00B2017F">
              <w:rPr>
                <w:sz w:val="18"/>
                <w:szCs w:val="18"/>
              </w:rPr>
              <w:t>08.2022 – 11.2022</w:t>
            </w:r>
          </w:p>
          <w:p w14:paraId="7646C98B" w14:textId="77777777" w:rsidR="003B1BFA" w:rsidRPr="00B2017F" w:rsidRDefault="00000000" w:rsidP="00B2017F">
            <w:pPr>
              <w:spacing w:line="276" w:lineRule="auto"/>
              <w:rPr>
                <w:sz w:val="18"/>
                <w:szCs w:val="18"/>
              </w:rPr>
            </w:pPr>
            <w:r w:rsidRPr="00B2017F">
              <w:rPr>
                <w:sz w:val="18"/>
                <w:szCs w:val="18"/>
              </w:rPr>
              <w:t>Rostock</w:t>
            </w:r>
          </w:p>
        </w:tc>
        <w:tc>
          <w:tcPr>
            <w:tcW w:w="8385" w:type="dxa"/>
            <w:tcMar>
              <w:top w:w="30" w:type="dxa"/>
              <w:left w:w="120" w:type="dxa"/>
              <w:bottom w:w="60" w:type="dxa"/>
              <w:right w:w="0" w:type="dxa"/>
            </w:tcMar>
          </w:tcPr>
          <w:p w14:paraId="14AED4E8" w14:textId="77777777" w:rsidR="003B1BFA" w:rsidRPr="00B2017F" w:rsidRDefault="00000000" w:rsidP="00BC398B">
            <w:pPr>
              <w:spacing w:line="276" w:lineRule="auto"/>
              <w:jc w:val="both"/>
              <w:rPr>
                <w:sz w:val="18"/>
                <w:szCs w:val="18"/>
              </w:rPr>
            </w:pPr>
            <w:r w:rsidRPr="00B2017F">
              <w:rPr>
                <w:b/>
                <w:bCs/>
                <w:sz w:val="18"/>
                <w:szCs w:val="18"/>
              </w:rPr>
              <w:t>Datenanalyst – Werkstudent</w:t>
            </w:r>
          </w:p>
          <w:p w14:paraId="122A820E" w14:textId="77777777" w:rsidR="003B1BFA" w:rsidRPr="00B2017F" w:rsidRDefault="00000000" w:rsidP="00BC398B">
            <w:pPr>
              <w:spacing w:line="276" w:lineRule="auto"/>
              <w:jc w:val="both"/>
              <w:rPr>
                <w:sz w:val="18"/>
                <w:szCs w:val="18"/>
              </w:rPr>
            </w:pPr>
            <w:r w:rsidRPr="00B2017F">
              <w:rPr>
                <w:i/>
                <w:iCs/>
                <w:sz w:val="18"/>
                <w:szCs w:val="18"/>
              </w:rPr>
              <w:t>GICON-Großmann Ingenieur Consult GmbH</w:t>
            </w:r>
          </w:p>
          <w:p w14:paraId="03CC084A"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Entwicklung automatisierter ETL-Pipelines in Python zur Verarbeitung und Bereinigung großer Copernicus- und LiDAR-Daten.</w:t>
            </w:r>
          </w:p>
          <w:p w14:paraId="4566B103"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Speicherung und Abfrage komplexer Geodaten mit MySQL, zur effizienten Vorbereitung für Analysen.</w:t>
            </w:r>
          </w:p>
          <w:p w14:paraId="0FA1876D"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Aufbau eines skalierbaren Datenmodells zur Integration von Umwelt- und Standortdaten in Analyseprozesse.</w:t>
            </w:r>
          </w:p>
          <w:p w14:paraId="42D51114"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Erstellung interaktiver Power BI-Dashboards zur Visualisierung technischer, ökologischer und finanzieller Ergebnisse für Stakeholder.</w:t>
            </w:r>
          </w:p>
          <w:p w14:paraId="02FCF3C0"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Durchführung statistischer Analysen zur Bewertung von Geländeformen, Standort und Energieerträgen.</w:t>
            </w:r>
          </w:p>
        </w:tc>
      </w:tr>
      <w:tr w:rsidR="003B1BFA" w:rsidRPr="00B2017F" w14:paraId="3D408775" w14:textId="77777777" w:rsidTr="00BC398B">
        <w:tblPrEx>
          <w:tblCellMar>
            <w:top w:w="0" w:type="dxa"/>
            <w:bottom w:w="0" w:type="dxa"/>
          </w:tblCellMar>
        </w:tblPrEx>
        <w:tc>
          <w:tcPr>
            <w:tcW w:w="2100" w:type="dxa"/>
            <w:tcMar>
              <w:top w:w="30" w:type="dxa"/>
              <w:left w:w="0" w:type="dxa"/>
              <w:bottom w:w="60" w:type="dxa"/>
              <w:right w:w="120" w:type="dxa"/>
            </w:tcMar>
          </w:tcPr>
          <w:p w14:paraId="07C1EFDE" w14:textId="77777777" w:rsidR="003B1BFA" w:rsidRPr="00B2017F" w:rsidRDefault="00000000" w:rsidP="00B2017F">
            <w:pPr>
              <w:spacing w:line="276" w:lineRule="auto"/>
              <w:rPr>
                <w:sz w:val="18"/>
                <w:szCs w:val="18"/>
              </w:rPr>
            </w:pPr>
            <w:r w:rsidRPr="00B2017F">
              <w:rPr>
                <w:sz w:val="18"/>
                <w:szCs w:val="18"/>
              </w:rPr>
              <w:t>08.2019 – 10.2020</w:t>
            </w:r>
          </w:p>
          <w:p w14:paraId="361BC774" w14:textId="77777777" w:rsidR="003B1BFA" w:rsidRPr="00B2017F" w:rsidRDefault="00000000" w:rsidP="00B2017F">
            <w:pPr>
              <w:spacing w:line="276" w:lineRule="auto"/>
              <w:rPr>
                <w:sz w:val="18"/>
                <w:szCs w:val="18"/>
              </w:rPr>
            </w:pPr>
            <w:r w:rsidRPr="00B2017F">
              <w:rPr>
                <w:sz w:val="18"/>
                <w:szCs w:val="18"/>
              </w:rPr>
              <w:t>Indien</w:t>
            </w:r>
          </w:p>
        </w:tc>
        <w:tc>
          <w:tcPr>
            <w:tcW w:w="8385" w:type="dxa"/>
            <w:tcMar>
              <w:top w:w="30" w:type="dxa"/>
              <w:left w:w="120" w:type="dxa"/>
              <w:bottom w:w="60" w:type="dxa"/>
              <w:right w:w="0" w:type="dxa"/>
            </w:tcMar>
          </w:tcPr>
          <w:p w14:paraId="62BF82A2" w14:textId="77777777" w:rsidR="003B1BFA" w:rsidRPr="00B2017F" w:rsidRDefault="00000000" w:rsidP="00BC398B">
            <w:pPr>
              <w:spacing w:line="276" w:lineRule="auto"/>
              <w:jc w:val="both"/>
              <w:rPr>
                <w:sz w:val="18"/>
                <w:szCs w:val="18"/>
              </w:rPr>
            </w:pPr>
            <w:r w:rsidRPr="00B2017F">
              <w:rPr>
                <w:b/>
                <w:bCs/>
                <w:sz w:val="18"/>
                <w:szCs w:val="18"/>
              </w:rPr>
              <w:t>Junior-Datenanalyst</w:t>
            </w:r>
          </w:p>
          <w:p w14:paraId="6803645B" w14:textId="77777777" w:rsidR="003B1BFA" w:rsidRPr="00B2017F" w:rsidRDefault="00000000" w:rsidP="00BC398B">
            <w:pPr>
              <w:spacing w:line="276" w:lineRule="auto"/>
              <w:jc w:val="both"/>
              <w:rPr>
                <w:sz w:val="18"/>
                <w:szCs w:val="18"/>
              </w:rPr>
            </w:pPr>
            <w:r w:rsidRPr="00B2017F">
              <w:rPr>
                <w:i/>
                <w:iCs/>
                <w:sz w:val="18"/>
                <w:szCs w:val="18"/>
              </w:rPr>
              <w:t>Regno Healthcare and IT Solutions</w:t>
            </w:r>
          </w:p>
          <w:p w14:paraId="652DD94A"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Entwicklung datenbasierter Lösungen zur Steigerung der Abrechnungsgenauigkeit um 15 % und Optimierung finanzieller Prozesse.</w:t>
            </w:r>
          </w:p>
          <w:p w14:paraId="2AF5CABE"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Extraktion, Aufbereitung und Analyse großer Datenmengen aus SQL Server zur Unterstützung von Zahlungsabgleichen im ERP-System.</w:t>
            </w:r>
          </w:p>
          <w:p w14:paraId="326FB337"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Erstellung von Finanz- und Betriebsberichten durch Kombination von SQL-Abfragen und Power BI-Dashboards.</w:t>
            </w:r>
          </w:p>
          <w:p w14:paraId="023B16CE"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Anwendung von Python-Skripten zur Analyse abgelehnter Ansprüche und Identifikation von Fehlerquellen.</w:t>
            </w:r>
          </w:p>
          <w:p w14:paraId="2FE69DCD" w14:textId="77777777" w:rsidR="003B1BFA" w:rsidRPr="00B2017F" w:rsidRDefault="00000000" w:rsidP="00BC398B">
            <w:pPr>
              <w:pStyle w:val="ListParagraph"/>
              <w:numPr>
                <w:ilvl w:val="0"/>
                <w:numId w:val="2"/>
              </w:numPr>
              <w:spacing w:line="276" w:lineRule="auto"/>
              <w:jc w:val="both"/>
              <w:rPr>
                <w:sz w:val="18"/>
                <w:szCs w:val="18"/>
              </w:rPr>
            </w:pPr>
            <w:r w:rsidRPr="00B2017F">
              <w:rPr>
                <w:sz w:val="18"/>
                <w:szCs w:val="18"/>
              </w:rPr>
              <w:t>Durchführung von Kundenanalysen zur frühzeitigen Erkennung von Abrechnungsfehlern und Verbesserung der Prozessqualität.</w:t>
            </w:r>
          </w:p>
        </w:tc>
      </w:tr>
    </w:tbl>
    <w:p w14:paraId="050CF1FA" w14:textId="77777777" w:rsidR="00B2017F" w:rsidRPr="00891AB6" w:rsidRDefault="00B2017F" w:rsidP="00891AB6">
      <w:pPr>
        <w:pStyle w:val="NoSpacing"/>
      </w:pPr>
    </w:p>
    <w:p w14:paraId="50F7BB38" w14:textId="77777777" w:rsidR="00B2017F" w:rsidRPr="00891AB6" w:rsidRDefault="00B2017F" w:rsidP="00891AB6">
      <w:pPr>
        <w:pStyle w:val="NoSpacing"/>
      </w:pPr>
    </w:p>
    <w:p w14:paraId="6F997702" w14:textId="75B57657" w:rsidR="003B1BFA" w:rsidRPr="00C32793" w:rsidRDefault="00000000" w:rsidP="0085131B">
      <w:pPr>
        <w:keepNext/>
        <w:spacing w:before="160" w:after="60" w:line="276" w:lineRule="auto"/>
        <w:jc w:val="both"/>
        <w:rPr>
          <w:u w:val="single"/>
        </w:rPr>
      </w:pPr>
      <w:r w:rsidRPr="00C32793">
        <w:rPr>
          <w:b/>
          <w:bCs/>
          <w:sz w:val="24"/>
          <w:szCs w:val="24"/>
          <w:u w:val="single"/>
        </w:rPr>
        <w:lastRenderedPageBreak/>
        <w:t>STUDIUM</w:t>
      </w:r>
      <w:r w:rsidR="00C32793">
        <w:rPr>
          <w:b/>
          <w:bCs/>
          <w:sz w:val="24"/>
          <w:szCs w:val="24"/>
          <w:u w:val="single"/>
        </w:rPr>
        <w:t xml:space="preserve">                                                                                                                                                        </w:t>
      </w:r>
      <w:r w:rsidR="0085131B">
        <w:rPr>
          <w:b/>
          <w:bCs/>
          <w:sz w:val="24"/>
          <w:szCs w:val="24"/>
          <w:u w:val="single"/>
        </w:rPr>
        <w:t xml:space="preserve">  </w:t>
      </w:r>
      <w:r w:rsidR="00C32793">
        <w:rPr>
          <w:b/>
          <w:bCs/>
          <w:sz w:val="24"/>
          <w:szCs w:val="24"/>
          <w:u w:val="single"/>
        </w:rPr>
        <w:t xml:space="preserve">  </w:t>
      </w:r>
      <w:r w:rsidR="00C32793" w:rsidRPr="00C32793">
        <w:rPr>
          <w:b/>
          <w:bCs/>
          <w:color w:val="FFFFFF" w:themeColor="background1"/>
          <w:sz w:val="24"/>
          <w:szCs w:val="24"/>
          <w:u w:val="single"/>
        </w:rPr>
        <w:t>.</w:t>
      </w:r>
    </w:p>
    <w:tbl>
      <w:tblPr>
        <w:tblW w:w="10485" w:type="dxa"/>
        <w:tblLayout w:type="fixed"/>
        <w:tblCellMar>
          <w:left w:w="10" w:type="dxa"/>
          <w:right w:w="10" w:type="dxa"/>
        </w:tblCellMar>
        <w:tblLook w:val="04A0" w:firstRow="1" w:lastRow="0" w:firstColumn="1" w:lastColumn="0" w:noHBand="0" w:noVBand="1"/>
      </w:tblPr>
      <w:tblGrid>
        <w:gridCol w:w="2100"/>
        <w:gridCol w:w="8385"/>
      </w:tblGrid>
      <w:tr w:rsidR="003B1BFA" w:rsidRPr="00C32793" w14:paraId="38C03156" w14:textId="77777777" w:rsidTr="00C32793">
        <w:tblPrEx>
          <w:tblCellMar>
            <w:top w:w="0" w:type="dxa"/>
            <w:bottom w:w="0" w:type="dxa"/>
          </w:tblCellMar>
        </w:tblPrEx>
        <w:tc>
          <w:tcPr>
            <w:tcW w:w="2100" w:type="dxa"/>
            <w:tcMar>
              <w:top w:w="30" w:type="dxa"/>
              <w:left w:w="0" w:type="dxa"/>
              <w:bottom w:w="60" w:type="dxa"/>
              <w:right w:w="120" w:type="dxa"/>
            </w:tcMar>
          </w:tcPr>
          <w:p w14:paraId="6D7769F5" w14:textId="77777777" w:rsidR="003B1BFA" w:rsidRPr="00C32793" w:rsidRDefault="00000000" w:rsidP="00B2017F">
            <w:pPr>
              <w:spacing w:line="276" w:lineRule="auto"/>
              <w:rPr>
                <w:sz w:val="18"/>
                <w:szCs w:val="18"/>
              </w:rPr>
            </w:pPr>
            <w:r w:rsidRPr="00C32793">
              <w:rPr>
                <w:sz w:val="18"/>
                <w:szCs w:val="18"/>
              </w:rPr>
              <w:t>11.2020 – 05.2024</w:t>
            </w:r>
          </w:p>
          <w:p w14:paraId="1928BAF1" w14:textId="77777777" w:rsidR="003B1BFA" w:rsidRPr="00C32793" w:rsidRDefault="00000000" w:rsidP="00B2017F">
            <w:pPr>
              <w:spacing w:line="276" w:lineRule="auto"/>
              <w:rPr>
                <w:sz w:val="18"/>
                <w:szCs w:val="18"/>
              </w:rPr>
            </w:pPr>
            <w:r w:rsidRPr="00C32793">
              <w:rPr>
                <w:sz w:val="18"/>
                <w:szCs w:val="18"/>
              </w:rPr>
              <w:t>Rostock</w:t>
            </w:r>
          </w:p>
        </w:tc>
        <w:tc>
          <w:tcPr>
            <w:tcW w:w="8385" w:type="dxa"/>
            <w:tcMar>
              <w:top w:w="30" w:type="dxa"/>
              <w:left w:w="120" w:type="dxa"/>
              <w:bottom w:w="60" w:type="dxa"/>
              <w:right w:w="0" w:type="dxa"/>
            </w:tcMar>
          </w:tcPr>
          <w:p w14:paraId="4A98686C" w14:textId="77777777" w:rsidR="003B1BFA" w:rsidRPr="00C32793" w:rsidRDefault="00000000" w:rsidP="00B2017F">
            <w:pPr>
              <w:spacing w:line="276" w:lineRule="auto"/>
              <w:rPr>
                <w:sz w:val="18"/>
                <w:szCs w:val="18"/>
              </w:rPr>
            </w:pPr>
            <w:r w:rsidRPr="00C32793">
              <w:rPr>
                <w:b/>
                <w:bCs/>
                <w:sz w:val="18"/>
                <w:szCs w:val="18"/>
              </w:rPr>
              <w:t>M. Sc. Computational Science &amp; Engineering</w:t>
            </w:r>
          </w:p>
          <w:p w14:paraId="53EACBE7" w14:textId="77777777" w:rsidR="003B1BFA" w:rsidRPr="00C32793" w:rsidRDefault="00000000" w:rsidP="00B2017F">
            <w:pPr>
              <w:spacing w:line="276" w:lineRule="auto"/>
              <w:rPr>
                <w:sz w:val="18"/>
                <w:szCs w:val="18"/>
              </w:rPr>
            </w:pPr>
            <w:r w:rsidRPr="00C32793">
              <w:rPr>
                <w:i/>
                <w:iCs/>
                <w:sz w:val="18"/>
                <w:szCs w:val="18"/>
              </w:rPr>
              <w:t>Universität Rostock</w:t>
            </w:r>
          </w:p>
          <w:p w14:paraId="3EA5A9D1" w14:textId="77777777" w:rsidR="00C32793" w:rsidRDefault="00000000" w:rsidP="00B2017F">
            <w:pPr>
              <w:pStyle w:val="ListParagraph"/>
              <w:numPr>
                <w:ilvl w:val="0"/>
                <w:numId w:val="2"/>
              </w:numPr>
              <w:spacing w:line="276" w:lineRule="auto"/>
              <w:rPr>
                <w:sz w:val="18"/>
                <w:szCs w:val="18"/>
              </w:rPr>
            </w:pPr>
            <w:r w:rsidRPr="00C32793">
              <w:rPr>
                <w:sz w:val="18"/>
                <w:szCs w:val="18"/>
              </w:rPr>
              <w:t xml:space="preserve">Data Warehouse, Business Intelligence, Explainable AI, Computational Intelligence in Automation, </w:t>
            </w:r>
          </w:p>
          <w:p w14:paraId="719D407F" w14:textId="64E19F35" w:rsidR="003B1BFA" w:rsidRPr="00C32793" w:rsidRDefault="00000000" w:rsidP="00C32793">
            <w:pPr>
              <w:pStyle w:val="ListParagraph"/>
              <w:spacing w:line="276" w:lineRule="auto"/>
              <w:ind w:left="360"/>
              <w:rPr>
                <w:sz w:val="18"/>
                <w:szCs w:val="18"/>
              </w:rPr>
            </w:pPr>
            <w:r w:rsidRPr="00C32793">
              <w:rPr>
                <w:sz w:val="18"/>
                <w:szCs w:val="18"/>
              </w:rPr>
              <w:t>High-Performance Computing</w:t>
            </w:r>
          </w:p>
        </w:tc>
      </w:tr>
      <w:tr w:rsidR="003B1BFA" w:rsidRPr="00C32793" w14:paraId="0BFE9546" w14:textId="77777777" w:rsidTr="00C32793">
        <w:tblPrEx>
          <w:tblCellMar>
            <w:top w:w="0" w:type="dxa"/>
            <w:bottom w:w="0" w:type="dxa"/>
          </w:tblCellMar>
        </w:tblPrEx>
        <w:tc>
          <w:tcPr>
            <w:tcW w:w="2100" w:type="dxa"/>
            <w:tcMar>
              <w:top w:w="30" w:type="dxa"/>
              <w:left w:w="0" w:type="dxa"/>
              <w:bottom w:w="60" w:type="dxa"/>
              <w:right w:w="120" w:type="dxa"/>
            </w:tcMar>
          </w:tcPr>
          <w:p w14:paraId="40318AFB" w14:textId="77777777" w:rsidR="003B1BFA" w:rsidRPr="00C32793" w:rsidRDefault="00000000" w:rsidP="00B2017F">
            <w:pPr>
              <w:spacing w:line="276" w:lineRule="auto"/>
              <w:rPr>
                <w:sz w:val="18"/>
                <w:szCs w:val="18"/>
              </w:rPr>
            </w:pPr>
            <w:r w:rsidRPr="00C32793">
              <w:rPr>
                <w:sz w:val="18"/>
                <w:szCs w:val="18"/>
              </w:rPr>
              <w:t>08.2015 – 05.2019</w:t>
            </w:r>
          </w:p>
          <w:p w14:paraId="47AD97C0" w14:textId="77777777" w:rsidR="003B1BFA" w:rsidRPr="00C32793" w:rsidRDefault="00000000" w:rsidP="00B2017F">
            <w:pPr>
              <w:spacing w:line="276" w:lineRule="auto"/>
              <w:rPr>
                <w:sz w:val="18"/>
                <w:szCs w:val="18"/>
              </w:rPr>
            </w:pPr>
            <w:r w:rsidRPr="00C32793">
              <w:rPr>
                <w:sz w:val="18"/>
                <w:szCs w:val="18"/>
              </w:rPr>
              <w:t>Indien</w:t>
            </w:r>
          </w:p>
        </w:tc>
        <w:tc>
          <w:tcPr>
            <w:tcW w:w="8385" w:type="dxa"/>
            <w:tcMar>
              <w:top w:w="30" w:type="dxa"/>
              <w:left w:w="120" w:type="dxa"/>
              <w:bottom w:w="60" w:type="dxa"/>
              <w:right w:w="0" w:type="dxa"/>
            </w:tcMar>
          </w:tcPr>
          <w:p w14:paraId="69A36F0C" w14:textId="77777777" w:rsidR="003B1BFA" w:rsidRPr="00C32793" w:rsidRDefault="00000000" w:rsidP="00B2017F">
            <w:pPr>
              <w:spacing w:line="276" w:lineRule="auto"/>
              <w:rPr>
                <w:sz w:val="18"/>
                <w:szCs w:val="18"/>
              </w:rPr>
            </w:pPr>
            <w:r w:rsidRPr="00C32793">
              <w:rPr>
                <w:b/>
                <w:bCs/>
                <w:sz w:val="18"/>
                <w:szCs w:val="18"/>
              </w:rPr>
              <w:t>B.E. Mechanical Engineering</w:t>
            </w:r>
          </w:p>
          <w:p w14:paraId="3DE81872" w14:textId="77777777" w:rsidR="003B1BFA" w:rsidRPr="00C32793" w:rsidRDefault="00000000" w:rsidP="00B2017F">
            <w:pPr>
              <w:spacing w:line="276" w:lineRule="auto"/>
              <w:rPr>
                <w:sz w:val="18"/>
                <w:szCs w:val="18"/>
              </w:rPr>
            </w:pPr>
            <w:r w:rsidRPr="00C32793">
              <w:rPr>
                <w:i/>
                <w:iCs/>
                <w:sz w:val="18"/>
                <w:szCs w:val="18"/>
              </w:rPr>
              <w:t>Gujarat Technological University</w:t>
            </w:r>
          </w:p>
        </w:tc>
      </w:tr>
    </w:tbl>
    <w:p w14:paraId="38E888DF" w14:textId="77777777" w:rsidR="00C32793" w:rsidRDefault="00C32793" w:rsidP="00BC398B">
      <w:pPr>
        <w:pStyle w:val="NoSpacing"/>
      </w:pPr>
    </w:p>
    <w:p w14:paraId="40B15953" w14:textId="3F40F9EE" w:rsidR="003B1BFA" w:rsidRPr="00C32793" w:rsidRDefault="00000000" w:rsidP="0085131B">
      <w:pPr>
        <w:keepNext/>
        <w:spacing w:before="160" w:after="60" w:line="276" w:lineRule="auto"/>
        <w:jc w:val="both"/>
        <w:rPr>
          <w:u w:val="single"/>
        </w:rPr>
      </w:pPr>
      <w:r w:rsidRPr="00C32793">
        <w:rPr>
          <w:b/>
          <w:bCs/>
          <w:sz w:val="24"/>
          <w:szCs w:val="24"/>
          <w:u w:val="single"/>
        </w:rPr>
        <w:t>PROJEKTE</w:t>
      </w:r>
      <w:r w:rsidR="00C32793">
        <w:rPr>
          <w:b/>
          <w:bCs/>
          <w:sz w:val="24"/>
          <w:szCs w:val="24"/>
          <w:u w:val="single"/>
        </w:rPr>
        <w:t xml:space="preserve">                                                                                                                                            </w:t>
      </w:r>
      <w:r w:rsidR="0085131B">
        <w:rPr>
          <w:b/>
          <w:bCs/>
          <w:sz w:val="24"/>
          <w:szCs w:val="24"/>
          <w:u w:val="single"/>
        </w:rPr>
        <w:t xml:space="preserve">  </w:t>
      </w:r>
      <w:r w:rsidR="00C32793">
        <w:rPr>
          <w:b/>
          <w:bCs/>
          <w:sz w:val="24"/>
          <w:szCs w:val="24"/>
          <w:u w:val="single"/>
        </w:rPr>
        <w:t xml:space="preserve">           </w:t>
      </w:r>
      <w:r w:rsidR="00C32793" w:rsidRPr="00C32793">
        <w:rPr>
          <w:b/>
          <w:bCs/>
          <w:color w:val="FFFFFF" w:themeColor="background1"/>
          <w:sz w:val="24"/>
          <w:szCs w:val="24"/>
          <w:u w:val="single"/>
        </w:rPr>
        <w:t>.</w:t>
      </w:r>
    </w:p>
    <w:tbl>
      <w:tblPr>
        <w:tblW w:w="10485" w:type="dxa"/>
        <w:tblLayout w:type="fixed"/>
        <w:tblCellMar>
          <w:left w:w="10" w:type="dxa"/>
          <w:right w:w="10" w:type="dxa"/>
        </w:tblCellMar>
        <w:tblLook w:val="04A0" w:firstRow="1" w:lastRow="0" w:firstColumn="1" w:lastColumn="0" w:noHBand="0" w:noVBand="1"/>
      </w:tblPr>
      <w:tblGrid>
        <w:gridCol w:w="10485"/>
      </w:tblGrid>
      <w:tr w:rsidR="00BF3CD5" w:rsidRPr="00B2017F" w14:paraId="58B8869A" w14:textId="77777777" w:rsidTr="00BC398B">
        <w:tblPrEx>
          <w:tblCellMar>
            <w:top w:w="0" w:type="dxa"/>
            <w:bottom w:w="0" w:type="dxa"/>
          </w:tblCellMar>
        </w:tblPrEx>
        <w:tc>
          <w:tcPr>
            <w:tcW w:w="10485" w:type="dxa"/>
            <w:tcMar>
              <w:top w:w="30" w:type="dxa"/>
              <w:left w:w="120" w:type="dxa"/>
              <w:bottom w:w="60" w:type="dxa"/>
              <w:right w:w="0" w:type="dxa"/>
            </w:tcMar>
          </w:tcPr>
          <w:p w14:paraId="4A5C1934" w14:textId="77777777" w:rsidR="00BF3CD5" w:rsidRPr="00C32793" w:rsidRDefault="00BF3CD5" w:rsidP="00BC398B">
            <w:pPr>
              <w:spacing w:line="276" w:lineRule="auto"/>
              <w:jc w:val="both"/>
              <w:rPr>
                <w:sz w:val="18"/>
                <w:szCs w:val="18"/>
              </w:rPr>
            </w:pPr>
            <w:r w:rsidRPr="00C32793">
              <w:rPr>
                <w:b/>
                <w:bCs/>
                <w:sz w:val="18"/>
                <w:szCs w:val="18"/>
              </w:rPr>
              <w:t>Masterarbeit: Optimierung von Mixed-Effects-Modellen zur Verbesserung der Leistung und Interpretierbarkeit</w:t>
            </w:r>
          </w:p>
          <w:p w14:paraId="4A3FCEA2" w14:textId="77777777" w:rsidR="00BF3CD5" w:rsidRPr="00C32793" w:rsidRDefault="00BF3CD5" w:rsidP="00BC398B">
            <w:pPr>
              <w:spacing w:line="276" w:lineRule="auto"/>
              <w:jc w:val="both"/>
              <w:rPr>
                <w:sz w:val="18"/>
                <w:szCs w:val="18"/>
              </w:rPr>
            </w:pPr>
            <w:r w:rsidRPr="00C32793">
              <w:rPr>
                <w:i/>
                <w:iCs/>
                <w:sz w:val="18"/>
                <w:szCs w:val="18"/>
              </w:rPr>
              <w:t>Institut für Intelligent Data Analytics, Universität Rostock</w:t>
            </w:r>
          </w:p>
          <w:p w14:paraId="0CE70887"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Analyse der Gruppeneinflüsse auf die Modellleistung und Identifikation redundanter Gruppen.</w:t>
            </w:r>
          </w:p>
          <w:p w14:paraId="163ED732"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Reduktion der Gruppenanzahl durch datenbasierte Konsolidierung bei gleichbleibender oder verbesserter Modellgenauigkeit.</w:t>
            </w:r>
          </w:p>
          <w:p w14:paraId="03D25CD4"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Nutzung von Hintergrundinformationen zur Interpretation einflussreicher Faktoren auf die Modellperformance.</w:t>
            </w:r>
          </w:p>
          <w:p w14:paraId="383FE551"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Durchführung von Hypothesentests und Modellvalidierung mit dem statistischen Modell Mixed-Effects.</w:t>
            </w:r>
          </w:p>
          <w:p w14:paraId="064D2607"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Anwendung neuronaler Netzwerke zur Unterstützung der Ergebnisinterpretation.</w:t>
            </w:r>
          </w:p>
        </w:tc>
      </w:tr>
      <w:tr w:rsidR="00BF3CD5" w:rsidRPr="00B2017F" w14:paraId="555D3BE5" w14:textId="77777777" w:rsidTr="00BC398B">
        <w:tblPrEx>
          <w:tblCellMar>
            <w:top w:w="0" w:type="dxa"/>
            <w:bottom w:w="0" w:type="dxa"/>
          </w:tblCellMar>
        </w:tblPrEx>
        <w:tc>
          <w:tcPr>
            <w:tcW w:w="10485" w:type="dxa"/>
            <w:tcMar>
              <w:top w:w="30" w:type="dxa"/>
              <w:left w:w="120" w:type="dxa"/>
              <w:bottom w:w="60" w:type="dxa"/>
              <w:right w:w="0" w:type="dxa"/>
            </w:tcMar>
          </w:tcPr>
          <w:p w14:paraId="2915CCA0" w14:textId="77777777" w:rsidR="00BF3CD5" w:rsidRPr="00C32793" w:rsidRDefault="00BF3CD5" w:rsidP="00BC398B">
            <w:pPr>
              <w:spacing w:line="276" w:lineRule="auto"/>
              <w:jc w:val="both"/>
              <w:rPr>
                <w:sz w:val="18"/>
                <w:szCs w:val="18"/>
              </w:rPr>
            </w:pPr>
            <w:r w:rsidRPr="00C32793">
              <w:rPr>
                <w:b/>
                <w:bCs/>
                <w:sz w:val="18"/>
                <w:szCs w:val="18"/>
              </w:rPr>
              <w:t>Kundenabwanderungsanalyse für Subscription-basierte E-Bikes</w:t>
            </w:r>
          </w:p>
          <w:p w14:paraId="4457E5A0"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Analyse der Kundenabwanderung bei E-Bike-Abonnements in New York unter Verwendung von SQL und Tableau.</w:t>
            </w:r>
          </w:p>
          <w:p w14:paraId="7B10FA3F"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Erstellung interaktiver Dashboards und Insights zur Verbesserung der Customer Retention und Reduzierung der Churn-Rate.</w:t>
            </w:r>
          </w:p>
        </w:tc>
      </w:tr>
      <w:tr w:rsidR="00BF3CD5" w:rsidRPr="00B2017F" w14:paraId="0F6E8995" w14:textId="77777777" w:rsidTr="00BC398B">
        <w:tblPrEx>
          <w:tblCellMar>
            <w:top w:w="0" w:type="dxa"/>
            <w:bottom w:w="0" w:type="dxa"/>
          </w:tblCellMar>
        </w:tblPrEx>
        <w:tc>
          <w:tcPr>
            <w:tcW w:w="10485" w:type="dxa"/>
            <w:tcMar>
              <w:top w:w="30" w:type="dxa"/>
              <w:left w:w="120" w:type="dxa"/>
              <w:bottom w:w="60" w:type="dxa"/>
              <w:right w:w="0" w:type="dxa"/>
            </w:tcMar>
          </w:tcPr>
          <w:p w14:paraId="5D5A5F4C" w14:textId="77777777" w:rsidR="00BF3CD5" w:rsidRPr="00C32793" w:rsidRDefault="00BF3CD5" w:rsidP="00BC398B">
            <w:pPr>
              <w:spacing w:line="276" w:lineRule="auto"/>
              <w:jc w:val="both"/>
              <w:rPr>
                <w:sz w:val="18"/>
                <w:szCs w:val="18"/>
              </w:rPr>
            </w:pPr>
            <w:r w:rsidRPr="00C32793">
              <w:rPr>
                <w:b/>
                <w:bCs/>
                <w:sz w:val="18"/>
                <w:szCs w:val="18"/>
              </w:rPr>
              <w:t>Aktienmarktanalyse und -vorhersage mit Deep-Learning-Modellen</w:t>
            </w:r>
          </w:p>
          <w:p w14:paraId="6F06D99F"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Abruf von Aktiendaten mit der yfinance API, Durchführung von Analysen und Vergleichen.</w:t>
            </w:r>
          </w:p>
          <w:p w14:paraId="74D7A1FE" w14:textId="77777777" w:rsidR="00BF3CD5" w:rsidRPr="00C32793" w:rsidRDefault="00BF3CD5" w:rsidP="00BC398B">
            <w:pPr>
              <w:pStyle w:val="ListParagraph"/>
              <w:numPr>
                <w:ilvl w:val="0"/>
                <w:numId w:val="2"/>
              </w:numPr>
              <w:spacing w:line="276" w:lineRule="auto"/>
              <w:jc w:val="both"/>
              <w:rPr>
                <w:sz w:val="18"/>
                <w:szCs w:val="18"/>
              </w:rPr>
            </w:pPr>
            <w:r w:rsidRPr="00C32793">
              <w:rPr>
                <w:sz w:val="18"/>
                <w:szCs w:val="18"/>
              </w:rPr>
              <w:t>Implementierung von LSTM-, CNN- und RNN-Modellen für Zeitreihen-Vorhersagen, 62 % Vorhersagegenauigkeit, besser als ARIMA-Modelle.</w:t>
            </w:r>
          </w:p>
        </w:tc>
      </w:tr>
    </w:tbl>
    <w:p w14:paraId="2A292EBA" w14:textId="207A0E89" w:rsidR="00C32793" w:rsidRDefault="00C32793" w:rsidP="00BC398B">
      <w:pPr>
        <w:pStyle w:val="NoSpacing"/>
      </w:pPr>
    </w:p>
    <w:p w14:paraId="1EA0D9CB" w14:textId="1557511C" w:rsidR="003B1BFA" w:rsidRPr="00C32793" w:rsidRDefault="00000000" w:rsidP="0085131B">
      <w:pPr>
        <w:keepNext/>
        <w:spacing w:before="160" w:after="60" w:line="276" w:lineRule="auto"/>
        <w:jc w:val="both"/>
        <w:rPr>
          <w:u w:val="single"/>
        </w:rPr>
      </w:pPr>
      <w:r w:rsidRPr="00C32793">
        <w:rPr>
          <w:b/>
          <w:bCs/>
          <w:sz w:val="24"/>
          <w:szCs w:val="24"/>
          <w:u w:val="single"/>
        </w:rPr>
        <w:t>KENNTNISSE &amp; FÄHIGKEITEN</w:t>
      </w:r>
      <w:r w:rsidR="00C32793">
        <w:rPr>
          <w:b/>
          <w:bCs/>
          <w:sz w:val="24"/>
          <w:szCs w:val="24"/>
          <w:u w:val="single"/>
        </w:rPr>
        <w:t xml:space="preserve">                                                                    </w:t>
      </w:r>
      <w:r w:rsidR="0085131B">
        <w:rPr>
          <w:b/>
          <w:bCs/>
          <w:sz w:val="24"/>
          <w:szCs w:val="24"/>
          <w:u w:val="single"/>
        </w:rPr>
        <w:t xml:space="preserve">  </w:t>
      </w:r>
      <w:r w:rsidR="00C32793">
        <w:rPr>
          <w:b/>
          <w:bCs/>
          <w:sz w:val="24"/>
          <w:szCs w:val="24"/>
          <w:u w:val="single"/>
        </w:rPr>
        <w:t xml:space="preserve">                                             </w:t>
      </w:r>
      <w:r w:rsidR="00C32793" w:rsidRPr="00C32793">
        <w:rPr>
          <w:b/>
          <w:bCs/>
          <w:color w:val="FFFFFF" w:themeColor="background1"/>
          <w:sz w:val="24"/>
          <w:szCs w:val="24"/>
          <w:u w:val="single"/>
        </w:rPr>
        <w:t>.</w:t>
      </w:r>
    </w:p>
    <w:tbl>
      <w:tblPr>
        <w:tblW w:w="10485" w:type="dxa"/>
        <w:tblLayout w:type="fixed"/>
        <w:tblCellMar>
          <w:left w:w="10" w:type="dxa"/>
          <w:right w:w="10" w:type="dxa"/>
        </w:tblCellMar>
        <w:tblLook w:val="04A0" w:firstRow="1" w:lastRow="0" w:firstColumn="1" w:lastColumn="0" w:noHBand="0" w:noVBand="1"/>
      </w:tblPr>
      <w:tblGrid>
        <w:gridCol w:w="2100"/>
        <w:gridCol w:w="8385"/>
      </w:tblGrid>
      <w:tr w:rsidR="003B1BFA" w:rsidRPr="00B2017F" w14:paraId="3B627651" w14:textId="77777777" w:rsidTr="00C32793">
        <w:tblPrEx>
          <w:tblCellMar>
            <w:top w:w="0" w:type="dxa"/>
            <w:bottom w:w="0" w:type="dxa"/>
          </w:tblCellMar>
        </w:tblPrEx>
        <w:tc>
          <w:tcPr>
            <w:tcW w:w="2100" w:type="dxa"/>
            <w:tcMar>
              <w:top w:w="30" w:type="dxa"/>
              <w:left w:w="0" w:type="dxa"/>
              <w:bottom w:w="60" w:type="dxa"/>
              <w:right w:w="120" w:type="dxa"/>
            </w:tcMar>
          </w:tcPr>
          <w:p w14:paraId="1BD01139" w14:textId="77777777" w:rsidR="003B1BFA" w:rsidRPr="00C32793" w:rsidRDefault="00000000" w:rsidP="00BC398B">
            <w:pPr>
              <w:spacing w:line="276" w:lineRule="auto"/>
              <w:jc w:val="both"/>
              <w:rPr>
                <w:sz w:val="18"/>
                <w:szCs w:val="18"/>
              </w:rPr>
            </w:pPr>
            <w:r w:rsidRPr="00C32793">
              <w:rPr>
                <w:b/>
                <w:bCs/>
                <w:sz w:val="18"/>
                <w:szCs w:val="18"/>
              </w:rPr>
              <w:t>Controlling &amp; Reporting</w:t>
            </w:r>
          </w:p>
        </w:tc>
        <w:tc>
          <w:tcPr>
            <w:tcW w:w="8385" w:type="dxa"/>
            <w:tcMar>
              <w:top w:w="30" w:type="dxa"/>
              <w:left w:w="120" w:type="dxa"/>
              <w:bottom w:w="60" w:type="dxa"/>
              <w:right w:w="0" w:type="dxa"/>
            </w:tcMar>
          </w:tcPr>
          <w:p w14:paraId="18316E55" w14:textId="77777777" w:rsidR="003B1BFA" w:rsidRPr="00C32793" w:rsidRDefault="00000000" w:rsidP="00BC398B">
            <w:pPr>
              <w:spacing w:line="276" w:lineRule="auto"/>
              <w:jc w:val="both"/>
              <w:rPr>
                <w:sz w:val="18"/>
                <w:szCs w:val="18"/>
              </w:rPr>
            </w:pPr>
            <w:r w:rsidRPr="00C32793">
              <w:rPr>
                <w:sz w:val="18"/>
                <w:szCs w:val="18"/>
              </w:rPr>
              <w:t>Excel (Power Query, Pivot), Power BI (DAX), KPI-Reporting, Forecasting, Abweichungsanalyse</w:t>
            </w:r>
          </w:p>
        </w:tc>
      </w:tr>
      <w:tr w:rsidR="003B1BFA" w:rsidRPr="00B2017F" w14:paraId="3E900E91" w14:textId="77777777" w:rsidTr="00C32793">
        <w:tblPrEx>
          <w:tblCellMar>
            <w:top w:w="0" w:type="dxa"/>
            <w:bottom w:w="0" w:type="dxa"/>
          </w:tblCellMar>
        </w:tblPrEx>
        <w:tc>
          <w:tcPr>
            <w:tcW w:w="2100" w:type="dxa"/>
            <w:tcMar>
              <w:top w:w="30" w:type="dxa"/>
              <w:left w:w="0" w:type="dxa"/>
              <w:bottom w:w="60" w:type="dxa"/>
              <w:right w:w="120" w:type="dxa"/>
            </w:tcMar>
          </w:tcPr>
          <w:p w14:paraId="4B61C72F" w14:textId="77777777" w:rsidR="003B1BFA" w:rsidRPr="00C32793" w:rsidRDefault="00000000" w:rsidP="00BC398B">
            <w:pPr>
              <w:spacing w:line="276" w:lineRule="auto"/>
              <w:jc w:val="both"/>
              <w:rPr>
                <w:sz w:val="18"/>
                <w:szCs w:val="18"/>
              </w:rPr>
            </w:pPr>
            <w:r w:rsidRPr="00C32793">
              <w:rPr>
                <w:b/>
                <w:bCs/>
                <w:sz w:val="18"/>
                <w:szCs w:val="18"/>
              </w:rPr>
              <w:t>Datenanalyse</w:t>
            </w:r>
          </w:p>
        </w:tc>
        <w:tc>
          <w:tcPr>
            <w:tcW w:w="8385" w:type="dxa"/>
            <w:tcMar>
              <w:top w:w="30" w:type="dxa"/>
              <w:left w:w="120" w:type="dxa"/>
              <w:bottom w:w="60" w:type="dxa"/>
              <w:right w:w="0" w:type="dxa"/>
            </w:tcMar>
          </w:tcPr>
          <w:p w14:paraId="0123340A" w14:textId="77777777" w:rsidR="003B1BFA" w:rsidRPr="00C32793" w:rsidRDefault="00000000" w:rsidP="00BC398B">
            <w:pPr>
              <w:spacing w:line="276" w:lineRule="auto"/>
              <w:jc w:val="both"/>
              <w:rPr>
                <w:sz w:val="18"/>
                <w:szCs w:val="18"/>
              </w:rPr>
            </w:pPr>
            <w:r w:rsidRPr="00C32793">
              <w:rPr>
                <w:sz w:val="18"/>
                <w:szCs w:val="18"/>
              </w:rPr>
              <w:t>Python (Pandas, NumPy), R, Statistische Analyse, SQL</w:t>
            </w:r>
          </w:p>
        </w:tc>
      </w:tr>
      <w:tr w:rsidR="003B1BFA" w:rsidRPr="00B2017F" w14:paraId="06DBA440" w14:textId="77777777" w:rsidTr="00C32793">
        <w:tblPrEx>
          <w:tblCellMar>
            <w:top w:w="0" w:type="dxa"/>
            <w:bottom w:w="0" w:type="dxa"/>
          </w:tblCellMar>
        </w:tblPrEx>
        <w:tc>
          <w:tcPr>
            <w:tcW w:w="2100" w:type="dxa"/>
            <w:tcMar>
              <w:top w:w="30" w:type="dxa"/>
              <w:left w:w="0" w:type="dxa"/>
              <w:bottom w:w="60" w:type="dxa"/>
              <w:right w:w="120" w:type="dxa"/>
            </w:tcMar>
          </w:tcPr>
          <w:p w14:paraId="378BAD97" w14:textId="77777777" w:rsidR="003B1BFA" w:rsidRPr="00C32793" w:rsidRDefault="00000000" w:rsidP="00BC398B">
            <w:pPr>
              <w:spacing w:line="276" w:lineRule="auto"/>
              <w:jc w:val="both"/>
              <w:rPr>
                <w:sz w:val="18"/>
                <w:szCs w:val="18"/>
              </w:rPr>
            </w:pPr>
            <w:r w:rsidRPr="00C32793">
              <w:rPr>
                <w:b/>
                <w:bCs/>
                <w:sz w:val="18"/>
                <w:szCs w:val="18"/>
              </w:rPr>
              <w:t>Sozialkompetenzen</w:t>
            </w:r>
          </w:p>
        </w:tc>
        <w:tc>
          <w:tcPr>
            <w:tcW w:w="8385" w:type="dxa"/>
            <w:tcMar>
              <w:top w:w="30" w:type="dxa"/>
              <w:left w:w="120" w:type="dxa"/>
              <w:bottom w:w="60" w:type="dxa"/>
              <w:right w:w="0" w:type="dxa"/>
            </w:tcMar>
          </w:tcPr>
          <w:p w14:paraId="048F41CA" w14:textId="77777777" w:rsidR="003B1BFA" w:rsidRPr="00C32793" w:rsidRDefault="00000000" w:rsidP="00BC398B">
            <w:pPr>
              <w:spacing w:line="276" w:lineRule="auto"/>
              <w:jc w:val="both"/>
              <w:rPr>
                <w:sz w:val="18"/>
                <w:szCs w:val="18"/>
              </w:rPr>
            </w:pPr>
            <w:r w:rsidRPr="00C32793">
              <w:rPr>
                <w:sz w:val="18"/>
                <w:szCs w:val="18"/>
              </w:rPr>
              <w:t>Zahlenverständnis, Analytisches Denkvermögen, Kommunikationsstärke</w:t>
            </w:r>
          </w:p>
        </w:tc>
      </w:tr>
    </w:tbl>
    <w:p w14:paraId="52BAF997" w14:textId="77777777" w:rsidR="00C32793" w:rsidRDefault="00C32793" w:rsidP="00BC398B">
      <w:pPr>
        <w:pStyle w:val="NoSpacing"/>
      </w:pPr>
    </w:p>
    <w:p w14:paraId="3338D1C4" w14:textId="36351A59" w:rsidR="003B1BFA" w:rsidRPr="00C32793" w:rsidRDefault="00000000" w:rsidP="0085131B">
      <w:pPr>
        <w:keepNext/>
        <w:spacing w:before="160" w:after="60" w:line="276" w:lineRule="auto"/>
        <w:jc w:val="both"/>
        <w:rPr>
          <w:u w:val="single"/>
        </w:rPr>
      </w:pPr>
      <w:r w:rsidRPr="00C32793">
        <w:rPr>
          <w:b/>
          <w:bCs/>
          <w:sz w:val="24"/>
          <w:szCs w:val="24"/>
          <w:u w:val="single"/>
        </w:rPr>
        <w:t>ZERTIFIZIERUNGEN</w:t>
      </w:r>
      <w:r w:rsidR="00C32793">
        <w:rPr>
          <w:b/>
          <w:bCs/>
          <w:sz w:val="24"/>
          <w:szCs w:val="24"/>
          <w:u w:val="single"/>
        </w:rPr>
        <w:t xml:space="preserve">                                                                                                                                         </w:t>
      </w:r>
      <w:r w:rsidR="00C32793" w:rsidRPr="00C32793">
        <w:rPr>
          <w:b/>
          <w:bCs/>
          <w:color w:val="FFFFFF" w:themeColor="background1"/>
          <w:sz w:val="24"/>
          <w:szCs w:val="24"/>
          <w:u w:val="single"/>
        </w:rPr>
        <w:t>.</w:t>
      </w:r>
    </w:p>
    <w:tbl>
      <w:tblPr>
        <w:tblW w:w="10490" w:type="dxa"/>
        <w:tblLayout w:type="fixed"/>
        <w:tblCellMar>
          <w:left w:w="10" w:type="dxa"/>
          <w:right w:w="10" w:type="dxa"/>
        </w:tblCellMar>
        <w:tblLook w:val="04A0" w:firstRow="1" w:lastRow="0" w:firstColumn="1" w:lastColumn="0" w:noHBand="0" w:noVBand="1"/>
      </w:tblPr>
      <w:tblGrid>
        <w:gridCol w:w="3496"/>
        <w:gridCol w:w="3497"/>
        <w:gridCol w:w="3497"/>
      </w:tblGrid>
      <w:tr w:rsidR="00BF3CD5" w:rsidRPr="00B2017F" w14:paraId="3BE38863" w14:textId="77777777" w:rsidTr="00C32793">
        <w:tblPrEx>
          <w:tblCellMar>
            <w:top w:w="0" w:type="dxa"/>
            <w:bottom w:w="0" w:type="dxa"/>
          </w:tblCellMar>
        </w:tblPrEx>
        <w:tc>
          <w:tcPr>
            <w:tcW w:w="3496" w:type="dxa"/>
            <w:tcMar>
              <w:top w:w="30" w:type="dxa"/>
              <w:left w:w="0" w:type="dxa"/>
              <w:bottom w:w="60" w:type="dxa"/>
              <w:right w:w="120" w:type="dxa"/>
            </w:tcMar>
          </w:tcPr>
          <w:p w14:paraId="57BBEFD1" w14:textId="77777777" w:rsidR="00B2017F" w:rsidRPr="00C32793" w:rsidRDefault="00BF3CD5" w:rsidP="00C32793">
            <w:pPr>
              <w:spacing w:line="276" w:lineRule="auto"/>
              <w:rPr>
                <w:b/>
                <w:bCs/>
                <w:sz w:val="18"/>
                <w:szCs w:val="18"/>
              </w:rPr>
            </w:pPr>
            <w:r w:rsidRPr="00C32793">
              <w:rPr>
                <w:b/>
                <w:bCs/>
                <w:sz w:val="18"/>
                <w:szCs w:val="18"/>
              </w:rPr>
              <w:t>SAP Analytics Cloud</w:t>
            </w:r>
          </w:p>
          <w:p w14:paraId="25D40D9E" w14:textId="314C5093" w:rsidR="00BF3CD5" w:rsidRPr="00C32793" w:rsidRDefault="00BF3CD5" w:rsidP="00C32793">
            <w:pPr>
              <w:spacing w:line="276" w:lineRule="auto"/>
              <w:rPr>
                <w:sz w:val="18"/>
                <w:szCs w:val="18"/>
              </w:rPr>
            </w:pPr>
            <w:r w:rsidRPr="00C32793">
              <w:rPr>
                <w:sz w:val="18"/>
                <w:szCs w:val="18"/>
              </w:rPr>
              <w:t>Prädiktive Analytik</w:t>
            </w:r>
          </w:p>
        </w:tc>
        <w:tc>
          <w:tcPr>
            <w:tcW w:w="3497" w:type="dxa"/>
            <w:tcMar>
              <w:top w:w="30" w:type="dxa"/>
              <w:left w:w="120" w:type="dxa"/>
              <w:bottom w:w="60" w:type="dxa"/>
              <w:right w:w="0" w:type="dxa"/>
            </w:tcMar>
          </w:tcPr>
          <w:p w14:paraId="72B6684F" w14:textId="77777777" w:rsidR="00B2017F" w:rsidRPr="00C32793" w:rsidRDefault="00BF3CD5" w:rsidP="00C32793">
            <w:pPr>
              <w:spacing w:line="276" w:lineRule="auto"/>
              <w:rPr>
                <w:b/>
                <w:bCs/>
                <w:sz w:val="18"/>
                <w:szCs w:val="18"/>
              </w:rPr>
            </w:pPr>
            <w:r w:rsidRPr="00C32793">
              <w:rPr>
                <w:b/>
                <w:bCs/>
                <w:sz w:val="18"/>
                <w:szCs w:val="18"/>
              </w:rPr>
              <w:t>MySQL</w:t>
            </w:r>
          </w:p>
          <w:p w14:paraId="252E7FE0" w14:textId="6B3BDDBC" w:rsidR="00BF3CD5" w:rsidRPr="00C32793" w:rsidRDefault="00BF3CD5" w:rsidP="00C32793">
            <w:pPr>
              <w:spacing w:line="276" w:lineRule="auto"/>
              <w:rPr>
                <w:sz w:val="18"/>
                <w:szCs w:val="18"/>
              </w:rPr>
            </w:pPr>
            <w:r w:rsidRPr="00C32793">
              <w:rPr>
                <w:sz w:val="18"/>
                <w:szCs w:val="18"/>
              </w:rPr>
              <w:t>Data Analytics and BI</w:t>
            </w:r>
          </w:p>
        </w:tc>
        <w:tc>
          <w:tcPr>
            <w:tcW w:w="3497" w:type="dxa"/>
          </w:tcPr>
          <w:p w14:paraId="24E8E9E8" w14:textId="77777777" w:rsidR="00B2017F" w:rsidRPr="00C32793" w:rsidRDefault="00BF3CD5" w:rsidP="00C32793">
            <w:pPr>
              <w:spacing w:line="276" w:lineRule="auto"/>
              <w:rPr>
                <w:b/>
                <w:bCs/>
                <w:sz w:val="18"/>
                <w:szCs w:val="18"/>
              </w:rPr>
            </w:pPr>
            <w:r w:rsidRPr="00C32793">
              <w:rPr>
                <w:b/>
                <w:bCs/>
                <w:sz w:val="18"/>
                <w:szCs w:val="18"/>
              </w:rPr>
              <w:t>Tableau</w:t>
            </w:r>
          </w:p>
          <w:p w14:paraId="7CED6FB6" w14:textId="44FFD05A" w:rsidR="00BF3CD5" w:rsidRPr="00C32793" w:rsidRDefault="00BF3CD5" w:rsidP="00C32793">
            <w:pPr>
              <w:spacing w:line="276" w:lineRule="auto"/>
              <w:rPr>
                <w:sz w:val="18"/>
                <w:szCs w:val="18"/>
              </w:rPr>
            </w:pPr>
            <w:r w:rsidRPr="00C32793">
              <w:rPr>
                <w:sz w:val="18"/>
                <w:szCs w:val="18"/>
              </w:rPr>
              <w:t>Data Analytics</w:t>
            </w:r>
          </w:p>
        </w:tc>
      </w:tr>
    </w:tbl>
    <w:p w14:paraId="01A0E7A4" w14:textId="77777777" w:rsidR="00C32793" w:rsidRDefault="00C32793" w:rsidP="00BC398B">
      <w:pPr>
        <w:pStyle w:val="NoSpacing"/>
      </w:pPr>
    </w:p>
    <w:p w14:paraId="5BE1270C" w14:textId="1012F447" w:rsidR="00B2017F" w:rsidRPr="00C32793" w:rsidRDefault="00000000" w:rsidP="0085131B">
      <w:pPr>
        <w:keepNext/>
        <w:spacing w:before="160" w:after="60" w:line="276" w:lineRule="auto"/>
        <w:jc w:val="both"/>
        <w:rPr>
          <w:b/>
          <w:bCs/>
          <w:sz w:val="24"/>
          <w:szCs w:val="24"/>
          <w:u w:val="single"/>
        </w:rPr>
      </w:pPr>
      <w:r w:rsidRPr="00C32793">
        <w:rPr>
          <w:b/>
          <w:bCs/>
          <w:sz w:val="24"/>
          <w:szCs w:val="24"/>
          <w:u w:val="single"/>
        </w:rPr>
        <w:t>SPRACHKENNTNISSE</w:t>
      </w:r>
      <w:r w:rsidR="00C32793">
        <w:rPr>
          <w:b/>
          <w:bCs/>
          <w:sz w:val="24"/>
          <w:szCs w:val="24"/>
          <w:u w:val="single"/>
        </w:rPr>
        <w:t xml:space="preserve">                                                                                                              </w:t>
      </w:r>
      <w:r w:rsidR="0085131B">
        <w:rPr>
          <w:b/>
          <w:bCs/>
          <w:sz w:val="24"/>
          <w:szCs w:val="24"/>
          <w:u w:val="single"/>
        </w:rPr>
        <w:t xml:space="preserve">  </w:t>
      </w:r>
      <w:r w:rsidR="00C32793">
        <w:rPr>
          <w:b/>
          <w:bCs/>
          <w:sz w:val="24"/>
          <w:szCs w:val="24"/>
          <w:u w:val="single"/>
        </w:rPr>
        <w:t xml:space="preserve">                     </w:t>
      </w:r>
      <w:r w:rsidR="00C32793" w:rsidRPr="00C32793">
        <w:rPr>
          <w:b/>
          <w:bCs/>
          <w:color w:val="FFFFFF" w:themeColor="background1"/>
          <w:sz w:val="24"/>
          <w:szCs w:val="24"/>
          <w:u w:val="single"/>
        </w:rPr>
        <w:t>.</w:t>
      </w:r>
    </w:p>
    <w:tbl>
      <w:tblPr>
        <w:tblW w:w="10490" w:type="dxa"/>
        <w:tblLayout w:type="fixed"/>
        <w:tblCellMar>
          <w:left w:w="10" w:type="dxa"/>
          <w:right w:w="10" w:type="dxa"/>
        </w:tblCellMar>
        <w:tblLook w:val="04A0" w:firstRow="1" w:lastRow="0" w:firstColumn="1" w:lastColumn="0" w:noHBand="0" w:noVBand="1"/>
      </w:tblPr>
      <w:tblGrid>
        <w:gridCol w:w="2622"/>
        <w:gridCol w:w="2623"/>
        <w:gridCol w:w="2622"/>
        <w:gridCol w:w="2623"/>
      </w:tblGrid>
      <w:tr w:rsidR="00B2017F" w:rsidRPr="00B2017F" w14:paraId="4462A774" w14:textId="3C52F803" w:rsidTr="00C32793">
        <w:tblPrEx>
          <w:tblCellMar>
            <w:top w:w="0" w:type="dxa"/>
            <w:bottom w:w="0" w:type="dxa"/>
          </w:tblCellMar>
        </w:tblPrEx>
        <w:tc>
          <w:tcPr>
            <w:tcW w:w="2622" w:type="dxa"/>
            <w:tcMar>
              <w:top w:w="30" w:type="dxa"/>
              <w:left w:w="0" w:type="dxa"/>
              <w:bottom w:w="60" w:type="dxa"/>
              <w:right w:w="120" w:type="dxa"/>
            </w:tcMar>
          </w:tcPr>
          <w:p w14:paraId="440A3876" w14:textId="223727AB" w:rsidR="00B2017F" w:rsidRPr="00C32793" w:rsidRDefault="00B2017F" w:rsidP="00C32793">
            <w:pPr>
              <w:spacing w:line="276" w:lineRule="auto"/>
              <w:rPr>
                <w:b/>
                <w:bCs/>
                <w:sz w:val="18"/>
                <w:szCs w:val="18"/>
              </w:rPr>
            </w:pPr>
            <w:r w:rsidRPr="00C32793">
              <w:rPr>
                <w:b/>
                <w:bCs/>
                <w:sz w:val="18"/>
                <w:szCs w:val="18"/>
              </w:rPr>
              <w:t>Deutsch</w:t>
            </w:r>
          </w:p>
          <w:p w14:paraId="07C0DCD7" w14:textId="7C64ADD6" w:rsidR="00B2017F" w:rsidRPr="00C32793" w:rsidRDefault="00B2017F" w:rsidP="00C32793">
            <w:pPr>
              <w:spacing w:line="276" w:lineRule="auto"/>
              <w:rPr>
                <w:sz w:val="18"/>
                <w:szCs w:val="18"/>
              </w:rPr>
            </w:pPr>
            <w:r w:rsidRPr="00C32793">
              <w:rPr>
                <w:sz w:val="18"/>
                <w:szCs w:val="18"/>
              </w:rPr>
              <w:t>Verhandlungssicher</w:t>
            </w:r>
          </w:p>
        </w:tc>
        <w:tc>
          <w:tcPr>
            <w:tcW w:w="2623" w:type="dxa"/>
          </w:tcPr>
          <w:p w14:paraId="297AED28" w14:textId="77777777" w:rsidR="00B2017F" w:rsidRPr="00C32793" w:rsidRDefault="00B2017F" w:rsidP="00C32793">
            <w:pPr>
              <w:spacing w:line="276" w:lineRule="auto"/>
              <w:rPr>
                <w:sz w:val="18"/>
                <w:szCs w:val="18"/>
              </w:rPr>
            </w:pPr>
            <w:r w:rsidRPr="00C32793">
              <w:rPr>
                <w:b/>
                <w:bCs/>
                <w:sz w:val="18"/>
                <w:szCs w:val="18"/>
              </w:rPr>
              <w:t>Englisch</w:t>
            </w:r>
          </w:p>
          <w:p w14:paraId="23773307" w14:textId="0DB31009" w:rsidR="00B2017F" w:rsidRPr="00C32793" w:rsidRDefault="00B2017F" w:rsidP="00C32793">
            <w:pPr>
              <w:spacing w:line="276" w:lineRule="auto"/>
              <w:rPr>
                <w:sz w:val="18"/>
                <w:szCs w:val="18"/>
              </w:rPr>
            </w:pPr>
            <w:r w:rsidRPr="00C32793">
              <w:rPr>
                <w:sz w:val="18"/>
                <w:szCs w:val="18"/>
              </w:rPr>
              <w:t>Verhandlungssicher</w:t>
            </w:r>
          </w:p>
        </w:tc>
        <w:tc>
          <w:tcPr>
            <w:tcW w:w="2622" w:type="dxa"/>
          </w:tcPr>
          <w:p w14:paraId="548E9E02" w14:textId="5724D338" w:rsidR="00B2017F" w:rsidRPr="00C32793" w:rsidRDefault="00B2017F" w:rsidP="00C32793">
            <w:pPr>
              <w:spacing w:line="276" w:lineRule="auto"/>
              <w:rPr>
                <w:sz w:val="18"/>
                <w:szCs w:val="18"/>
              </w:rPr>
            </w:pPr>
            <w:r w:rsidRPr="00C32793">
              <w:rPr>
                <w:b/>
                <w:bCs/>
                <w:sz w:val="18"/>
                <w:szCs w:val="18"/>
              </w:rPr>
              <w:t>Gujarati</w:t>
            </w:r>
            <w:r w:rsidRPr="00C32793">
              <w:rPr>
                <w:sz w:val="18"/>
                <w:szCs w:val="18"/>
              </w:rPr>
              <w:t xml:space="preserve"> </w:t>
            </w:r>
            <w:r w:rsidRPr="00C32793">
              <w:rPr>
                <w:sz w:val="18"/>
                <w:szCs w:val="18"/>
              </w:rPr>
              <w:br/>
            </w:r>
            <w:r w:rsidRPr="00C32793">
              <w:rPr>
                <w:sz w:val="18"/>
                <w:szCs w:val="18"/>
              </w:rPr>
              <w:t>Muttersprache</w:t>
            </w:r>
          </w:p>
        </w:tc>
        <w:tc>
          <w:tcPr>
            <w:tcW w:w="2623" w:type="dxa"/>
          </w:tcPr>
          <w:p w14:paraId="560152A5" w14:textId="6B71681C" w:rsidR="00B2017F" w:rsidRPr="00C32793" w:rsidRDefault="00B2017F" w:rsidP="00C32793">
            <w:pPr>
              <w:spacing w:line="276" w:lineRule="auto"/>
              <w:rPr>
                <w:sz w:val="18"/>
                <w:szCs w:val="18"/>
              </w:rPr>
            </w:pPr>
            <w:r w:rsidRPr="00C32793">
              <w:rPr>
                <w:b/>
                <w:bCs/>
                <w:sz w:val="18"/>
                <w:szCs w:val="18"/>
              </w:rPr>
              <w:t>Hindi</w:t>
            </w:r>
            <w:r w:rsidRPr="00C32793">
              <w:rPr>
                <w:sz w:val="18"/>
                <w:szCs w:val="18"/>
              </w:rPr>
              <w:t xml:space="preserve"> </w:t>
            </w:r>
            <w:r w:rsidRPr="00C32793">
              <w:rPr>
                <w:sz w:val="18"/>
                <w:szCs w:val="18"/>
              </w:rPr>
              <w:br/>
            </w:r>
            <w:r w:rsidRPr="00C32793">
              <w:rPr>
                <w:sz w:val="18"/>
                <w:szCs w:val="18"/>
              </w:rPr>
              <w:t>Muttersprache</w:t>
            </w:r>
          </w:p>
        </w:tc>
      </w:tr>
    </w:tbl>
    <w:p w14:paraId="358C6AE4" w14:textId="77777777" w:rsidR="00C32793" w:rsidRDefault="00C32793" w:rsidP="00BC398B">
      <w:pPr>
        <w:pStyle w:val="NoSpacing"/>
      </w:pPr>
    </w:p>
    <w:p w14:paraId="5E14FF15" w14:textId="77777777" w:rsidR="00BC398B" w:rsidRDefault="00BC398B" w:rsidP="00BC398B">
      <w:pPr>
        <w:pStyle w:val="NoSpacing"/>
      </w:pPr>
    </w:p>
    <w:p w14:paraId="26D8921C" w14:textId="77777777" w:rsidR="00153D85" w:rsidRDefault="00153D85"/>
    <w:p w14:paraId="462F4D0D" w14:textId="77777777" w:rsidR="00153D85" w:rsidRDefault="00153D85"/>
    <w:p w14:paraId="1C708F5B" w14:textId="77777777" w:rsidR="00153D85" w:rsidRDefault="00153D85"/>
    <w:p w14:paraId="5352A522" w14:textId="79C6B27C" w:rsidR="00C32793" w:rsidRDefault="00C32793">
      <w:r w:rsidRPr="00C32793">
        <w:t>Die Angaben in diesem Lebenslauf entsprechen der Wahrheit.</w:t>
      </w:r>
    </w:p>
    <w:p w14:paraId="7ABD852E" w14:textId="77777777" w:rsidR="00BC398B" w:rsidRDefault="00BC398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tblGrid>
      <w:tr w:rsidR="00BC398B" w14:paraId="7E6BD7C1" w14:textId="77777777" w:rsidTr="00BC398B">
        <w:tc>
          <w:tcPr>
            <w:tcW w:w="3966" w:type="dxa"/>
          </w:tcPr>
          <w:p w14:paraId="30105A7A" w14:textId="0EA14E59" w:rsidR="00BC398B" w:rsidRDefault="00BC398B">
            <w:r>
              <w:rPr>
                <w:noProof/>
              </w:rPr>
              <w:drawing>
                <wp:inline distT="0" distB="0" distL="0" distR="0" wp14:anchorId="5D476401" wp14:editId="4FBA5DFF">
                  <wp:extent cx="2380952" cy="723810"/>
                  <wp:effectExtent l="0" t="0" r="635" b="635"/>
                  <wp:docPr id="1051069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9416" name="Picture 1051069416"/>
                          <pic:cNvPicPr/>
                        </pic:nvPicPr>
                        <pic:blipFill>
                          <a:blip r:embed="rId7">
                            <a:extLst>
                              <a:ext uri="{28A0092B-C50C-407E-A947-70E740481C1C}">
                                <a14:useLocalDpi xmlns:a14="http://schemas.microsoft.com/office/drawing/2010/main" val="0"/>
                              </a:ext>
                            </a:extLst>
                          </a:blip>
                          <a:stretch>
                            <a:fillRect/>
                          </a:stretch>
                        </pic:blipFill>
                        <pic:spPr>
                          <a:xfrm>
                            <a:off x="0" y="0"/>
                            <a:ext cx="2380952" cy="723810"/>
                          </a:xfrm>
                          <a:prstGeom prst="rect">
                            <a:avLst/>
                          </a:prstGeom>
                        </pic:spPr>
                      </pic:pic>
                    </a:graphicData>
                  </a:graphic>
                </wp:inline>
              </w:drawing>
            </w:r>
          </w:p>
        </w:tc>
      </w:tr>
      <w:tr w:rsidR="00BC398B" w14:paraId="57A53DB6" w14:textId="77777777" w:rsidTr="00BC398B">
        <w:tc>
          <w:tcPr>
            <w:tcW w:w="3966" w:type="dxa"/>
          </w:tcPr>
          <w:p w14:paraId="678E42CA" w14:textId="77777777" w:rsidR="00BC398B" w:rsidRDefault="00BC398B">
            <w:pPr>
              <w:rPr>
                <w:noProof/>
              </w:rPr>
            </w:pPr>
          </w:p>
        </w:tc>
      </w:tr>
      <w:tr w:rsidR="00BC398B" w14:paraId="78EB40F7" w14:textId="77777777" w:rsidTr="00BC398B">
        <w:tc>
          <w:tcPr>
            <w:tcW w:w="3966" w:type="dxa"/>
          </w:tcPr>
          <w:p w14:paraId="0A40F45D" w14:textId="2475C3EA" w:rsidR="00BC398B" w:rsidRDefault="00BC398B">
            <w:r>
              <w:t>Harshal Talsania</w:t>
            </w:r>
          </w:p>
        </w:tc>
      </w:tr>
      <w:tr w:rsidR="00BC398B" w14:paraId="450E38D0" w14:textId="77777777" w:rsidTr="00BC398B">
        <w:tc>
          <w:tcPr>
            <w:tcW w:w="3966" w:type="dxa"/>
          </w:tcPr>
          <w:p w14:paraId="742831DF" w14:textId="3EFE3915" w:rsidR="00BC398B" w:rsidRDefault="00BC398B">
            <w:r>
              <w:t>Darmstadt, 25.10.2026</w:t>
            </w:r>
          </w:p>
        </w:tc>
      </w:tr>
    </w:tbl>
    <w:p w14:paraId="416CD3C2" w14:textId="77777777" w:rsidR="00BC398B" w:rsidRDefault="00BC398B"/>
    <w:p w14:paraId="1E445DB1" w14:textId="77777777" w:rsidR="0091602A" w:rsidRDefault="0091602A"/>
    <w:p w14:paraId="0338B719" w14:textId="0AE51908" w:rsidR="0091602A" w:rsidRDefault="0091602A"/>
    <w:sectPr w:rsidR="0091602A" w:rsidSect="00B2017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Black">
    <w:panose1 w:val="020B0803020203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D5042"/>
    <w:multiLevelType w:val="hybridMultilevel"/>
    <w:tmpl w:val="5DC00154"/>
    <w:lvl w:ilvl="0" w:tplc="3056B226">
      <w:start w:val="1"/>
      <w:numFmt w:val="bullet"/>
      <w:lvlText w:val="•"/>
      <w:lvlJc w:val="left"/>
      <w:pPr>
        <w:ind w:left="360" w:hanging="260"/>
      </w:pPr>
      <w:rPr>
        <w:rFonts w:ascii="Times New Roman" w:eastAsia="Times New Roman" w:hAnsi="Times New Roman" w:cs="Times New Roman"/>
      </w:rPr>
    </w:lvl>
    <w:lvl w:ilvl="1" w:tplc="DBDAB318">
      <w:numFmt w:val="decimal"/>
      <w:lvlText w:val=""/>
      <w:lvlJc w:val="left"/>
    </w:lvl>
    <w:lvl w:ilvl="2" w:tplc="35DC876A">
      <w:numFmt w:val="decimal"/>
      <w:lvlText w:val=""/>
      <w:lvlJc w:val="left"/>
    </w:lvl>
    <w:lvl w:ilvl="3" w:tplc="8F4AA080">
      <w:numFmt w:val="decimal"/>
      <w:lvlText w:val=""/>
      <w:lvlJc w:val="left"/>
    </w:lvl>
    <w:lvl w:ilvl="4" w:tplc="C1D497CC">
      <w:numFmt w:val="decimal"/>
      <w:lvlText w:val=""/>
      <w:lvlJc w:val="left"/>
    </w:lvl>
    <w:lvl w:ilvl="5" w:tplc="D2689AF4">
      <w:numFmt w:val="decimal"/>
      <w:lvlText w:val=""/>
      <w:lvlJc w:val="left"/>
    </w:lvl>
    <w:lvl w:ilvl="6" w:tplc="0F8E2312">
      <w:numFmt w:val="decimal"/>
      <w:lvlText w:val=""/>
      <w:lvlJc w:val="left"/>
    </w:lvl>
    <w:lvl w:ilvl="7" w:tplc="B07AB4A2">
      <w:numFmt w:val="decimal"/>
      <w:lvlText w:val=""/>
      <w:lvlJc w:val="left"/>
    </w:lvl>
    <w:lvl w:ilvl="8" w:tplc="41E2C740">
      <w:numFmt w:val="decimal"/>
      <w:lvlText w:val=""/>
      <w:lvlJc w:val="left"/>
    </w:lvl>
  </w:abstractNum>
  <w:abstractNum w:abstractNumId="1" w15:restartNumberingAfterBreak="0">
    <w:nsid w:val="6F862CCA"/>
    <w:multiLevelType w:val="hybridMultilevel"/>
    <w:tmpl w:val="321CCA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787D2843"/>
    <w:multiLevelType w:val="hybridMultilevel"/>
    <w:tmpl w:val="A0DC8C3A"/>
    <w:lvl w:ilvl="0" w:tplc="0D0011CE" w:tentative="1">
      <w:start w:val="1"/>
      <w:numFmt w:val="bullet"/>
      <w:lvlText w:val="●"/>
      <w:lvlJc w:val="left"/>
      <w:pPr>
        <w:ind w:left="720" w:hanging="360"/>
      </w:pPr>
    </w:lvl>
    <w:lvl w:ilvl="1" w:tplc="4F78362E" w:tentative="1">
      <w:start w:val="1"/>
      <w:numFmt w:val="bullet"/>
      <w:lvlText w:val="○"/>
      <w:lvlJc w:val="left"/>
      <w:pPr>
        <w:ind w:left="1440" w:hanging="360"/>
      </w:pPr>
    </w:lvl>
    <w:lvl w:ilvl="2" w:tplc="0DA61826" w:tentative="1">
      <w:start w:val="1"/>
      <w:numFmt w:val="bullet"/>
      <w:lvlText w:val="■"/>
      <w:lvlJc w:val="left"/>
      <w:pPr>
        <w:ind w:left="2160" w:hanging="360"/>
      </w:pPr>
    </w:lvl>
    <w:lvl w:ilvl="3" w:tplc="E46EF598" w:tentative="1">
      <w:start w:val="1"/>
      <w:numFmt w:val="bullet"/>
      <w:lvlText w:val="●"/>
      <w:lvlJc w:val="left"/>
      <w:pPr>
        <w:ind w:left="2880" w:hanging="360"/>
      </w:pPr>
    </w:lvl>
    <w:lvl w:ilvl="4" w:tplc="7CD0D3EE" w:tentative="1">
      <w:start w:val="1"/>
      <w:numFmt w:val="bullet"/>
      <w:lvlText w:val="○"/>
      <w:lvlJc w:val="left"/>
      <w:pPr>
        <w:ind w:left="3600" w:hanging="360"/>
      </w:pPr>
    </w:lvl>
    <w:lvl w:ilvl="5" w:tplc="0BB223E0" w:tentative="1">
      <w:start w:val="1"/>
      <w:numFmt w:val="bullet"/>
      <w:lvlText w:val="■"/>
      <w:lvlJc w:val="left"/>
      <w:pPr>
        <w:ind w:left="4320" w:hanging="360"/>
      </w:pPr>
    </w:lvl>
    <w:lvl w:ilvl="6" w:tplc="A43612F0" w:tentative="1">
      <w:start w:val="1"/>
      <w:numFmt w:val="bullet"/>
      <w:lvlText w:val="●"/>
      <w:lvlJc w:val="left"/>
      <w:pPr>
        <w:ind w:left="5040" w:hanging="360"/>
      </w:pPr>
    </w:lvl>
    <w:lvl w:ilvl="7" w:tplc="F670C9DA" w:tentative="1">
      <w:start w:val="1"/>
      <w:numFmt w:val="bullet"/>
      <w:lvlText w:val="●"/>
      <w:lvlJc w:val="left"/>
      <w:pPr>
        <w:ind w:left="5760" w:hanging="360"/>
      </w:pPr>
    </w:lvl>
    <w:lvl w:ilvl="8" w:tplc="5E4CFAB4" w:tentative="1">
      <w:start w:val="1"/>
      <w:numFmt w:val="bullet"/>
      <w:lvlText w:val="●"/>
      <w:lvlJc w:val="left"/>
      <w:pPr>
        <w:ind w:left="6480" w:hanging="360"/>
      </w:pPr>
    </w:lvl>
  </w:abstractNum>
  <w:num w:numId="1" w16cid:durableId="846096242">
    <w:abstractNumId w:val="2"/>
    <w:lvlOverride w:ilvl="0">
      <w:startOverride w:val="1"/>
    </w:lvlOverride>
  </w:num>
  <w:num w:numId="2" w16cid:durableId="1973778817">
    <w:abstractNumId w:val="0"/>
    <w:lvlOverride w:ilvl="0">
      <w:startOverride w:val="1"/>
    </w:lvlOverride>
  </w:num>
  <w:num w:numId="3" w16cid:durableId="78145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BFA"/>
    <w:rsid w:val="00153D85"/>
    <w:rsid w:val="003B1BFA"/>
    <w:rsid w:val="004F7F5B"/>
    <w:rsid w:val="00644AE1"/>
    <w:rsid w:val="00804254"/>
    <w:rsid w:val="0085131B"/>
    <w:rsid w:val="00891AB6"/>
    <w:rsid w:val="008921E9"/>
    <w:rsid w:val="0091602A"/>
    <w:rsid w:val="00B2017F"/>
    <w:rsid w:val="00BC398B"/>
    <w:rsid w:val="00BF3CD5"/>
    <w:rsid w:val="00C32793"/>
    <w:rsid w:val="00CB474B"/>
    <w:rsid w:val="00D66107"/>
    <w:rsid w:val="00E0257A"/>
  </w:rsids>
  <m:mathPr>
    <m:mathFont m:val="Cambria Math"/>
    <m:brkBin m:val="before"/>
    <m:brkBinSub m:val="--"/>
    <m:smallFrac m:val="0"/>
    <m:dispDef/>
    <m:lMargin m:val="0"/>
    <m:rMargin m:val="0"/>
    <m:defJc m:val="centerGroup"/>
    <m:wrapIndent m:val="1440"/>
    <m:intLim m:val="subSup"/>
    <m:naryLim m:val="undOvr"/>
  </m:mathPr>
  <w:themeFontLang w:val="en-D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1779"/>
  <w15:docId w15:val="{1D695ED3-B723-45ED-9660-7499D8AC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1"/>
        <w:szCs w:val="21"/>
        <w:lang w:val="en-DE" w:eastAsia="en-DE"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91AB6"/>
    <w:rPr>
      <w:lang w:val="de-DE"/>
    </w:rPr>
  </w:style>
  <w:style w:type="table" w:styleId="TableGrid">
    <w:name w:val="Table Grid"/>
    <w:basedOn w:val="TableNormal"/>
    <w:uiPriority w:val="39"/>
    <w:rsid w:val="00BC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21E9"/>
    <w:rPr>
      <w:color w:val="605E5C"/>
      <w:shd w:val="clear" w:color="auto" w:fill="E1DFDD"/>
    </w:rPr>
  </w:style>
  <w:style w:type="character" w:styleId="FollowedHyperlink">
    <w:name w:val="FollowedHyperlink"/>
    <w:basedOn w:val="DefaultParagraphFont"/>
    <w:uiPriority w:val="99"/>
    <w:semiHidden/>
    <w:unhideWhenUsed/>
    <w:rsid w:val="008921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al-talsani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Lebenslauf – Harshal Talsania</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 Harshal Talsania</dc:title>
  <dc:creator>Harshal Talsania</dc:creator>
  <cp:lastModifiedBy>Harshal Talsania</cp:lastModifiedBy>
  <cp:revision>10</cp:revision>
  <cp:lastPrinted>2026-10-25T19:55:00Z</cp:lastPrinted>
  <dcterms:created xsi:type="dcterms:W3CDTF">2026-10-25T19:07:00Z</dcterms:created>
  <dcterms:modified xsi:type="dcterms:W3CDTF">2026-10-25T20:02:00Z</dcterms:modified>
</cp:coreProperties>
</file>