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</w:pPr>
      <w:r>
        <w:rPr>
          <w:spacing w:val="-2"/>
        </w:rPr>
        <w:t>Industry:</w:t>
      </w:r>
    </w:p>
    <w:p>
      <w:pPr>
        <w:pStyle w:val="BodyText"/>
        <w:spacing w:before="121"/>
      </w:pPr>
      <w:r>
        <w:rPr/>
        <w:t>Education (EdTech / Academic </w:t>
      </w:r>
      <w:r>
        <w:rPr>
          <w:spacing w:val="-2"/>
        </w:rPr>
        <w:t>Institutions)</w:t>
      </w:r>
    </w:p>
    <w:p>
      <w:pPr>
        <w:pStyle w:val="Heading2"/>
        <w:spacing w:before="234"/>
      </w:pPr>
      <w:r>
        <w:rPr/>
        <w:t>Project </w:t>
      </w:r>
      <w:r>
        <w:rPr>
          <w:spacing w:val="-2"/>
        </w:rPr>
        <w:t>Type:</w:t>
      </w:r>
    </w:p>
    <w:p>
      <w:pPr>
        <w:pStyle w:val="BodyText"/>
        <w:spacing w:line="295" w:lineRule="auto" w:before="121"/>
      </w:pPr>
      <w:r>
        <w:rPr/>
        <w:t>B2C Salesforce CRM Implementation (Students as primary customers, Teachers/Admins as service </w:t>
      </w:r>
      <w:r>
        <w:rPr>
          <w:spacing w:val="-2"/>
        </w:rPr>
        <w:t>providers)</w:t>
      </w:r>
    </w:p>
    <w:p>
      <w:pPr>
        <w:pStyle w:val="Heading2"/>
        <w:spacing w:before="171"/>
      </w:pPr>
      <w:r>
        <w:rPr/>
        <w:t>Target </w:t>
      </w:r>
      <w:r>
        <w:rPr>
          <w:spacing w:val="-2"/>
        </w:rPr>
        <w:t>Users:</w:t>
      </w:r>
    </w:p>
    <w:p>
      <w:pPr>
        <w:pStyle w:val="BodyText"/>
        <w:spacing w:line="295" w:lineRule="auto" w:before="121"/>
        <w:ind w:right="3737"/>
      </w:pPr>
      <w:r>
        <w:rPr/>
        <w:t>Students - for enrollment, attendance records, and alerts Teachers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attendance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participation</w:t>
      </w:r>
    </w:p>
    <w:p>
      <w:pPr>
        <w:pStyle w:val="BodyText"/>
        <w:spacing w:before="2"/>
      </w:pPr>
      <w:r>
        <w:rPr/>
        <w:t>Academic Administrators - for monitoring overall attendance trends, reporting, and </w:t>
      </w:r>
      <w:r>
        <w:rPr>
          <w:spacing w:val="-2"/>
        </w:rPr>
        <w:t>compliance</w:t>
      </w:r>
    </w:p>
    <w:p>
      <w:pPr>
        <w:pStyle w:val="BodyText"/>
        <w:spacing w:before="159"/>
        <w:ind w:left="0"/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8" w:right="0" w:hanging="311"/>
        <w:jc w:val="left"/>
      </w:pPr>
      <w:r>
        <w:rPr/>
        <w:t>Problem </w:t>
      </w:r>
      <w:r>
        <w:rPr>
          <w:spacing w:val="-2"/>
        </w:rPr>
        <w:t>Statement</w:t>
      </w:r>
    </w:p>
    <w:p>
      <w:pPr>
        <w:pStyle w:val="BodyText"/>
        <w:spacing w:line="295" w:lineRule="auto" w:before="157"/>
        <w:ind w:right="54"/>
        <w:jc w:val="both"/>
      </w:pPr>
      <w:r>
        <w:rPr/>
        <w:t>In</w:t>
      </w:r>
      <w:r>
        <w:rPr>
          <w:spacing w:val="40"/>
        </w:rPr>
        <w:t> </w:t>
      </w:r>
      <w:r>
        <w:rPr/>
        <w:t>educational</w:t>
      </w:r>
      <w:r>
        <w:rPr>
          <w:spacing w:val="40"/>
        </w:rPr>
        <w:t> </w:t>
      </w:r>
      <w:r>
        <w:rPr/>
        <w:t>institutions,</w:t>
      </w:r>
      <w:r>
        <w:rPr>
          <w:spacing w:val="40"/>
        </w:rPr>
        <w:t> </w:t>
      </w:r>
      <w:r>
        <w:rPr/>
        <w:t>managing</w:t>
      </w:r>
      <w:r>
        <w:rPr>
          <w:spacing w:val="40"/>
        </w:rPr>
        <w:t> </w:t>
      </w:r>
      <w:r>
        <w:rPr/>
        <w:t>student</w:t>
      </w:r>
      <w:r>
        <w:rPr>
          <w:spacing w:val="40"/>
        </w:rPr>
        <w:t> </w:t>
      </w:r>
      <w:r>
        <w:rPr/>
        <w:t>enrollments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tracking</w:t>
      </w:r>
      <w:r>
        <w:rPr>
          <w:spacing w:val="40"/>
        </w:rPr>
        <w:t> </w:t>
      </w:r>
      <w:r>
        <w:rPr/>
        <w:t>attendance</w:t>
      </w:r>
      <w:r>
        <w:rPr>
          <w:spacing w:val="40"/>
        </w:rPr>
        <w:t> </w:t>
      </w:r>
      <w:r>
        <w:rPr/>
        <w:t>manually</w:t>
      </w:r>
      <w:r>
        <w:rPr>
          <w:spacing w:val="40"/>
        </w:rPr>
        <w:t> </w:t>
      </w:r>
      <w:r>
        <w:rPr/>
        <w:t>is time-consuming and error-prone. Teachers often struggle to monitor attendance for multiple</w:t>
      </w:r>
      <w:r>
        <w:rPr>
          <w:spacing w:val="40"/>
        </w:rPr>
        <w:t> </w:t>
      </w:r>
      <w:r>
        <w:rPr/>
        <w:t>courses, and students may miss classes without proper alerts. Lack of timely information on student attendance leads to decreased engagement and poor academic performance. Therefore, there is a need for an automated system that efficiently manages course enrollments, tracks attendance, and generates insightful reports while notifying students and staff about absenteeism.</w:t>
      </w:r>
    </w:p>
    <w:p>
      <w:pPr>
        <w:pStyle w:val="BodyText"/>
        <w:spacing w:before="100"/>
        <w:ind w:left="0"/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8" w:right="0" w:hanging="311"/>
        <w:jc w:val="left"/>
      </w:pPr>
      <w:r>
        <w:rPr/>
        <w:t>Project </w:t>
      </w:r>
      <w:r>
        <w:rPr>
          <w:spacing w:val="-2"/>
        </w:rPr>
        <w:t>Overview</w:t>
      </w:r>
    </w:p>
    <w:p>
      <w:pPr>
        <w:pStyle w:val="BodyText"/>
        <w:spacing w:line="295" w:lineRule="auto" w:before="157"/>
        <w:ind w:right="54"/>
        <w:jc w:val="both"/>
      </w:pPr>
      <w:r>
        <w:rPr/>
        <w:t>The Student Course Enrollment &amp; Attendance Tracker is a web-based application designed </w:t>
      </w:r>
      <w:r>
        <w:rPr/>
        <w:t>to streamline student enrollment management and attendance tracking in schools and colleges. This system allows administrators and teachers to: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2" w:after="0"/>
        <w:ind w:left="203" w:right="0" w:hanging="146"/>
        <w:jc w:val="left"/>
        <w:rPr>
          <w:sz w:val="24"/>
        </w:rPr>
      </w:pPr>
      <w:r>
        <w:rPr>
          <w:sz w:val="24"/>
        </w:rPr>
        <w:t>Maintain records of students and </w:t>
      </w:r>
      <w:r>
        <w:rPr>
          <w:spacing w:val="-2"/>
          <w:sz w:val="24"/>
        </w:rPr>
        <w:t>courses.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64" w:after="0"/>
        <w:ind w:left="203" w:right="0" w:hanging="146"/>
        <w:jc w:val="left"/>
        <w:rPr>
          <w:sz w:val="24"/>
        </w:rPr>
      </w:pPr>
      <w:r>
        <w:rPr>
          <w:sz w:val="24"/>
        </w:rPr>
        <w:t>Enroll students in their respective </w:t>
      </w:r>
      <w:r>
        <w:rPr>
          <w:spacing w:val="-2"/>
          <w:sz w:val="24"/>
        </w:rPr>
        <w:t>courses.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64" w:after="0"/>
        <w:ind w:left="203" w:right="0" w:hanging="146"/>
        <w:jc w:val="left"/>
        <w:rPr>
          <w:sz w:val="24"/>
        </w:rPr>
      </w:pPr>
      <w:r>
        <w:rPr>
          <w:sz w:val="24"/>
        </w:rPr>
        <w:t>Mark and monitor attendance for each class </w:t>
      </w:r>
      <w:r>
        <w:rPr>
          <w:spacing w:val="-2"/>
          <w:sz w:val="24"/>
        </w:rPr>
        <w:t>session.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65" w:after="0"/>
        <w:ind w:left="203" w:right="0" w:hanging="146"/>
        <w:jc w:val="left"/>
        <w:rPr>
          <w:sz w:val="24"/>
        </w:rPr>
      </w:pPr>
      <w:r>
        <w:rPr>
          <w:sz w:val="24"/>
        </w:rPr>
        <w:t>Generate automated alerts for students with low </w:t>
      </w:r>
      <w:r>
        <w:rPr>
          <w:spacing w:val="-2"/>
          <w:sz w:val="24"/>
        </w:rPr>
        <w:t>attendance.</w:t>
      </w:r>
    </w:p>
    <w:p>
      <w:pPr>
        <w:pStyle w:val="ListParagraph"/>
        <w:numPr>
          <w:ilvl w:val="1"/>
          <w:numId w:val="1"/>
        </w:numPr>
        <w:tabs>
          <w:tab w:pos="205" w:val="left" w:leader="none"/>
        </w:tabs>
        <w:spacing w:line="295" w:lineRule="auto" w:before="64" w:after="0"/>
        <w:ind w:left="57" w:right="54" w:firstLine="0"/>
        <w:jc w:val="left"/>
        <w:rPr>
          <w:sz w:val="24"/>
        </w:rPr>
      </w:pPr>
      <w:r>
        <w:rPr>
          <w:sz w:val="24"/>
        </w:rPr>
        <w:t>Produce</w:t>
      </w:r>
      <w:r>
        <w:rPr>
          <w:spacing w:val="-1"/>
          <w:sz w:val="24"/>
        </w:rPr>
        <w:t> </w:t>
      </w:r>
      <w:r>
        <w:rPr>
          <w:sz w:val="24"/>
        </w:rPr>
        <w:t>detailed</w:t>
      </w:r>
      <w:r>
        <w:rPr>
          <w:spacing w:val="-1"/>
          <w:sz w:val="24"/>
        </w:rPr>
        <w:t> </w:t>
      </w:r>
      <w:r>
        <w:rPr>
          <w:sz w:val="24"/>
        </w:rPr>
        <w:t>reports,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attendance</w:t>
      </w:r>
      <w:r>
        <w:rPr>
          <w:spacing w:val="-1"/>
          <w:sz w:val="24"/>
        </w:rPr>
        <w:t> </w:t>
      </w:r>
      <w:r>
        <w:rPr>
          <w:sz w:val="24"/>
        </w:rPr>
        <w:t>percentage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course-wise</w:t>
      </w:r>
      <w:r>
        <w:rPr>
          <w:spacing w:val="-1"/>
          <w:sz w:val="24"/>
        </w:rPr>
        <w:t> </w:t>
      </w:r>
      <w:r>
        <w:rPr>
          <w:sz w:val="24"/>
        </w:rPr>
        <w:t>enrollment </w:t>
      </w:r>
      <w:r>
        <w:rPr>
          <w:spacing w:val="-2"/>
          <w:sz w:val="24"/>
        </w:rPr>
        <w:t>statistics.</w:t>
      </w:r>
    </w:p>
    <w:p>
      <w:pPr>
        <w:pStyle w:val="BodyText"/>
        <w:spacing w:before="65"/>
        <w:ind w:left="0"/>
      </w:pPr>
    </w:p>
    <w:p>
      <w:pPr>
        <w:pStyle w:val="BodyText"/>
        <w:spacing w:line="295" w:lineRule="auto"/>
        <w:ind w:right="54"/>
        <w:jc w:val="both"/>
      </w:pPr>
      <w:r>
        <w:rPr/>
        <w:t>By digitizing these processes, the system reduces administrative workload, minimizes errors, and improves communication between teachers and students regarding attendance.</w:t>
      </w:r>
    </w:p>
    <w:p>
      <w:pPr>
        <w:pStyle w:val="BodyText"/>
        <w:spacing w:before="97"/>
        <w:ind w:left="0"/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8" w:right="0" w:hanging="311"/>
        <w:jc w:val="left"/>
      </w:pPr>
      <w:r>
        <w:rPr>
          <w:spacing w:val="-2"/>
        </w:rPr>
        <w:t>Objectives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157" w:after="0"/>
        <w:ind w:left="323" w:right="0" w:hanging="266"/>
        <w:jc w:val="left"/>
        <w:rPr>
          <w:sz w:val="24"/>
        </w:rPr>
      </w:pPr>
      <w:r>
        <w:rPr>
          <w:sz w:val="24"/>
        </w:rPr>
        <w:t>Efficient Enrollment </w:t>
      </w:r>
      <w:r>
        <w:rPr>
          <w:spacing w:val="-2"/>
          <w:sz w:val="24"/>
        </w:rPr>
        <w:t>Management:</w:t>
      </w:r>
    </w:p>
    <w:p>
      <w:pPr>
        <w:pStyle w:val="BodyText"/>
        <w:spacing w:before="65"/>
        <w:ind w:left="257"/>
      </w:pPr>
      <w:r>
        <w:rPr/>
        <w:t>Maintain accurate student and course records, allowing seamless enrollment and </w:t>
      </w:r>
      <w:r>
        <w:rPr>
          <w:spacing w:val="-2"/>
        </w:rPr>
        <w:t>updates.</w:t>
      </w:r>
    </w:p>
    <w:p>
      <w:pPr>
        <w:pStyle w:val="BodyText"/>
        <w:spacing w:before="128"/>
        <w:ind w:left="0"/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Automated Attendance </w:t>
      </w:r>
      <w:r>
        <w:rPr>
          <w:spacing w:val="-2"/>
          <w:sz w:val="24"/>
        </w:rPr>
        <w:t>Tracking:</w:t>
      </w:r>
    </w:p>
    <w:p>
      <w:pPr>
        <w:pStyle w:val="BodyText"/>
        <w:spacing w:line="295" w:lineRule="auto" w:before="64"/>
        <w:ind w:firstLine="305"/>
      </w:pPr>
      <w:r>
        <w:rPr/>
        <w:t>Enable</w:t>
      </w:r>
      <w:r>
        <w:rPr>
          <w:spacing w:val="32"/>
        </w:rPr>
        <w:t> </w:t>
      </w:r>
      <w:r>
        <w:rPr/>
        <w:t>teachers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mark</w:t>
      </w:r>
      <w:r>
        <w:rPr>
          <w:spacing w:val="32"/>
        </w:rPr>
        <w:t> </w:t>
      </w:r>
      <w:r>
        <w:rPr/>
        <w:t>attendance</w:t>
      </w:r>
      <w:r>
        <w:rPr>
          <w:spacing w:val="32"/>
        </w:rPr>
        <w:t> </w:t>
      </w:r>
      <w:r>
        <w:rPr/>
        <w:t>quickly,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records</w:t>
      </w:r>
      <w:r>
        <w:rPr>
          <w:spacing w:val="32"/>
        </w:rPr>
        <w:t> </w:t>
      </w:r>
      <w:r>
        <w:rPr/>
        <w:t>stored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centralized</w:t>
      </w:r>
      <w:r>
        <w:rPr>
          <w:spacing w:val="32"/>
        </w:rPr>
        <w:t> </w:t>
      </w:r>
      <w:r>
        <w:rPr/>
        <w:t>database</w:t>
      </w:r>
      <w:r>
        <w:rPr>
          <w:spacing w:val="32"/>
        </w:rPr>
        <w:t> </w:t>
      </w:r>
      <w:r>
        <w:rPr/>
        <w:t>for easy retrieval.</w:t>
      </w:r>
    </w:p>
    <w:p>
      <w:pPr>
        <w:pStyle w:val="BodyText"/>
        <w:spacing w:after="0" w:line="295" w:lineRule="auto"/>
        <w:sectPr>
          <w:headerReference w:type="default" r:id="rId5"/>
          <w:type w:val="continuous"/>
          <w:pgSz w:w="11910" w:h="16840"/>
          <w:pgMar w:header="657" w:footer="0" w:top="1400" w:bottom="280" w:left="566" w:right="566"/>
          <w:pgNumType w:start="1"/>
        </w:sectPr>
      </w:pPr>
    </w:p>
    <w:p>
      <w:pPr>
        <w:pStyle w:val="BodyText"/>
        <w:spacing w:before="89"/>
        <w:ind w:left="0"/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Alert </w:t>
      </w:r>
      <w:r>
        <w:rPr>
          <w:spacing w:val="-2"/>
          <w:sz w:val="24"/>
        </w:rPr>
        <w:t>Notifications:</w:t>
      </w:r>
    </w:p>
    <w:p>
      <w:pPr>
        <w:pStyle w:val="BodyText"/>
        <w:spacing w:line="295" w:lineRule="auto" w:before="65"/>
        <w:ind w:firstLine="264"/>
      </w:pPr>
      <w:r>
        <w:rPr/>
        <w:t>Send automatic alerts to students or guardians if attendance falls below a predefined threshold,</w:t>
      </w:r>
      <w:r>
        <w:rPr>
          <w:spacing w:val="80"/>
        </w:rPr>
        <w:t> </w:t>
      </w:r>
      <w:r>
        <w:rPr/>
        <w:t>ensuring proactive engagement.</w:t>
      </w:r>
    </w:p>
    <w:p>
      <w:pPr>
        <w:pStyle w:val="BodyText"/>
        <w:spacing w:before="65"/>
        <w:ind w:left="0"/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Comprehensive </w:t>
      </w:r>
      <w:r>
        <w:rPr>
          <w:spacing w:val="-2"/>
          <w:sz w:val="24"/>
        </w:rPr>
        <w:t>Reporting:</w:t>
      </w:r>
    </w:p>
    <w:p>
      <w:pPr>
        <w:pStyle w:val="BodyText"/>
        <w:spacing w:line="295" w:lineRule="auto" w:before="64"/>
        <w:ind w:firstLine="290"/>
      </w:pPr>
      <w:r>
        <w:rPr/>
        <w:t>Generate real-time reports on attendance percentages, course-wise enrollments, and </w:t>
      </w:r>
      <w:r>
        <w:rPr/>
        <w:t>absentee</w:t>
      </w:r>
      <w:r>
        <w:rPr>
          <w:spacing w:val="40"/>
        </w:rPr>
        <w:t> </w:t>
      </w:r>
      <w:r>
        <w:rPr/>
        <w:t>trends to support decision-making.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Improved Academic </w:t>
      </w:r>
      <w:r>
        <w:rPr>
          <w:spacing w:val="-2"/>
          <w:sz w:val="24"/>
        </w:rPr>
        <w:t>Monitoring:</w:t>
      </w:r>
    </w:p>
    <w:p>
      <w:pPr>
        <w:pStyle w:val="BodyText"/>
        <w:spacing w:line="295" w:lineRule="auto" w:before="64"/>
        <w:ind w:firstLine="225"/>
      </w:pPr>
      <w:r>
        <w:rPr/>
        <w:t>Assist teachers and administrators in identifying attendance issues early, helping improve student performance and institutional efficiency.</w:t>
      </w:r>
    </w:p>
    <w:sectPr>
      <w:pgSz w:w="11910" w:h="16840"/>
      <w:pgMar w:header="657" w:footer="0" w:top="14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9440">
              <wp:simplePos x="0" y="0"/>
              <wp:positionH relativeFrom="page">
                <wp:posOffset>1373632</wp:posOffset>
              </wp:positionH>
              <wp:positionV relativeFrom="page">
                <wp:posOffset>404312</wp:posOffset>
              </wp:positionV>
              <wp:extent cx="4813300" cy="25272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81330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Student Course Enrollment &amp; Attendance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Tracker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8.160004pt;margin-top:31.83564pt;width:379pt;height:19.9pt;mso-position-horizontal-relative:page;mso-position-vertical-relative:page;z-index:-15767040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Student Course Enrollment &amp; Attendance 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Tracker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8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57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4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1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8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5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9" w:hanging="1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7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8" w:hanging="31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57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3" w:hanging="26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2025-09-13T13:14:27Z</dcterms:created>
  <dcterms:modified xsi:type="dcterms:W3CDTF">2025-09-13T13:14:27Z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LastSaved">
    <vt:filetime>2025-09-11T00:00:00Z</vt:filetime>
  </property>
</Properties>
</file>