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1"/>
          <w:szCs w:val="21"/>
        </w:rPr>
      </w:pPr>
      <w:bookmarkStart w:id="0" w:name="_GoBack"/>
      <w:bookmarkEnd w:id="0"/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pStyle w:val="Normal"/>
        <w:spacing w:before="0" w:after="0"/>
        <w:rPr>
          <w:bCs/>
          <w:i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45 minutes and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>Ans) B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38 and Standard deviation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 xml:space="preserve">Ans) False. </w:t>
      </w:r>
      <w:r>
        <w:rPr>
          <w:szCs w:val="21"/>
        </w:rPr>
        <w:t>See notebook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>Ans) True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pStyle w:val="Normal"/>
        <w:numPr>
          <w:ilvl w:val="0"/>
          <w:numId w:val="0"/>
        </w:numPr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  <w:t xml:space="preserve">Ans) 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    : mean = 2 * μ ; variance = 2</w:t>
      </w:r>
      <w:r>
        <w:rPr>
          <w:szCs w:val="21"/>
          <w:vertAlign w:val="superscript"/>
        </w:rPr>
        <w:t>2</w:t>
      </w:r>
      <w:r>
        <w:rPr>
          <w:position w:val="0"/>
          <w:sz w:val="22"/>
          <w:sz w:val="22"/>
          <w:szCs w:val="21"/>
          <w:vertAlign w:val="baseline"/>
        </w:rPr>
        <w:t xml:space="preserve"> *</w:t>
      </w:r>
      <w:r>
        <w:rPr>
          <w:szCs w:val="21"/>
        </w:rPr>
        <w:t xml:space="preserve"> σ</w:t>
      </w:r>
      <w:r>
        <w:rPr>
          <w:szCs w:val="21"/>
          <w:vertAlign w:val="superscript"/>
        </w:rPr>
        <w:t>2</w:t>
      </w:r>
    </w:p>
    <w:p>
      <w:pPr>
        <w:pStyle w:val="Normal"/>
        <w:spacing w:before="0" w:after="120"/>
        <w:ind w:left="360" w:hanging="360"/>
        <w:contextualSpacing/>
        <w:rPr>
          <w:szCs w:val="21"/>
        </w:rPr>
      </w:pPr>
      <w:r>
        <w:rPr>
          <w:szCs w:val="21"/>
          <w:vertAlign w:val="superscript"/>
        </w:rPr>
        <w:tab/>
        <w:tab/>
        <w:t xml:space="preserve">    </w:t>
      </w:r>
      <w:r>
        <w:rPr>
          <w:szCs w:val="21"/>
          <w:vertAlign w:val="subscript"/>
        </w:rPr>
        <w:t xml:space="preserve"> </w:t>
      </w:r>
      <w:r>
        <w:rPr>
          <w:position w:val="0"/>
          <w:sz w:val="22"/>
          <w:sz w:val="22"/>
          <w:szCs w:val="21"/>
          <w:vertAlign w:val="baseline"/>
        </w:rPr>
        <w:t>X</w:t>
      </w:r>
      <w:r>
        <w:rPr>
          <w:szCs w:val="21"/>
          <w:vertAlign w:val="subscript"/>
        </w:rPr>
        <w:t xml:space="preserve">1 </w:t>
      </w:r>
      <w:r>
        <w:rPr>
          <w:position w:val="0"/>
          <w:sz w:val="22"/>
          <w:sz w:val="22"/>
          <w:szCs w:val="21"/>
          <w:vertAlign w:val="baseline"/>
        </w:rPr>
        <w:t>+ X</w:t>
      </w:r>
      <w:r>
        <w:rPr>
          <w:szCs w:val="21"/>
          <w:vertAlign w:val="subscript"/>
        </w:rPr>
        <w:t>2</w:t>
      </w:r>
      <w:r>
        <w:rPr>
          <w:position w:val="0"/>
          <w:sz w:val="22"/>
          <w:sz w:val="22"/>
          <w:szCs w:val="21"/>
          <w:vertAlign w:val="baseline"/>
        </w:rPr>
        <w:t xml:space="preserve"> : mean = μ + μ ; variance = σ</w:t>
      </w:r>
      <w:r>
        <w:rPr>
          <w:szCs w:val="21"/>
          <w:vertAlign w:val="superscript"/>
        </w:rPr>
        <w:t xml:space="preserve">2 </w:t>
      </w:r>
      <w:r>
        <w:rPr>
          <w:position w:val="0"/>
          <w:sz w:val="22"/>
          <w:sz w:val="22"/>
          <w:szCs w:val="21"/>
          <w:vertAlign w:val="baseline"/>
        </w:rPr>
        <w:t>+  σ</w:t>
      </w:r>
      <w:r>
        <w:rPr>
          <w:szCs w:val="21"/>
          <w:vertAlign w:val="superscript"/>
        </w:rPr>
        <w:t>2</w:t>
      </w:r>
    </w:p>
    <w:p>
      <w:pPr>
        <w:pStyle w:val="Normal"/>
        <w:spacing w:before="0" w:after="120"/>
        <w:ind w:left="360" w:hanging="360"/>
        <w:contextualSpacing/>
        <w:rPr>
          <w:szCs w:val="21"/>
        </w:rPr>
      </w:pPr>
      <w:r>
        <w:rPr>
          <w:szCs w:val="21"/>
          <w:vertAlign w:val="superscript"/>
        </w:rPr>
        <w:tab/>
        <w:tab/>
      </w:r>
      <w:r>
        <w:rPr>
          <w:position w:val="0"/>
          <w:sz w:val="22"/>
          <w:sz w:val="22"/>
          <w:szCs w:val="21"/>
          <w:vertAlign w:val="baseline"/>
        </w:rPr>
        <w:t>Both distributions have the same mean, but  X</w:t>
      </w:r>
      <w:r>
        <w:rPr>
          <w:szCs w:val="21"/>
          <w:vertAlign w:val="subscript"/>
        </w:rPr>
        <w:t xml:space="preserve">1 </w:t>
      </w:r>
      <w:r>
        <w:rPr>
          <w:position w:val="0"/>
          <w:sz w:val="22"/>
          <w:sz w:val="22"/>
          <w:szCs w:val="21"/>
          <w:vertAlign w:val="baseline"/>
        </w:rPr>
        <w:t>+ X</w:t>
      </w:r>
      <w:r>
        <w:rPr>
          <w:szCs w:val="21"/>
          <w:vertAlign w:val="subscript"/>
        </w:rPr>
        <w:t>2</w:t>
      </w:r>
      <w:r>
        <w:rPr>
          <w:position w:val="0"/>
          <w:sz w:val="22"/>
          <w:sz w:val="22"/>
          <w:szCs w:val="21"/>
          <w:vertAlign w:val="baseline"/>
        </w:rPr>
        <w:t xml:space="preserve"> has half the variance of  2 </w:t>
      </w:r>
      <w:r>
        <w:rPr>
          <w:i/>
          <w:iCs/>
          <w:position w:val="0"/>
          <w:sz w:val="22"/>
          <w:sz w:val="22"/>
          <w:szCs w:val="21"/>
          <w:vertAlign w:val="baseline"/>
        </w:rPr>
        <w:t>X</w:t>
      </w:r>
      <w:r>
        <w:rPr>
          <w:szCs w:val="21"/>
          <w:vertAlign w:val="subscript"/>
        </w:rPr>
        <w:t>1</w:t>
      </w:r>
    </w:p>
    <w:p>
      <w:pPr>
        <w:pStyle w:val="Normal"/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pStyle w:val="Normal"/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 xml:space="preserve">Ans) D. </w:t>
      </w:r>
      <w:r>
        <w:rPr>
          <w:szCs w:val="21"/>
        </w:rPr>
        <w:t>See notebook</w:t>
      </w:r>
    </w:p>
    <w:p>
      <w:pPr>
        <w:pStyle w:val="Normal"/>
        <w:spacing w:before="0" w:after="120"/>
        <w:ind w:left="1080" w:hanging="0"/>
        <w:contextualSpacing/>
        <w:rPr>
          <w:szCs w:val="21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 xml:space="preserve">Ans) [Rs 99 </w:t>
      </w:r>
      <w:r>
        <w:rPr>
          <w:szCs w:val="21"/>
        </w:rPr>
        <w:t>million</w:t>
      </w:r>
      <w:r>
        <w:rPr>
          <w:szCs w:val="21"/>
        </w:rPr>
        <w:t xml:space="preserve">  -  Rs 981 </w:t>
      </w:r>
      <w:r>
        <w:rPr>
          <w:szCs w:val="21"/>
        </w:rPr>
        <w:t>million</w:t>
      </w:r>
      <w:r>
        <w:rPr>
          <w:szCs w:val="21"/>
        </w:rPr>
        <w:t xml:space="preserve">] </w:t>
      </w:r>
      <w:r>
        <w:rPr>
          <w:szCs w:val="21"/>
        </w:rPr>
        <w:t>see notebook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>Ans) Rs 170 M</w:t>
      </w:r>
      <w:r>
        <w:rPr>
          <w:szCs w:val="21"/>
        </w:rPr>
        <w:t>illion. See notebook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>Ans) Profit</w:t>
      </w:r>
      <w:r>
        <w:rPr>
          <w:szCs w:val="21"/>
          <w:vertAlign w:val="subscript"/>
        </w:rPr>
        <w:t>1</w:t>
      </w:r>
      <w:r>
        <w:rPr>
          <w:position w:val="0"/>
          <w:sz w:val="22"/>
          <w:sz w:val="22"/>
          <w:szCs w:val="21"/>
          <w:vertAlign w:val="baseline"/>
        </w:rPr>
        <w:t xml:space="preserve"> Division has a greater probability of making a loss. </w:t>
      </w:r>
      <w:r>
        <w:rPr>
          <w:position w:val="0"/>
          <w:sz w:val="22"/>
          <w:sz w:val="22"/>
          <w:szCs w:val="21"/>
          <w:vertAlign w:val="baseline"/>
        </w:rPr>
        <w:t>See notebook</w:t>
      </w:r>
    </w:p>
    <w:sectPr>
      <w:type w:val="nextPage"/>
      <w:pgSz w:w="12240" w:h="15840"/>
      <w:pgMar w:left="1800" w:right="180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Symbo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LibreOffice/7.3.3.2$Windows_X86_64 LibreOffice_project/d1d0ea68f081ee2800a922cac8f79445e4603348</Application>
  <AppVersion>15.0000</AppVersion>
  <Pages>2</Pages>
  <Words>442</Words>
  <Characters>1921</Characters>
  <CharactersWithSpaces>2356</CharactersWithSpaces>
  <Paragraphs>30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dc:description/>
  <dc:language>en-IN</dc:language>
  <cp:lastModifiedBy/>
  <dcterms:modified xsi:type="dcterms:W3CDTF">2023-03-01T19:27:41Z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