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830453" w14:paraId="189E08C9" w14:textId="77777777">
        <w:tc>
          <w:tcPr>
            <w:tcW w:w="4508" w:type="dxa"/>
          </w:tcPr>
          <w:p w14:paraId="7DBE2B5A" w14:textId="77777777" w:rsidR="00830453" w:rsidRDefault="00830453" w:rsidP="00830453">
            <w:bookmarkStart w:id="0" w:name="_Hlk195729749"/>
            <w:r>
              <w:t>Team ID</w:t>
            </w:r>
          </w:p>
        </w:tc>
        <w:tc>
          <w:tcPr>
            <w:tcW w:w="4508" w:type="dxa"/>
          </w:tcPr>
          <w:p w14:paraId="039224E5" w14:textId="6AFBDF9E" w:rsidR="00830453" w:rsidRDefault="004B3ACD" w:rsidP="00830453">
            <w:r w:rsidRPr="001E4BCF">
              <w:t>SWTID1743696165</w:t>
            </w:r>
          </w:p>
        </w:tc>
      </w:tr>
      <w:tr w:rsidR="00830453" w14:paraId="7247E3F4" w14:textId="77777777">
        <w:tc>
          <w:tcPr>
            <w:tcW w:w="4508" w:type="dxa"/>
          </w:tcPr>
          <w:p w14:paraId="01C3C537" w14:textId="77777777" w:rsidR="00830453" w:rsidRDefault="00830453" w:rsidP="00830453">
            <w:r>
              <w:t>Project Name</w:t>
            </w:r>
          </w:p>
        </w:tc>
        <w:tc>
          <w:tcPr>
            <w:tcW w:w="4508" w:type="dxa"/>
          </w:tcPr>
          <w:p w14:paraId="4E717950" w14:textId="0FDCC2C1" w:rsidR="00830453" w:rsidRDefault="004B3ACD" w:rsidP="00830453">
            <w:r w:rsidRPr="001E4BCF">
              <w:t>Bookie Nest: Book management website</w:t>
            </w:r>
          </w:p>
        </w:tc>
      </w:tr>
      <w:bookmarkEnd w:id="0"/>
      <w:tr w:rsidR="00830453" w14:paraId="6D6CFC5F" w14:textId="77777777">
        <w:tc>
          <w:tcPr>
            <w:tcW w:w="4508" w:type="dxa"/>
          </w:tcPr>
          <w:p w14:paraId="4B00FC14" w14:textId="77777777" w:rsidR="00830453" w:rsidRDefault="00830453" w:rsidP="00830453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830453" w:rsidRDefault="00830453" w:rsidP="008304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8074211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19527AA8" w14:textId="77777777" w:rsidR="003D2046" w:rsidRDefault="003D2046" w:rsidP="003D2046">
      <w:pPr>
        <w:rPr>
          <w:rFonts w:ascii="Arial" w:hAnsi="Arial" w:cs="Arial"/>
          <w:bCs/>
        </w:rPr>
      </w:pPr>
      <w:r w:rsidRPr="003D2046">
        <w:rPr>
          <w:rFonts w:ascii="Arial" w:hAnsi="Arial" w:cs="Arial"/>
          <w:bCs/>
        </w:rPr>
        <w:t xml:space="preserve">The solution architecture for </w:t>
      </w:r>
      <w:r w:rsidRPr="003D2046">
        <w:rPr>
          <w:rFonts w:ascii="Arial" w:hAnsi="Arial" w:cs="Arial"/>
          <w:b/>
        </w:rPr>
        <w:t>Bookie Nest</w:t>
      </w:r>
      <w:r w:rsidRPr="003D2046">
        <w:rPr>
          <w:rFonts w:ascii="Arial" w:hAnsi="Arial" w:cs="Arial"/>
          <w:bCs/>
        </w:rPr>
        <w:t xml:space="preserve"> plays a crucial role in bridging the gap between user needs and the technical implementation of the online book store. It involves several interconnected processes that ensure the platform delivers a seamless and scalable user experience. Its core objectives are to:</w:t>
      </w:r>
    </w:p>
    <w:p w14:paraId="2B1E6DBF" w14:textId="77777777" w:rsidR="003D2046" w:rsidRDefault="003D2046" w:rsidP="003D2046">
      <w:pPr>
        <w:pStyle w:val="ListParagraph"/>
        <w:numPr>
          <w:ilvl w:val="0"/>
          <w:numId w:val="3"/>
        </w:numPr>
        <w:rPr>
          <w:rFonts w:ascii="Arial" w:hAnsi="Arial" w:cs="Arial"/>
          <w:bCs/>
        </w:rPr>
      </w:pPr>
      <w:r w:rsidRPr="003D2046">
        <w:rPr>
          <w:rFonts w:ascii="Arial" w:hAnsi="Arial" w:cs="Arial"/>
          <w:bCs/>
        </w:rPr>
        <w:t xml:space="preserve">Identify the most effective technological approach to meet the requirements of an online </w:t>
      </w:r>
      <w:r w:rsidRPr="003D2046">
        <w:rPr>
          <w:rFonts w:ascii="Arial" w:hAnsi="Arial" w:cs="Arial"/>
          <w:bCs/>
        </w:rPr>
        <w:t>b</w:t>
      </w:r>
      <w:r w:rsidRPr="003D2046">
        <w:rPr>
          <w:rFonts w:ascii="Arial" w:hAnsi="Arial" w:cs="Arial"/>
          <w:bCs/>
        </w:rPr>
        <w:t>ookstore.</w:t>
      </w:r>
    </w:p>
    <w:p w14:paraId="117AFDA3" w14:textId="4A048991" w:rsidR="003D2046" w:rsidRPr="003D2046" w:rsidRDefault="003D2046" w:rsidP="003D2046">
      <w:pPr>
        <w:pStyle w:val="ListParagraph"/>
        <w:numPr>
          <w:ilvl w:val="0"/>
          <w:numId w:val="3"/>
        </w:numPr>
        <w:rPr>
          <w:rFonts w:ascii="Arial" w:hAnsi="Arial" w:cs="Arial"/>
          <w:bCs/>
        </w:rPr>
      </w:pPr>
      <w:r w:rsidRPr="003D2046">
        <w:rPr>
          <w:rFonts w:ascii="Arial" w:hAnsi="Arial" w:cs="Arial"/>
          <w:bCs/>
        </w:rPr>
        <w:br/>
        <w:t xml:space="preserve">Clearly outline the system's structure, features, user </w:t>
      </w:r>
      <w:proofErr w:type="spellStart"/>
      <w:r w:rsidRPr="003D2046">
        <w:rPr>
          <w:rFonts w:ascii="Arial" w:hAnsi="Arial" w:cs="Arial"/>
          <w:bCs/>
        </w:rPr>
        <w:t>behavior</w:t>
      </w:r>
      <w:proofErr w:type="spellEnd"/>
      <w:r w:rsidRPr="003D2046">
        <w:rPr>
          <w:rFonts w:ascii="Arial" w:hAnsi="Arial" w:cs="Arial"/>
          <w:bCs/>
        </w:rPr>
        <w:t xml:space="preserve"> flows, and technical interactions to all project stakeholders.</w:t>
      </w:r>
    </w:p>
    <w:p w14:paraId="432DE370" w14:textId="5BA4D88B" w:rsidR="003D2046" w:rsidRPr="003D2046" w:rsidRDefault="003D2046" w:rsidP="003D2046">
      <w:pPr>
        <w:pStyle w:val="ListParagraph"/>
        <w:numPr>
          <w:ilvl w:val="0"/>
          <w:numId w:val="3"/>
        </w:numPr>
        <w:rPr>
          <w:rFonts w:ascii="Arial" w:hAnsi="Arial" w:cs="Arial"/>
          <w:bCs/>
        </w:rPr>
      </w:pPr>
      <w:r w:rsidRPr="003D2046">
        <w:rPr>
          <w:rFonts w:ascii="Arial" w:hAnsi="Arial" w:cs="Arial"/>
          <w:bCs/>
        </w:rPr>
        <w:br/>
        <w:t>Define the platform's core functionalities, development stages, and technical specifications.</w:t>
      </w:r>
    </w:p>
    <w:p w14:paraId="792FA76A" w14:textId="59A009EB" w:rsidR="00E370AF" w:rsidRDefault="003D2046" w:rsidP="003D2046">
      <w:pPr>
        <w:pStyle w:val="ListParagraph"/>
        <w:numPr>
          <w:ilvl w:val="0"/>
          <w:numId w:val="3"/>
        </w:numPr>
        <w:rPr>
          <w:rFonts w:ascii="Arial" w:hAnsi="Arial" w:cs="Arial"/>
          <w:bCs/>
        </w:rPr>
      </w:pPr>
      <w:r w:rsidRPr="003D2046">
        <w:rPr>
          <w:rFonts w:ascii="Arial" w:hAnsi="Arial" w:cs="Arial"/>
          <w:bCs/>
        </w:rPr>
        <w:br/>
        <w:t>Establish a clear set of guidelines and requirements under which the Bookie Nest platform is developed, maintained, and deployed.</w:t>
      </w:r>
    </w:p>
    <w:p w14:paraId="0A9EC692" w14:textId="77777777" w:rsidR="003D2046" w:rsidRPr="003D2046" w:rsidRDefault="003D2046" w:rsidP="003D2046">
      <w:pPr>
        <w:pStyle w:val="ListParagraph"/>
        <w:ind w:left="1440"/>
        <w:rPr>
          <w:rFonts w:ascii="Arial" w:hAnsi="Arial" w:cs="Arial"/>
          <w:bCs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501B1D2C" w14:textId="77777777" w:rsidR="00B16A44" w:rsidRDefault="00B16A44">
      <w:pPr>
        <w:rPr>
          <w:b/>
        </w:rPr>
      </w:pPr>
    </w:p>
    <w:p w14:paraId="5FDC2681" w14:textId="77777777" w:rsidR="003D2046" w:rsidRDefault="003D2046">
      <w:pPr>
        <w:rPr>
          <w:rFonts w:ascii="Arial" w:hAnsi="Arial" w:cs="Arial"/>
          <w:bCs/>
        </w:rPr>
      </w:pPr>
    </w:p>
    <w:p w14:paraId="66712A93" w14:textId="77777777" w:rsidR="003D2046" w:rsidRDefault="003D2046">
      <w:pPr>
        <w:rPr>
          <w:rFonts w:ascii="Arial" w:hAnsi="Arial" w:cs="Arial"/>
          <w:bCs/>
        </w:rPr>
      </w:pPr>
    </w:p>
    <w:p w14:paraId="753790DD" w14:textId="77777777" w:rsidR="003D2046" w:rsidRDefault="003D2046">
      <w:pPr>
        <w:rPr>
          <w:rFonts w:ascii="Arial" w:hAnsi="Arial" w:cs="Arial"/>
          <w:bCs/>
        </w:rPr>
      </w:pPr>
    </w:p>
    <w:p w14:paraId="5194FF89" w14:textId="77777777" w:rsidR="003D2046" w:rsidRDefault="003D2046">
      <w:pPr>
        <w:rPr>
          <w:rFonts w:ascii="Arial" w:hAnsi="Arial" w:cs="Arial"/>
          <w:bCs/>
        </w:rPr>
      </w:pPr>
    </w:p>
    <w:p w14:paraId="3ADB1B7B" w14:textId="77777777" w:rsidR="003D2046" w:rsidRDefault="003D2046">
      <w:pPr>
        <w:rPr>
          <w:rFonts w:ascii="Arial" w:hAnsi="Arial" w:cs="Arial"/>
          <w:bCs/>
        </w:rPr>
      </w:pPr>
    </w:p>
    <w:p w14:paraId="37F183AE" w14:textId="77777777" w:rsidR="003D2046" w:rsidRDefault="003D2046">
      <w:pPr>
        <w:rPr>
          <w:rFonts w:ascii="Arial" w:hAnsi="Arial" w:cs="Arial"/>
          <w:bCs/>
        </w:rPr>
      </w:pPr>
    </w:p>
    <w:p w14:paraId="3644D492" w14:textId="77777777" w:rsidR="003D2046" w:rsidRDefault="003D2046">
      <w:pPr>
        <w:rPr>
          <w:rFonts w:ascii="Arial" w:hAnsi="Arial" w:cs="Arial"/>
          <w:bCs/>
        </w:rPr>
      </w:pPr>
    </w:p>
    <w:p w14:paraId="373E6C2E" w14:textId="77777777" w:rsidR="003D2046" w:rsidRDefault="003D2046">
      <w:pPr>
        <w:rPr>
          <w:rFonts w:ascii="Arial" w:hAnsi="Arial" w:cs="Arial"/>
          <w:bCs/>
        </w:rPr>
      </w:pPr>
    </w:p>
    <w:p w14:paraId="653E9310" w14:textId="77777777" w:rsidR="003D2046" w:rsidRDefault="003D2046">
      <w:pPr>
        <w:rPr>
          <w:rFonts w:ascii="Arial" w:hAnsi="Arial" w:cs="Arial"/>
          <w:bCs/>
        </w:rPr>
      </w:pPr>
    </w:p>
    <w:p w14:paraId="12A64FD7" w14:textId="77777777" w:rsidR="003D2046" w:rsidRDefault="003D2046">
      <w:pPr>
        <w:rPr>
          <w:rFonts w:ascii="Arial" w:hAnsi="Arial" w:cs="Arial"/>
          <w:bCs/>
        </w:rPr>
      </w:pPr>
    </w:p>
    <w:p w14:paraId="04F27826" w14:textId="77777777" w:rsidR="003D2046" w:rsidRDefault="003D2046">
      <w:pPr>
        <w:rPr>
          <w:rFonts w:ascii="Arial" w:hAnsi="Arial" w:cs="Arial"/>
          <w:bCs/>
        </w:rPr>
      </w:pPr>
    </w:p>
    <w:p w14:paraId="16C85B55" w14:textId="77777777" w:rsidR="003D2046" w:rsidRDefault="003D2046">
      <w:pPr>
        <w:rPr>
          <w:rFonts w:ascii="Arial" w:hAnsi="Arial" w:cs="Arial"/>
          <w:bCs/>
        </w:rPr>
      </w:pPr>
    </w:p>
    <w:p w14:paraId="715EEAB9" w14:textId="77777777" w:rsidR="003D2046" w:rsidRDefault="003D2046">
      <w:pPr>
        <w:rPr>
          <w:rFonts w:ascii="Arial" w:hAnsi="Arial" w:cs="Arial"/>
          <w:bCs/>
        </w:rPr>
      </w:pPr>
    </w:p>
    <w:p w14:paraId="2E60D704" w14:textId="77777777" w:rsidR="003D2046" w:rsidRDefault="003D2046">
      <w:pPr>
        <w:rPr>
          <w:rFonts w:ascii="Arial" w:hAnsi="Arial" w:cs="Arial"/>
          <w:bCs/>
        </w:rPr>
      </w:pPr>
    </w:p>
    <w:p w14:paraId="5FEEEB3F" w14:textId="615FAC46" w:rsidR="00B16A44" w:rsidRDefault="00B16A44">
      <w:pPr>
        <w:rPr>
          <w:rFonts w:ascii="Arial" w:hAnsi="Arial" w:cs="Arial"/>
          <w:bCs/>
        </w:rPr>
      </w:pPr>
      <w:r w:rsidRPr="00B16A44">
        <w:rPr>
          <w:rFonts w:ascii="Arial" w:hAnsi="Arial" w:cs="Arial"/>
          <w:bCs/>
        </w:rPr>
        <w:lastRenderedPageBreak/>
        <w:t>1. User Perspective Workflow</w:t>
      </w:r>
    </w:p>
    <w:p w14:paraId="49D59548" w14:textId="528E85E7" w:rsidR="00B16A44" w:rsidRDefault="00077DC6" w:rsidP="00B16A44">
      <w:pPr>
        <w:keepNext/>
      </w:pPr>
      <w:r w:rsidRPr="00077DC6">
        <w:drawing>
          <wp:inline distT="0" distB="0" distL="0" distR="0" wp14:anchorId="40B3DF50" wp14:editId="2153F372">
            <wp:extent cx="5731510" cy="3806825"/>
            <wp:effectExtent l="0" t="0" r="2540" b="3175"/>
            <wp:docPr id="1595270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708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BFCF" w14:textId="759367C7" w:rsidR="00B16A44" w:rsidRDefault="00B16A44" w:rsidP="00B16A44">
      <w:pPr>
        <w:pStyle w:val="Caption"/>
        <w:jc w:val="center"/>
        <w:rPr>
          <w:color w:val="auto"/>
        </w:rPr>
      </w:pPr>
      <w:r w:rsidRPr="00B16A44">
        <w:rPr>
          <w:color w:val="auto"/>
        </w:rPr>
        <w:t xml:space="preserve">Figure </w:t>
      </w:r>
      <w:r w:rsidRPr="00B16A44">
        <w:rPr>
          <w:color w:val="auto"/>
        </w:rPr>
        <w:fldChar w:fldCharType="begin"/>
      </w:r>
      <w:r w:rsidRPr="00B16A44">
        <w:rPr>
          <w:color w:val="auto"/>
        </w:rPr>
        <w:instrText xml:space="preserve"> SEQ Figure \* ARABIC </w:instrText>
      </w:r>
      <w:r w:rsidRPr="00B16A44">
        <w:rPr>
          <w:color w:val="auto"/>
        </w:rPr>
        <w:fldChar w:fldCharType="separate"/>
      </w:r>
      <w:r w:rsidR="00830453">
        <w:rPr>
          <w:noProof/>
          <w:color w:val="auto"/>
        </w:rPr>
        <w:t>1</w:t>
      </w:r>
      <w:r w:rsidRPr="00B16A44">
        <w:rPr>
          <w:color w:val="auto"/>
        </w:rPr>
        <w:fldChar w:fldCharType="end"/>
      </w:r>
      <w:r w:rsidRPr="00B16A44">
        <w:rPr>
          <w:color w:val="auto"/>
        </w:rPr>
        <w:t>: Architecture and data flow of user side</w:t>
      </w:r>
      <w:r w:rsidR="003D2046">
        <w:rPr>
          <w:color w:val="auto"/>
        </w:rPr>
        <w:t xml:space="preserve"> </w:t>
      </w:r>
      <w:r w:rsidRPr="00B16A44">
        <w:rPr>
          <w:color w:val="auto"/>
        </w:rPr>
        <w:t>application</w:t>
      </w:r>
    </w:p>
    <w:p w14:paraId="0C663653" w14:textId="77777777" w:rsidR="00B16A44" w:rsidRDefault="00B16A44" w:rsidP="00B16A44"/>
    <w:p w14:paraId="45BCEE8F" w14:textId="043982F2" w:rsidR="00B16A44" w:rsidRDefault="00B16A44" w:rsidP="00B16A44">
      <w:pPr>
        <w:rPr>
          <w:rFonts w:ascii="Arial" w:hAnsi="Arial" w:cs="Arial"/>
        </w:rPr>
      </w:pPr>
      <w:r w:rsidRPr="00B16A44">
        <w:rPr>
          <w:rFonts w:ascii="Arial" w:hAnsi="Arial" w:cs="Arial"/>
        </w:rPr>
        <w:t>2. Admin Perspective Workflow</w:t>
      </w:r>
    </w:p>
    <w:p w14:paraId="6840A0CE" w14:textId="47C82E84" w:rsidR="008C08A7" w:rsidRDefault="003D2046" w:rsidP="008C08A7">
      <w:pPr>
        <w:keepNext/>
      </w:pPr>
      <w:r w:rsidRPr="003D2046">
        <w:drawing>
          <wp:inline distT="0" distB="0" distL="0" distR="0" wp14:anchorId="65AD473B" wp14:editId="02018D9E">
            <wp:extent cx="5731510" cy="3218180"/>
            <wp:effectExtent l="0" t="0" r="2540" b="1270"/>
            <wp:docPr id="606671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719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EAA8" w14:textId="5729ABD6" w:rsidR="008C08A7" w:rsidRPr="008C08A7" w:rsidRDefault="008C08A7" w:rsidP="008C08A7">
      <w:pPr>
        <w:pStyle w:val="Caption"/>
        <w:jc w:val="center"/>
        <w:rPr>
          <w:rFonts w:ascii="Arial" w:hAnsi="Arial" w:cs="Arial"/>
          <w:color w:val="auto"/>
        </w:rPr>
      </w:pPr>
      <w:r w:rsidRPr="008C08A7">
        <w:rPr>
          <w:color w:val="auto"/>
        </w:rPr>
        <w:t xml:space="preserve">Figure </w:t>
      </w:r>
      <w:r w:rsidRPr="008C08A7">
        <w:rPr>
          <w:color w:val="auto"/>
        </w:rPr>
        <w:fldChar w:fldCharType="begin"/>
      </w:r>
      <w:r w:rsidRPr="008C08A7">
        <w:rPr>
          <w:color w:val="auto"/>
        </w:rPr>
        <w:instrText xml:space="preserve"> SEQ Figure \* ARABIC </w:instrText>
      </w:r>
      <w:r w:rsidRPr="008C08A7">
        <w:rPr>
          <w:color w:val="auto"/>
        </w:rPr>
        <w:fldChar w:fldCharType="separate"/>
      </w:r>
      <w:r w:rsidR="00830453">
        <w:rPr>
          <w:noProof/>
          <w:color w:val="auto"/>
        </w:rPr>
        <w:t>2</w:t>
      </w:r>
      <w:r w:rsidRPr="008C08A7">
        <w:rPr>
          <w:color w:val="auto"/>
        </w:rPr>
        <w:fldChar w:fldCharType="end"/>
      </w:r>
      <w:r w:rsidRPr="008C08A7">
        <w:rPr>
          <w:color w:val="auto"/>
        </w:rPr>
        <w:t>: Architecture and data flow of admin side application</w:t>
      </w:r>
    </w:p>
    <w:p w14:paraId="2B3DB86C" w14:textId="77777777" w:rsidR="00E370AF" w:rsidRDefault="00E370AF">
      <w:pPr>
        <w:rPr>
          <w:b/>
        </w:rPr>
      </w:pPr>
    </w:p>
    <w:p w14:paraId="79D8C738" w14:textId="19AE14B2" w:rsidR="00E370AF" w:rsidRDefault="00E370AF">
      <w:pPr>
        <w:tabs>
          <w:tab w:val="left" w:pos="5529"/>
        </w:tabs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7D2D7F51-AE72-44E6-88BC-FA840F76F26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444F8DC-7B52-4011-81DF-252449822347}"/>
    <w:embedBold r:id="rId3" w:fontKey="{B5BE2E64-6F20-4945-9343-7169907A5E40}"/>
    <w:embedItalic r:id="rId4" w:fontKey="{A05F0A08-05D2-4E35-8FF3-C544A16F60E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0B26647B-0A48-4605-8D88-0CBC7868207A}"/>
    <w:embedItalic r:id="rId6" w:fontKey="{7239DDD4-C8D3-442F-87F9-7B1023E05B1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3A518D8D-18EC-4A3D-B495-93A67C9478E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8F8149B"/>
    <w:multiLevelType w:val="hybridMultilevel"/>
    <w:tmpl w:val="726630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947485"/>
    <w:multiLevelType w:val="hybridMultilevel"/>
    <w:tmpl w:val="E5266B2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63013408">
    <w:abstractNumId w:val="0"/>
  </w:num>
  <w:num w:numId="2" w16cid:durableId="69624269">
    <w:abstractNumId w:val="1"/>
  </w:num>
  <w:num w:numId="3" w16cid:durableId="12375193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77DC6"/>
    <w:rsid w:val="00182C01"/>
    <w:rsid w:val="00267921"/>
    <w:rsid w:val="003D2046"/>
    <w:rsid w:val="004B3ACD"/>
    <w:rsid w:val="005D3D56"/>
    <w:rsid w:val="006375E4"/>
    <w:rsid w:val="00830453"/>
    <w:rsid w:val="00862077"/>
    <w:rsid w:val="008C08A7"/>
    <w:rsid w:val="009C2B8E"/>
    <w:rsid w:val="00B16A44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Caption">
    <w:name w:val="caption"/>
    <w:basedOn w:val="Normal"/>
    <w:next w:val="Normal"/>
    <w:uiPriority w:val="35"/>
    <w:unhideWhenUsed/>
    <w:qFormat/>
    <w:rsid w:val="00B16A4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3D204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3434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Anurag</dc:creator>
  <cp:lastModifiedBy>Anurag Anand</cp:lastModifiedBy>
  <cp:revision>2</cp:revision>
  <cp:lastPrinted>2025-04-06T15:44:00Z</cp:lastPrinted>
  <dcterms:created xsi:type="dcterms:W3CDTF">2025-04-16T15:48:00Z</dcterms:created>
  <dcterms:modified xsi:type="dcterms:W3CDTF">2025-04-16T15:48:00Z</dcterms:modified>
</cp:coreProperties>
</file>