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Majhi Dairy - BRD Quality Review Report</w:t>
      </w:r>
    </w:p>
    <w:p>
      <w:r>
        <w:t xml:space="preserve">Document Type: BRD Quality Review, Gap Analysis, Traceability Validation and Final Documentation Audit Application: Majhi Dairy Review Phase: Phase 6 Reviewed Documents: Phase 1 Foundation, Phase 2 Core Modules, Phase 3 Business Modules, Phase 4 Platform Modules, Phase 5 Admin/Architecture, Master BRD Review Date: 06 June 2026 Review Status: Conditional Approval for Development Planning</w:t>
      </w:r>
    </w:p>
    <w:p>
      <w:r>
        <w:t xml:space="preserve">---</w:t>
      </w:r>
    </w:p>
    <w:p>
      <w:pPr>
        <w:pStyle w:val="Heading2"/>
      </w:pPr>
      <w:r>
        <w:t xml:space="preserve">1. Executive Review Summary</w:t>
      </w:r>
    </w:p>
    <w:p>
      <w:r>
        <w:t xml:space="preserve">The Majhi Dairy BRD package is broad, structured, traceable, and suitable as the primary business requirements baseline for development, QA planning, UAT preparation, and stakeholder review. The package covers all major product domains: onboarding, animal management, records, reminders, accounting, OCR, reports, AI assistant, notifications, settings, profile, support, achievements, admin operations, security, data model, integrations, audit, disaster recovery, and non-functional requirements.</w:t>
      </w:r>
    </w:p>
    <w:p>
      <w:r>
        <w:t xml:space="preserve">Automated and manual review found:</w:t>
      </w:r>
    </w:p>
    <w:tbl>
      <w:tblPr>
        <w:tblStyle w:val="TableGrid"/>
        <w:tblW w:w="0" w:type="auto"/>
        <w:tblLook w:val="04A0" w:firstRow="1" w:lastRow="0" w:firstColumn="1" w:lastColumn="0" w:noHBand="0" w:noVBand="1"/>
      </w:tblPr>
      <w:tblGrid>
        <w:gridCol w:w="2400"/>
        <w:gridCol w:w="2400"/>
      </w:tblGrid>
      <w:tr>
        <w:tc>
          <w:tcPr>
            <w:tcW w:w="2400" w:type="dxa"/>
          </w:tcPr>
          <w:p>
            <w:r>
              <w:t xml:space="preserve">Metric</w:t>
            </w:r>
          </w:p>
        </w:tc>
        <w:tc>
          <w:tcPr>
            <w:tcW w:w="2400" w:type="dxa"/>
          </w:tcPr>
          <w:p>
            <w:r>
              <w:t xml:space="preserve">Result</w:t>
            </w:r>
          </w:p>
        </w:tc>
      </w:tr>
      <w:tr>
        <w:tc>
          <w:tcPr>
            <w:tcW w:w="2400" w:type="dxa"/>
          </w:tcPr>
          <w:p>
            <w:r>
              <w:t xml:space="preserve">Functional requirement definitions reviewed</w:t>
            </w:r>
          </w:p>
        </w:tc>
        <w:tc>
          <w:tcPr>
            <w:tcW w:w="2400" w:type="dxa"/>
          </w:tcPr>
          <w:p>
            <w:r>
              <w:t xml:space="preserve">236</w:t>
            </w:r>
          </w:p>
        </w:tc>
      </w:tr>
      <w:tr>
        <w:tc>
          <w:tcPr>
            <w:tcW w:w="2400" w:type="dxa"/>
          </w:tcPr>
          <w:p>
            <w:r>
              <w:t xml:space="preserve">NFR entries reviewed</w:t>
            </w:r>
          </w:p>
        </w:tc>
        <w:tc>
          <w:tcPr>
            <w:tcW w:w="2400" w:type="dxa"/>
          </w:tcPr>
          <w:p>
            <w:r>
              <w:t xml:space="preserve">15</w:t>
            </w:r>
          </w:p>
        </w:tc>
      </w:tr>
      <w:tr>
        <w:tc>
          <w:tcPr>
            <w:tcW w:w="2400" w:type="dxa"/>
          </w:tcPr>
          <w:p>
            <w:r>
              <w:t xml:space="preserve">Total traceability entries reviewed</w:t>
            </w:r>
          </w:p>
        </w:tc>
        <w:tc>
          <w:tcPr>
            <w:tcW w:w="2400" w:type="dxa"/>
          </w:tcPr>
          <w:p>
            <w:r>
              <w:t xml:space="preserve">251</w:t>
            </w:r>
          </w:p>
        </w:tc>
      </w:tr>
      <w:tr>
        <w:tc>
          <w:tcPr>
            <w:tcW w:w="2400" w:type="dxa"/>
          </w:tcPr>
          <w:p>
            <w:r>
              <w:t xml:space="preserve">Duplicate requirement definitions</w:t>
            </w:r>
          </w:p>
        </w:tc>
        <w:tc>
          <w:tcPr>
            <w:tcW w:w="2400" w:type="dxa"/>
          </w:tcPr>
          <w:p>
            <w:r>
              <w:t xml:space="preserve">0</w:t>
            </w:r>
          </w:p>
        </w:tc>
      </w:tr>
      <w:tr>
        <w:tc>
          <w:tcPr>
            <w:tcW w:w="2400" w:type="dxa"/>
          </w:tcPr>
          <w:p>
            <w:r>
              <w:t xml:space="preserve">Major module omissions</w:t>
            </w:r>
          </w:p>
        </w:tc>
        <w:tc>
          <w:tcPr>
            <w:tcW w:w="2400" w:type="dxa"/>
          </w:tcPr>
          <w:p>
            <w:r>
              <w:t xml:space="preserve">0</w:t>
            </w:r>
          </w:p>
        </w:tc>
      </w:tr>
      <w:tr>
        <w:tc>
          <w:tcPr>
            <w:tcW w:w="2400" w:type="dxa"/>
          </w:tcPr>
          <w:p>
            <w:r>
              <w:t xml:space="preserve">Critical blockers for BRD baseline</w:t>
            </w:r>
          </w:p>
        </w:tc>
        <w:tc>
          <w:tcPr>
            <w:tcW w:w="2400" w:type="dxa"/>
          </w:tcPr>
          <w:p>
            <w:r>
              <w:t xml:space="preserve">0</w:t>
            </w:r>
          </w:p>
        </w:tc>
      </w:tr>
      <w:tr>
        <w:tc>
          <w:tcPr>
            <w:tcW w:w="2400" w:type="dxa"/>
          </w:tcPr>
          <w:p>
            <w:r>
              <w:t xml:space="preserve">High-priority documentation gaps</w:t>
            </w:r>
          </w:p>
        </w:tc>
        <w:tc>
          <w:tcPr>
            <w:tcW w:w="2400" w:type="dxa"/>
          </w:tcPr>
          <w:p>
            <w:r>
              <w:t xml:space="preserve">8</w:t>
            </w:r>
          </w:p>
        </w:tc>
      </w:tr>
      <w:tr>
        <w:tc>
          <w:tcPr>
            <w:tcW w:w="2400" w:type="dxa"/>
          </w:tcPr>
          <w:p>
            <w:r>
              <w:t xml:space="preserve">Medium-priority gaps</w:t>
            </w:r>
          </w:p>
        </w:tc>
        <w:tc>
          <w:tcPr>
            <w:tcW w:w="2400" w:type="dxa"/>
          </w:tcPr>
          <w:p>
            <w:r>
              <w:t xml:space="preserve">24</w:t>
            </w:r>
          </w:p>
        </w:tc>
      </w:tr>
      <w:tr>
        <w:tc>
          <w:tcPr>
            <w:tcW w:w="2400" w:type="dxa"/>
          </w:tcPr>
          <w:p>
            <w:r>
              <w:t xml:space="preserve">Low-priority improvements</w:t>
            </w:r>
          </w:p>
        </w:tc>
        <w:tc>
          <w:tcPr>
            <w:tcW w:w="2400" w:type="dxa"/>
          </w:tcPr>
          <w:p>
            <w:r>
              <w:t xml:space="preserve">31</w:t>
            </w:r>
          </w:p>
        </w:tc>
      </w:tr>
    </w:tbl>
    <w:p>
      <w:pPr>
        <w:pStyle w:val="Heading2"/>
      </w:pPr>
      <w:r>
        <w:t xml:space="preserve">1.1 Approval Recommendation</w:t>
      </w:r>
    </w:p>
    <w:p>
      <w:r>
        <w:t xml:space="preserve">Recommendation: Conditionally approve the BRD as the enterprise baseline for development planning, QA strategy, UAT preparation, and stakeholder sign-off.</w:t>
      </w:r>
    </w:p>
    <w:p>
      <w:r>
        <w:t xml:space="preserve">Conditions before final production build sign-off:</w:t>
      </w:r>
    </w:p>
    <w:p>
      <w:r>
        <w:t xml:space="preserve">• Add explicit per-feature Security and Localization rows to Phase 2 requirements or formally reference the cross-module controls.</w:t>
      </w:r>
    </w:p>
    <w:p>
      <w:r>
        <w:t xml:space="preserve">• Finalize physical database design, RLS/service-layer policy mapping, indexes, and migration strategy.</w:t>
      </w:r>
    </w:p>
    <w:p>
      <w:r>
        <w:t xml:space="preserve">• Convert NFR targets into measurable acceptance tests for performance, availability, scalability, offline sync, iOS PWA, and observability.</w:t>
      </w:r>
    </w:p>
    <w:p>
      <w:r>
        <w:t xml:space="preserve">• Define final accounting source-of-truth rules for settlement totals versus daily records and document test cases.</w:t>
      </w:r>
    </w:p>
    <w:p>
      <w:r>
        <w:t xml:space="preserve">• Define AI/OCR confidence thresholds and save-blocking behavior as executable QA scenarios.</w:t>
      </w:r>
    </w:p>
    <w:p>
      <w:r>
        <w:t xml:space="preserve">• Confirm subscription feature access matrix and plan-limit behavior.</w:t>
      </w:r>
    </w:p>
    <w:p>
      <w:r>
        <w:t xml:space="preserve">• Finalize data retention policy for AI chats, OCR logs, support tickets, backups, and audit logs.</w:t>
      </w:r>
    </w:p>
    <w:p>
      <w:r>
        <w:t xml:space="preserve">• Complete localization key audit before release.</w:t>
      </w:r>
    </w:p>
    <w:p>
      <w:r>
        <w:t xml:space="preserve">---</w:t>
      </w:r>
    </w:p>
    <w:p>
      <w:pPr>
        <w:pStyle w:val="Heading1"/>
      </w:pPr>
      <w:r>
        <w:t xml:space="preserve">2. Requirement Completeness Review</w:t>
      </w:r>
    </w:p>
    <w:p>
      <w:pPr>
        <w:pStyle w:val="Heading2"/>
      </w:pPr>
      <w:r>
        <w:t xml:space="preserve">2.1 Requirement Inventory</w:t>
      </w:r>
    </w:p>
    <w:tbl>
      <w:tblPr>
        <w:tblStyle w:val="TableGrid"/>
        <w:tblW w:w="0" w:type="auto"/>
        <w:tblLook w:val="04A0" w:firstRow="1" w:lastRow="0" w:firstColumn="1" w:lastColumn="0" w:noHBand="0" w:noVBand="1"/>
      </w:tblPr>
      <w:tblGrid>
        <w:gridCol w:w="2400"/>
        <w:gridCol w:w="2400"/>
        <w:gridCol w:w="2400"/>
      </w:tblGrid>
      <w:tr>
        <w:tc>
          <w:tcPr>
            <w:tcW w:w="2400" w:type="dxa"/>
          </w:tcPr>
          <w:p>
            <w:r>
              <w:t xml:space="preserve">Module</w:t>
            </w:r>
          </w:p>
        </w:tc>
        <w:tc>
          <w:tcPr>
            <w:tcW w:w="2400" w:type="dxa"/>
          </w:tcPr>
          <w:p>
            <w:r>
              <w:t xml:space="preserve">Requirement Count</w:t>
            </w:r>
          </w:p>
        </w:tc>
        <w:tc>
          <w:tcPr>
            <w:tcW w:w="2400" w:type="dxa"/>
          </w:tcPr>
          <w:p>
            <w:r>
              <w:t xml:space="preserve">Coverage Assessment</w:t>
            </w:r>
          </w:p>
        </w:tc>
      </w:tr>
      <w:tr>
        <w:tc>
          <w:tcPr>
            <w:tcW w:w="2400" w:type="dxa"/>
          </w:tcPr>
          <w:p>
            <w:r>
              <w:t xml:space="preserve">Authentication</w:t>
            </w:r>
          </w:p>
        </w:tc>
        <w:tc>
          <w:tcPr>
            <w:tcW w:w="2400" w:type="dxa"/>
          </w:tcPr>
          <w:p>
            <w:r>
              <w:t xml:space="preserve">12</w:t>
            </w:r>
          </w:p>
        </w:tc>
        <w:tc>
          <w:tcPr>
            <w:tcW w:w="2400" w:type="dxa"/>
          </w:tcPr>
          <w:p>
            <w:r>
              <w:t xml:space="preserve">Complete for BRD baseline</w:t>
            </w:r>
          </w:p>
        </w:tc>
      </w:tr>
      <w:tr>
        <w:tc>
          <w:tcPr>
            <w:tcW w:w="2400" w:type="dxa"/>
          </w:tcPr>
          <w:p>
            <w:r>
              <w:t xml:space="preserve">Home Dashboard</w:t>
            </w:r>
          </w:p>
        </w:tc>
        <w:tc>
          <w:tcPr>
            <w:tcW w:w="2400" w:type="dxa"/>
          </w:tcPr>
          <w:p>
            <w:r>
              <w:t xml:space="preserve">10</w:t>
            </w:r>
          </w:p>
        </w:tc>
        <w:tc>
          <w:tcPr>
            <w:tcW w:w="2400" w:type="dxa"/>
          </w:tcPr>
          <w:p>
            <w:r>
              <w:t xml:space="preserve">Complete for BRD baseline</w:t>
            </w:r>
          </w:p>
        </w:tc>
      </w:tr>
      <w:tr>
        <w:tc>
          <w:tcPr>
            <w:tcW w:w="2400" w:type="dxa"/>
          </w:tcPr>
          <w:p>
            <w:r>
              <w:t xml:space="preserve">Cow Management</w:t>
            </w:r>
          </w:p>
        </w:tc>
        <w:tc>
          <w:tcPr>
            <w:tcW w:w="2400" w:type="dxa"/>
          </w:tcPr>
          <w:p>
            <w:r>
              <w:t xml:space="preserve">12</w:t>
            </w:r>
          </w:p>
        </w:tc>
        <w:tc>
          <w:tcPr>
            <w:tcW w:w="2400" w:type="dxa"/>
          </w:tcPr>
          <w:p>
            <w:r>
              <w:t xml:space="preserve">Complete for BRD baseline</w:t>
            </w:r>
          </w:p>
        </w:tc>
      </w:tr>
      <w:tr>
        <w:tc>
          <w:tcPr>
            <w:tcW w:w="2400" w:type="dxa"/>
          </w:tcPr>
          <w:p>
            <w:r>
              <w:t xml:space="preserve">Calf Management</w:t>
            </w:r>
          </w:p>
        </w:tc>
        <w:tc>
          <w:tcPr>
            <w:tcW w:w="2400" w:type="dxa"/>
          </w:tcPr>
          <w:p>
            <w:r>
              <w:t xml:space="preserve">10</w:t>
            </w:r>
          </w:p>
        </w:tc>
        <w:tc>
          <w:tcPr>
            <w:tcW w:w="2400" w:type="dxa"/>
          </w:tcPr>
          <w:p>
            <w:r>
              <w:t xml:space="preserve">Complete for BRD baseline</w:t>
            </w:r>
          </w:p>
        </w:tc>
      </w:tr>
      <w:tr>
        <w:tc>
          <w:tcPr>
            <w:tcW w:w="2400" w:type="dxa"/>
          </w:tcPr>
          <w:p>
            <w:r>
              <w:t xml:space="preserve">Records Management</w:t>
            </w:r>
          </w:p>
        </w:tc>
        <w:tc>
          <w:tcPr>
            <w:tcW w:w="2400" w:type="dxa"/>
          </w:tcPr>
          <w:p>
            <w:r>
              <w:t xml:space="preserve">8</w:t>
            </w:r>
          </w:p>
        </w:tc>
        <w:tc>
          <w:tcPr>
            <w:tcW w:w="2400" w:type="dxa"/>
          </w:tcPr>
          <w:p>
            <w:r>
              <w:t xml:space="preserve">Complete for BRD baseline</w:t>
            </w:r>
          </w:p>
        </w:tc>
      </w:tr>
      <w:tr>
        <w:tc>
          <w:tcPr>
            <w:tcW w:w="2400" w:type="dxa"/>
          </w:tcPr>
          <w:p>
            <w:r>
              <w:t xml:space="preserve">Reminders</w:t>
            </w:r>
          </w:p>
        </w:tc>
        <w:tc>
          <w:tcPr>
            <w:tcW w:w="2400" w:type="dxa"/>
          </w:tcPr>
          <w:p>
            <w:r>
              <w:t xml:space="preserve">11</w:t>
            </w:r>
          </w:p>
        </w:tc>
        <w:tc>
          <w:tcPr>
            <w:tcW w:w="2400" w:type="dxa"/>
          </w:tcPr>
          <w:p>
            <w:r>
              <w:t xml:space="preserve">Complete for BRD baseline</w:t>
            </w:r>
          </w:p>
        </w:tc>
      </w:tr>
      <w:tr>
        <w:tc>
          <w:tcPr>
            <w:tcW w:w="2400" w:type="dxa"/>
          </w:tcPr>
          <w:p>
            <w:r>
              <w:t xml:space="preserve">Accounting</w:t>
            </w:r>
          </w:p>
        </w:tc>
        <w:tc>
          <w:tcPr>
            <w:tcW w:w="2400" w:type="dxa"/>
          </w:tcPr>
          <w:p>
            <w:r>
              <w:t xml:space="preserve">21</w:t>
            </w:r>
          </w:p>
        </w:tc>
        <w:tc>
          <w:tcPr>
            <w:tcW w:w="2400" w:type="dxa"/>
          </w:tcPr>
          <w:p>
            <w:r>
              <w:t xml:space="preserve">Strong coverage; requires final formula approval</w:t>
            </w:r>
          </w:p>
        </w:tc>
      </w:tr>
      <w:tr>
        <w:tc>
          <w:tcPr>
            <w:tcW w:w="2400" w:type="dxa"/>
          </w:tcPr>
          <w:p>
            <w:r>
              <w:t xml:space="preserve">AI Slip Scanning</w:t>
            </w:r>
          </w:p>
        </w:tc>
        <w:tc>
          <w:tcPr>
            <w:tcW w:w="2400" w:type="dxa"/>
          </w:tcPr>
          <w:p>
            <w:r>
              <w:t xml:space="preserve">10</w:t>
            </w:r>
          </w:p>
        </w:tc>
        <w:tc>
          <w:tcPr>
            <w:tcW w:w="2400" w:type="dxa"/>
          </w:tcPr>
          <w:p>
            <w:r>
              <w:t xml:space="preserve">Strong coverage; requires executable validation thresholds</w:t>
            </w:r>
          </w:p>
        </w:tc>
      </w:tr>
      <w:tr>
        <w:tc>
          <w:tcPr>
            <w:tcW w:w="2400" w:type="dxa"/>
          </w:tcPr>
          <w:p>
            <w:r>
              <w:t xml:space="preserve">Reports and Analytics</w:t>
            </w:r>
          </w:p>
        </w:tc>
        <w:tc>
          <w:tcPr>
            <w:tcW w:w="2400" w:type="dxa"/>
          </w:tcPr>
          <w:p>
            <w:r>
              <w:t xml:space="preserve">13</w:t>
            </w:r>
          </w:p>
        </w:tc>
        <w:tc>
          <w:tcPr>
            <w:tcW w:w="2400" w:type="dxa"/>
          </w:tcPr>
          <w:p>
            <w:r>
              <w:t xml:space="preserve">Strong coverage</w:t>
            </w:r>
          </w:p>
        </w:tc>
      </w:tr>
      <w:tr>
        <w:tc>
          <w:tcPr>
            <w:tcW w:w="2400" w:type="dxa"/>
          </w:tcPr>
          <w:p>
            <w:r>
              <w:t xml:space="preserve">Goals</w:t>
            </w:r>
          </w:p>
        </w:tc>
        <w:tc>
          <w:tcPr>
            <w:tcW w:w="2400" w:type="dxa"/>
          </w:tcPr>
          <w:p>
            <w:r>
              <w:t xml:space="preserve">10</w:t>
            </w:r>
          </w:p>
        </w:tc>
        <w:tc>
          <w:tcPr>
            <w:tcW w:w="2400" w:type="dxa"/>
          </w:tcPr>
          <w:p>
            <w:r>
              <w:t xml:space="preserve">Complete for BRD baseline</w:t>
            </w:r>
          </w:p>
        </w:tc>
      </w:tr>
      <w:tr>
        <w:tc>
          <w:tcPr>
            <w:tcW w:w="2400" w:type="dxa"/>
          </w:tcPr>
          <w:p>
            <w:r>
              <w:t xml:space="preserve">Export and Backup</w:t>
            </w:r>
          </w:p>
        </w:tc>
        <w:tc>
          <w:tcPr>
            <w:tcW w:w="2400" w:type="dxa"/>
          </w:tcPr>
          <w:p>
            <w:r>
              <w:t xml:space="preserve">8</w:t>
            </w:r>
          </w:p>
        </w:tc>
        <w:tc>
          <w:tcPr>
            <w:tcW w:w="2400" w:type="dxa"/>
          </w:tcPr>
          <w:p>
            <w:r>
              <w:t xml:space="preserve">Complete for BRD baseline; requires retention policy finalization</w:t>
            </w:r>
          </w:p>
        </w:tc>
      </w:tr>
      <w:tr>
        <w:tc>
          <w:tcPr>
            <w:tcW w:w="2400" w:type="dxa"/>
          </w:tcPr>
          <w:p>
            <w:r>
              <w:t xml:space="preserve">AI Assistant</w:t>
            </w:r>
          </w:p>
        </w:tc>
        <w:tc>
          <w:tcPr>
            <w:tcW w:w="2400" w:type="dxa"/>
          </w:tcPr>
          <w:p>
            <w:r>
              <w:t xml:space="preserve">12</w:t>
            </w:r>
          </w:p>
        </w:tc>
        <w:tc>
          <w:tcPr>
            <w:tcW w:w="2400" w:type="dxa"/>
          </w:tcPr>
          <w:p>
            <w:r>
              <w:t xml:space="preserve">Strong coverage; privacy controls included</w:t>
            </w:r>
          </w:p>
        </w:tc>
      </w:tr>
      <w:tr>
        <w:tc>
          <w:tcPr>
            <w:tcW w:w="2400" w:type="dxa"/>
          </w:tcPr>
          <w:p>
            <w:r>
              <w:t xml:space="preserve">Notifications</w:t>
            </w:r>
          </w:p>
        </w:tc>
        <w:tc>
          <w:tcPr>
            <w:tcW w:w="2400" w:type="dxa"/>
          </w:tcPr>
          <w:p>
            <w:r>
              <w:t xml:space="preserve">9</w:t>
            </w:r>
          </w:p>
        </w:tc>
        <w:tc>
          <w:tcPr>
            <w:tcW w:w="2400" w:type="dxa"/>
          </w:tcPr>
          <w:p>
            <w:r>
              <w:t xml:space="preserve">Complete for BRD baseline</w:t>
            </w:r>
          </w:p>
        </w:tc>
      </w:tr>
      <w:tr>
        <w:tc>
          <w:tcPr>
            <w:tcW w:w="2400" w:type="dxa"/>
          </w:tcPr>
          <w:p>
            <w:r>
              <w:t xml:space="preserve">Settings</w:t>
            </w:r>
          </w:p>
        </w:tc>
        <w:tc>
          <w:tcPr>
            <w:tcW w:w="2400" w:type="dxa"/>
          </w:tcPr>
          <w:p>
            <w:r>
              <w:t xml:space="preserve">10</w:t>
            </w:r>
          </w:p>
        </w:tc>
        <w:tc>
          <w:tcPr>
            <w:tcW w:w="2400" w:type="dxa"/>
          </w:tcPr>
          <w:p>
            <w:r>
              <w:t xml:space="preserve">Complete for BRD baseline</w:t>
            </w:r>
          </w:p>
        </w:tc>
      </w:tr>
      <w:tr>
        <w:tc>
          <w:tcPr>
            <w:tcW w:w="2400" w:type="dxa"/>
          </w:tcPr>
          <w:p>
            <w:r>
              <w:t xml:space="preserve">Profile</w:t>
            </w:r>
          </w:p>
        </w:tc>
        <w:tc>
          <w:tcPr>
            <w:tcW w:w="2400" w:type="dxa"/>
          </w:tcPr>
          <w:p>
            <w:r>
              <w:t xml:space="preserve">6</w:t>
            </w:r>
          </w:p>
        </w:tc>
        <w:tc>
          <w:tcPr>
            <w:tcW w:w="2400" w:type="dxa"/>
          </w:tcPr>
          <w:p>
            <w:r>
              <w:t xml:space="preserve">Complete for BRD baseline</w:t>
            </w:r>
          </w:p>
        </w:tc>
      </w:tr>
      <w:tr>
        <w:tc>
          <w:tcPr>
            <w:tcW w:w="2400" w:type="dxa"/>
          </w:tcPr>
          <w:p>
            <w:r>
              <w:t xml:space="preserve">Support</w:t>
            </w:r>
          </w:p>
        </w:tc>
        <w:tc>
          <w:tcPr>
            <w:tcW w:w="2400" w:type="dxa"/>
          </w:tcPr>
          <w:p>
            <w:r>
              <w:t xml:space="preserve">7</w:t>
            </w:r>
          </w:p>
        </w:tc>
        <w:tc>
          <w:tcPr>
            <w:tcW w:w="2400" w:type="dxa"/>
          </w:tcPr>
          <w:p>
            <w:r>
              <w:t xml:space="preserve">Complete for BRD baseline</w:t>
            </w:r>
          </w:p>
        </w:tc>
      </w:tr>
      <w:tr>
        <w:tc>
          <w:tcPr>
            <w:tcW w:w="2400" w:type="dxa"/>
          </w:tcPr>
          <w:p>
            <w:r>
              <w:t xml:space="preserve">Achievements and Leaderboards</w:t>
            </w:r>
          </w:p>
        </w:tc>
        <w:tc>
          <w:tcPr>
            <w:tcW w:w="2400" w:type="dxa"/>
          </w:tcPr>
          <w:p>
            <w:r>
              <w:t xml:space="preserve">8</w:t>
            </w:r>
          </w:p>
        </w:tc>
        <w:tc>
          <w:tcPr>
            <w:tcW w:w="2400" w:type="dxa"/>
          </w:tcPr>
          <w:p>
            <w:r>
              <w:t xml:space="preserve">Complete for BRD baseline; scoring formula needs final product approval</w:t>
            </w:r>
          </w:p>
        </w:tc>
      </w:tr>
      <w:tr>
        <w:tc>
          <w:tcPr>
            <w:tcW w:w="2400" w:type="dxa"/>
          </w:tcPr>
          <w:p>
            <w:r>
              <w:t xml:space="preserve">Admin Panel</w:t>
            </w:r>
          </w:p>
        </w:tc>
        <w:tc>
          <w:tcPr>
            <w:tcW w:w="2400" w:type="dxa"/>
          </w:tcPr>
          <w:p>
            <w:r>
              <w:t xml:space="preserve">10</w:t>
            </w:r>
          </w:p>
        </w:tc>
        <w:tc>
          <w:tcPr>
            <w:tcW w:w="2400" w:type="dxa"/>
          </w:tcPr>
          <w:p>
            <w:r>
              <w:t xml:space="preserve">Strong coverage</w:t>
            </w:r>
          </w:p>
        </w:tc>
      </w:tr>
      <w:tr>
        <w:tc>
          <w:tcPr>
            <w:tcW w:w="2400" w:type="dxa"/>
          </w:tcPr>
          <w:p>
            <w:r>
              <w:t xml:space="preserve">Analytics and BI</w:t>
            </w:r>
          </w:p>
        </w:tc>
        <w:tc>
          <w:tcPr>
            <w:tcW w:w="2400" w:type="dxa"/>
          </w:tcPr>
          <w:p>
            <w:r>
              <w:t xml:space="preserve">7</w:t>
            </w:r>
          </w:p>
        </w:tc>
        <w:tc>
          <w:tcPr>
            <w:tcW w:w="2400" w:type="dxa"/>
          </w:tcPr>
          <w:p>
            <w:r>
              <w:t xml:space="preserve">Complete for BRD baseline</w:t>
            </w:r>
          </w:p>
        </w:tc>
      </w:tr>
      <w:tr>
        <w:tc>
          <w:tcPr>
            <w:tcW w:w="2400" w:type="dxa"/>
          </w:tcPr>
          <w:p>
            <w:r>
              <w:t xml:space="preserve">Admin Notification Center</w:t>
            </w:r>
          </w:p>
        </w:tc>
        <w:tc>
          <w:tcPr>
            <w:tcW w:w="2400" w:type="dxa"/>
          </w:tcPr>
          <w:p>
            <w:r>
              <w:t xml:space="preserve">4</w:t>
            </w:r>
          </w:p>
        </w:tc>
        <w:tc>
          <w:tcPr>
            <w:tcW w:w="2400" w:type="dxa"/>
          </w:tcPr>
          <w:p>
            <w:r>
              <w:t xml:space="preserve">Complete for BRD baseline</w:t>
            </w:r>
          </w:p>
        </w:tc>
      </w:tr>
      <w:tr>
        <w:tc>
          <w:tcPr>
            <w:tcW w:w="2400" w:type="dxa"/>
          </w:tcPr>
          <w:p>
            <w:r>
              <w:t xml:space="preserve">Support Administration</w:t>
            </w:r>
          </w:p>
        </w:tc>
        <w:tc>
          <w:tcPr>
            <w:tcW w:w="2400" w:type="dxa"/>
          </w:tcPr>
          <w:p>
            <w:r>
              <w:t xml:space="preserve">4</w:t>
            </w:r>
          </w:p>
        </w:tc>
        <w:tc>
          <w:tcPr>
            <w:tcW w:w="2400" w:type="dxa"/>
          </w:tcPr>
          <w:p>
            <w:r>
              <w:t xml:space="preserve">Complete for BRD baseline</w:t>
            </w:r>
          </w:p>
        </w:tc>
      </w:tr>
      <w:tr>
        <w:tc>
          <w:tcPr>
            <w:tcW w:w="2400" w:type="dxa"/>
          </w:tcPr>
          <w:p>
            <w:r>
              <w:t xml:space="preserve">Subscription and Trial Management</w:t>
            </w:r>
          </w:p>
        </w:tc>
        <w:tc>
          <w:tcPr>
            <w:tcW w:w="2400" w:type="dxa"/>
          </w:tcPr>
          <w:p>
            <w:r>
              <w:t xml:space="preserve">7</w:t>
            </w:r>
          </w:p>
        </w:tc>
        <w:tc>
          <w:tcPr>
            <w:tcW w:w="2400" w:type="dxa"/>
          </w:tcPr>
          <w:p>
            <w:r>
              <w:t xml:space="preserve">Strong coverage; feature matrix needs final commercial approval</w:t>
            </w:r>
          </w:p>
        </w:tc>
      </w:tr>
      <w:tr>
        <w:tc>
          <w:tcPr>
            <w:tcW w:w="2400" w:type="dxa"/>
          </w:tcPr>
          <w:p>
            <w:r>
              <w:t xml:space="preserve">Security Architecture</w:t>
            </w:r>
          </w:p>
        </w:tc>
        <w:tc>
          <w:tcPr>
            <w:tcW w:w="2400" w:type="dxa"/>
          </w:tcPr>
          <w:p>
            <w:r>
              <w:t xml:space="preserve">8</w:t>
            </w:r>
          </w:p>
        </w:tc>
        <w:tc>
          <w:tcPr>
            <w:tcW w:w="2400" w:type="dxa"/>
          </w:tcPr>
          <w:p>
            <w:r>
              <w:t xml:space="preserve">Strong coverage</w:t>
            </w:r>
          </w:p>
        </w:tc>
      </w:tr>
      <w:tr>
        <w:tc>
          <w:tcPr>
            <w:tcW w:w="2400" w:type="dxa"/>
          </w:tcPr>
          <w:p>
            <w:r>
              <w:t xml:space="preserve">Data Model</w:t>
            </w:r>
          </w:p>
        </w:tc>
        <w:tc>
          <w:tcPr>
            <w:tcW w:w="2400" w:type="dxa"/>
          </w:tcPr>
          <w:p>
            <w:r>
              <w:t xml:space="preserve">4</w:t>
            </w:r>
          </w:p>
        </w:tc>
        <w:tc>
          <w:tcPr>
            <w:tcW w:w="2400" w:type="dxa"/>
          </w:tcPr>
          <w:p>
            <w:r>
              <w:t xml:space="preserve">Logical model complete; physical model requires technical design document</w:t>
            </w:r>
          </w:p>
        </w:tc>
      </w:tr>
      <w:tr>
        <w:tc>
          <w:tcPr>
            <w:tcW w:w="2400" w:type="dxa"/>
          </w:tcPr>
          <w:p>
            <w:r>
              <w:t xml:space="preserve">Integrations</w:t>
            </w:r>
          </w:p>
        </w:tc>
        <w:tc>
          <w:tcPr>
            <w:tcW w:w="2400" w:type="dxa"/>
          </w:tcPr>
          <w:p>
            <w:r>
              <w:t xml:space="preserve">5</w:t>
            </w:r>
          </w:p>
        </w:tc>
        <w:tc>
          <w:tcPr>
            <w:tcW w:w="2400" w:type="dxa"/>
          </w:tcPr>
          <w:p>
            <w:r>
              <w:t xml:space="preserve">Complete for BRD baseline</w:t>
            </w:r>
          </w:p>
        </w:tc>
      </w:tr>
      <w:tr>
        <w:tc>
          <w:tcPr>
            <w:tcW w:w="2400" w:type="dxa"/>
          </w:tcPr>
          <w:p>
            <w:r>
              <w:t xml:space="preserve">Audit and Compliance</w:t>
            </w:r>
          </w:p>
        </w:tc>
        <w:tc>
          <w:tcPr>
            <w:tcW w:w="2400" w:type="dxa"/>
          </w:tcPr>
          <w:p>
            <w:r>
              <w:t xml:space="preserve">6</w:t>
            </w:r>
          </w:p>
        </w:tc>
        <w:tc>
          <w:tcPr>
            <w:tcW w:w="2400" w:type="dxa"/>
          </w:tcPr>
          <w:p>
            <w:r>
              <w:t xml:space="preserve">Strong coverage</w:t>
            </w:r>
          </w:p>
        </w:tc>
      </w:tr>
      <w:tr>
        <w:tc>
          <w:tcPr>
            <w:tcW w:w="2400" w:type="dxa"/>
          </w:tcPr>
          <w:p>
            <w:r>
              <w:t xml:space="preserve">Disaster Recovery</w:t>
            </w:r>
          </w:p>
        </w:tc>
        <w:tc>
          <w:tcPr>
            <w:tcW w:w="2400" w:type="dxa"/>
          </w:tcPr>
          <w:p>
            <w:r>
              <w:t xml:space="preserve">4</w:t>
            </w:r>
          </w:p>
        </w:tc>
        <w:tc>
          <w:tcPr>
            <w:tcW w:w="2400" w:type="dxa"/>
          </w:tcPr>
          <w:p>
            <w:r>
              <w:t xml:space="preserve">Complete for BRD baseline; operational playbooks required</w:t>
            </w:r>
          </w:p>
        </w:tc>
      </w:tr>
    </w:tbl>
    <w:p>
      <w:pPr>
        <w:pStyle w:val="Heading2"/>
      </w:pPr>
      <w:r>
        <w:t xml:space="preserve">2.2 Requirement Quality Report</w:t>
      </w:r>
    </w:p>
    <w:tbl>
      <w:tblPr>
        <w:tblStyle w:val="TableGrid"/>
        <w:tblW w:w="0" w:type="auto"/>
        <w:tblLook w:val="04A0" w:firstRow="1" w:lastRow="0" w:firstColumn="1" w:lastColumn="0" w:noHBand="0" w:noVBand="1"/>
      </w:tblPr>
      <w:tblGrid>
        <w:gridCol w:w="2400"/>
        <w:gridCol w:w="2400"/>
        <w:gridCol w:w="2400"/>
        <w:gridCol w:w="2400"/>
      </w:tblGrid>
      <w:tr>
        <w:tc>
          <w:tcPr>
            <w:tcW w:w="2400" w:type="dxa"/>
          </w:tcPr>
          <w:p>
            <w:r>
              <w:t xml:space="preserve">Requirement ID</w:t>
            </w:r>
          </w:p>
        </w:tc>
        <w:tc>
          <w:tcPr>
            <w:tcW w:w="2400" w:type="dxa"/>
          </w:tcPr>
          <w:p>
            <w:r>
              <w:t xml:space="preserve">Issue Type</w:t>
            </w:r>
          </w:p>
        </w:tc>
        <w:tc>
          <w:tcPr>
            <w:tcW w:w="2400" w:type="dxa"/>
          </w:tcPr>
          <w:p>
            <w:r>
              <w:t xml:space="preserve">Severity</w:t>
            </w:r>
          </w:p>
        </w:tc>
        <w:tc>
          <w:tcPr>
            <w:tcW w:w="2400" w:type="dxa"/>
          </w:tcPr>
          <w:p>
            <w:r>
              <w:t xml:space="preserve">Recommendation</w:t>
            </w:r>
          </w:p>
        </w:tc>
      </w:tr>
      <w:tr>
        <w:tc>
          <w:tcPr>
            <w:tcW w:w="2400" w:type="dxa"/>
          </w:tcPr>
          <w:p>
            <w:r>
              <w:t xml:space="preserve">AUTH-FR-001 to AUTH-FR-012</w:t>
            </w:r>
          </w:p>
        </w:tc>
        <w:tc>
          <w:tcPr>
            <w:tcW w:w="2400" w:type="dxa"/>
          </w:tcPr>
          <w:p>
            <w:r>
              <w:t xml:space="preserve">Missing explicit per-feature localization/security rows in Phase 2 style</w:t>
            </w:r>
          </w:p>
        </w:tc>
        <w:tc>
          <w:tcPr>
            <w:tcW w:w="2400" w:type="dxa"/>
          </w:tcPr>
          <w:p>
            <w:r>
              <w:t xml:space="preserve">High</w:t>
            </w:r>
          </w:p>
        </w:tc>
        <w:tc>
          <w:tcPr>
            <w:tcW w:w="2400" w:type="dxa"/>
          </w:tcPr>
          <w:p>
            <w:r>
              <w:t xml:space="preserve">Add dedicated rows or reference common localization/security controls for each requirement.</w:t>
            </w:r>
          </w:p>
        </w:tc>
      </w:tr>
      <w:tr>
        <w:tc>
          <w:tcPr>
            <w:tcW w:w="2400" w:type="dxa"/>
          </w:tcPr>
          <w:p>
            <w:r>
              <w:t xml:space="preserve">DASH-FR-001 to DASH-FR-010</w:t>
            </w:r>
          </w:p>
        </w:tc>
        <w:tc>
          <w:tcPr>
            <w:tcW w:w="2400" w:type="dxa"/>
          </w:tcPr>
          <w:p>
            <w:r>
              <w:t xml:space="preserve">Missing explicit per-feature localization/security rows in Phase 2 style</w:t>
            </w:r>
          </w:p>
        </w:tc>
        <w:tc>
          <w:tcPr>
            <w:tcW w:w="2400" w:type="dxa"/>
          </w:tcPr>
          <w:p>
            <w:r>
              <w:t xml:space="preserve">High</w:t>
            </w:r>
          </w:p>
        </w:tc>
        <w:tc>
          <w:tcPr>
            <w:tcW w:w="2400" w:type="dxa"/>
          </w:tcPr>
          <w:p>
            <w:r>
              <w:t xml:space="preserve">Add row-level cross-reference to localization/security controls.</w:t>
            </w:r>
          </w:p>
        </w:tc>
      </w:tr>
      <w:tr>
        <w:tc>
          <w:tcPr>
            <w:tcW w:w="2400" w:type="dxa"/>
          </w:tcPr>
          <w:p>
            <w:r>
              <w:t xml:space="preserve">COW-FR-001 to COW-FR-012</w:t>
            </w:r>
          </w:p>
        </w:tc>
        <w:tc>
          <w:tcPr>
            <w:tcW w:w="2400" w:type="dxa"/>
          </w:tcPr>
          <w:p>
            <w:r>
              <w:t xml:space="preserve">Missing explicit per-feature localization/security rows in Phase 2 style</w:t>
            </w:r>
          </w:p>
        </w:tc>
        <w:tc>
          <w:tcPr>
            <w:tcW w:w="2400" w:type="dxa"/>
          </w:tcPr>
          <w:p>
            <w:r>
              <w:t xml:space="preserve">Medium</w:t>
            </w:r>
          </w:p>
        </w:tc>
        <w:tc>
          <w:tcPr>
            <w:tcW w:w="2400" w:type="dxa"/>
          </w:tcPr>
          <w:p>
            <w:r>
              <w:t xml:space="preserve">Add row-level security/localization references before SRS conversion.</w:t>
            </w:r>
          </w:p>
        </w:tc>
      </w:tr>
      <w:tr>
        <w:tc>
          <w:tcPr>
            <w:tcW w:w="2400" w:type="dxa"/>
          </w:tcPr>
          <w:p>
            <w:r>
              <w:t xml:space="preserve">CALF-FR-001 to CALF-FR-010</w:t>
            </w:r>
          </w:p>
        </w:tc>
        <w:tc>
          <w:tcPr>
            <w:tcW w:w="2400" w:type="dxa"/>
          </w:tcPr>
          <w:p>
            <w:r>
              <w:t xml:space="preserve">Missing explicit per-feature localization/security rows in Phase 2 style</w:t>
            </w:r>
          </w:p>
        </w:tc>
        <w:tc>
          <w:tcPr>
            <w:tcW w:w="2400" w:type="dxa"/>
          </w:tcPr>
          <w:p>
            <w:r>
              <w:t xml:space="preserve">Medium</w:t>
            </w:r>
          </w:p>
        </w:tc>
        <w:tc>
          <w:tcPr>
            <w:tcW w:w="2400" w:type="dxa"/>
          </w:tcPr>
          <w:p>
            <w:r>
              <w:t xml:space="preserve">Add row-level security/localization references before SRS conversion.</w:t>
            </w:r>
          </w:p>
        </w:tc>
      </w:tr>
      <w:tr>
        <w:tc>
          <w:tcPr>
            <w:tcW w:w="2400" w:type="dxa"/>
          </w:tcPr>
          <w:p>
            <w:r>
              <w:t xml:space="preserve">REC-FR-001 to REC-FR-008</w:t>
            </w:r>
          </w:p>
        </w:tc>
        <w:tc>
          <w:tcPr>
            <w:tcW w:w="2400" w:type="dxa"/>
          </w:tcPr>
          <w:p>
            <w:r>
              <w:t xml:space="preserve">Missing explicit per-feature localization/security rows in Phase 2 style</w:t>
            </w:r>
          </w:p>
        </w:tc>
        <w:tc>
          <w:tcPr>
            <w:tcW w:w="2400" w:type="dxa"/>
          </w:tcPr>
          <w:p>
            <w:r>
              <w:t xml:space="preserve">High</w:t>
            </w:r>
          </w:p>
        </w:tc>
        <w:tc>
          <w:tcPr>
            <w:tcW w:w="2400" w:type="dxa"/>
          </w:tcPr>
          <w:p>
            <w:r>
              <w:t xml:space="preserve">Records are high-impact; add security, farm isolation, and localization notes per record type.</w:t>
            </w:r>
          </w:p>
        </w:tc>
      </w:tr>
      <w:tr>
        <w:tc>
          <w:tcPr>
            <w:tcW w:w="2400" w:type="dxa"/>
          </w:tcPr>
          <w:p>
            <w:r>
              <w:t xml:space="preserve">REM-FR-001 to REM-FR-011</w:t>
            </w:r>
          </w:p>
        </w:tc>
        <w:tc>
          <w:tcPr>
            <w:tcW w:w="2400" w:type="dxa"/>
          </w:tcPr>
          <w:p>
            <w:r>
              <w:t xml:space="preserve">Missing explicit per-feature localization/security rows in Phase 2 style</w:t>
            </w:r>
          </w:p>
        </w:tc>
        <w:tc>
          <w:tcPr>
            <w:tcW w:w="2400" w:type="dxa"/>
          </w:tcPr>
          <w:p>
            <w:r>
              <w:t xml:space="preserve">Medium</w:t>
            </w:r>
          </w:p>
        </w:tc>
        <w:tc>
          <w:tcPr>
            <w:tcW w:w="2400" w:type="dxa"/>
          </w:tcPr>
          <w:p>
            <w:r>
              <w:t xml:space="preserve">Add explicit notification/localization/security rows per reminder.</w:t>
            </w:r>
          </w:p>
        </w:tc>
      </w:tr>
      <w:tr>
        <w:tc>
          <w:tcPr>
            <w:tcW w:w="2400" w:type="dxa"/>
          </w:tcPr>
          <w:p>
            <w:r>
              <w:t xml:space="preserve">ACC-FR-008</w:t>
            </w:r>
          </w:p>
        </w:tc>
        <w:tc>
          <w:tcPr>
            <w:tcW w:w="2400" w:type="dxa"/>
          </w:tcPr>
          <w:p>
            <w:r>
              <w:t xml:space="preserve">Formula requires formal accounting approval</w:t>
            </w:r>
          </w:p>
        </w:tc>
        <w:tc>
          <w:tcPr>
            <w:tcW w:w="2400" w:type="dxa"/>
          </w:tcPr>
          <w:p>
            <w:r>
              <w:t xml:space="preserve">High</w:t>
            </w:r>
          </w:p>
        </w:tc>
        <w:tc>
          <w:tcPr>
            <w:tcW w:w="2400" w:type="dxa"/>
          </w:tcPr>
          <w:p>
            <w:r>
              <w:t xml:space="preserve">Approve final P&amp;L formula and source-of-truth rules with stakeholders.</w:t>
            </w:r>
          </w:p>
        </w:tc>
      </w:tr>
      <w:tr>
        <w:tc>
          <w:tcPr>
            <w:tcW w:w="2400" w:type="dxa"/>
          </w:tcPr>
          <w:p>
            <w:r>
              <w:t xml:space="preserve">ACC-FR-013 to ACC-FR-017</w:t>
            </w:r>
          </w:p>
        </w:tc>
        <w:tc>
          <w:tcPr>
            <w:tcW w:w="2400" w:type="dxa"/>
          </w:tcPr>
          <w:p>
            <w:r>
              <w:t xml:space="preserve">Settlement source priority requires testable examples</w:t>
            </w:r>
          </w:p>
        </w:tc>
        <w:tc>
          <w:tcPr>
            <w:tcW w:w="2400" w:type="dxa"/>
          </w:tcPr>
          <w:p>
            <w:r>
              <w:t xml:space="preserve">High</w:t>
            </w:r>
          </w:p>
        </w:tc>
        <w:tc>
          <w:tcPr>
            <w:tcW w:w="2400" w:type="dxa"/>
          </w:tcPr>
          <w:p>
            <w:r>
              <w:t xml:space="preserve">Add settlement examples covering summary totals, daily rows, deductions, adjustments, and delete/reverse behavior.</w:t>
            </w:r>
          </w:p>
        </w:tc>
      </w:tr>
      <w:tr>
        <w:tc>
          <w:tcPr>
            <w:tcW w:w="2400" w:type="dxa"/>
          </w:tcPr>
          <w:p>
            <w:r>
              <w:t xml:space="preserve">OCR-FR-006</w:t>
            </w:r>
          </w:p>
        </w:tc>
        <w:tc>
          <w:tcPr>
            <w:tcW w:w="2400" w:type="dxa"/>
          </w:tcPr>
          <w:p>
            <w:r>
              <w:t xml:space="preserve">Validation severity matrix needs final numeric thresholds</w:t>
            </w:r>
          </w:p>
        </w:tc>
        <w:tc>
          <w:tcPr>
            <w:tcW w:w="2400" w:type="dxa"/>
          </w:tcPr>
          <w:p>
            <w:r>
              <w:t xml:space="preserve">High</w:t>
            </w:r>
          </w:p>
        </w:tc>
        <w:tc>
          <w:tcPr>
            <w:tcW w:w="2400" w:type="dxa"/>
          </w:tcPr>
          <w:p>
            <w:r>
              <w:t xml:space="preserve">Define exact thresholds for warning, block, retry, and manual correction.</w:t>
            </w:r>
          </w:p>
        </w:tc>
      </w:tr>
      <w:tr>
        <w:tc>
          <w:tcPr>
            <w:tcW w:w="2400" w:type="dxa"/>
          </w:tcPr>
          <w:p>
            <w:r>
              <w:t xml:space="preserve">OCR-FR-010</w:t>
            </w:r>
          </w:p>
        </w:tc>
        <w:tc>
          <w:tcPr>
            <w:tcW w:w="2400" w:type="dxa"/>
          </w:tcPr>
          <w:p>
            <w:r>
              <w:t xml:space="preserve">Suspicious value rules need farm-size configuration</w:t>
            </w:r>
          </w:p>
        </w:tc>
        <w:tc>
          <w:tcPr>
            <w:tcW w:w="2400" w:type="dxa"/>
          </w:tcPr>
          <w:p>
            <w:r>
              <w:t xml:space="preserve">Medium</w:t>
            </w:r>
          </w:p>
        </w:tc>
        <w:tc>
          <w:tcPr>
            <w:tcW w:w="2400" w:type="dxa"/>
          </w:tcPr>
          <w:p>
            <w:r>
              <w:t xml:space="preserve">Define defaults and configurable limits for daily liters, rate, fat, SNF, and repeated rows.</w:t>
            </w:r>
          </w:p>
        </w:tc>
      </w:tr>
      <w:tr>
        <w:tc>
          <w:tcPr>
            <w:tcW w:w="2400" w:type="dxa"/>
          </w:tcPr>
          <w:p>
            <w:r>
              <w:t xml:space="preserve">REP-FR-010</w:t>
            </w:r>
          </w:p>
        </w:tc>
        <w:tc>
          <w:tcPr>
            <w:tcW w:w="2400" w:type="dxa"/>
          </w:tcPr>
          <w:p>
            <w:r>
              <w:t xml:space="preserve">Annual report scope is broad</w:t>
            </w:r>
          </w:p>
        </w:tc>
        <w:tc>
          <w:tcPr>
            <w:tcW w:w="2400" w:type="dxa"/>
          </w:tcPr>
          <w:p>
            <w:r>
              <w:t xml:space="preserve">Medium</w:t>
            </w:r>
          </w:p>
        </w:tc>
        <w:tc>
          <w:tcPr>
            <w:tcW w:w="2400" w:type="dxa"/>
          </w:tcPr>
          <w:p>
            <w:r>
              <w:t xml:space="preserve">Create report layout appendix and required/optional section map.</w:t>
            </w:r>
          </w:p>
        </w:tc>
      </w:tr>
      <w:tr>
        <w:tc>
          <w:tcPr>
            <w:tcW w:w="2400" w:type="dxa"/>
          </w:tcPr>
          <w:p>
            <w:r>
              <w:t xml:space="preserve">GOAL-FR-007</w:t>
            </w:r>
          </w:p>
        </w:tc>
        <w:tc>
          <w:tcPr>
            <w:tcW w:w="2400" w:type="dxa"/>
          </w:tcPr>
          <w:p>
            <w:r>
              <w:t xml:space="preserve">Expense reduction baseline logic may vary</w:t>
            </w:r>
          </w:p>
        </w:tc>
        <w:tc>
          <w:tcPr>
            <w:tcW w:w="2400" w:type="dxa"/>
          </w:tcPr>
          <w:p>
            <w:r>
              <w:t xml:space="preserve">Medium</w:t>
            </w:r>
          </w:p>
        </w:tc>
        <w:tc>
          <w:tcPr>
            <w:tcW w:w="2400" w:type="dxa"/>
          </w:tcPr>
          <w:p>
            <w:r>
              <w:t xml:space="preserve">Define default baseline period and editable baseline behavior.</w:t>
            </w:r>
          </w:p>
        </w:tc>
      </w:tr>
      <w:tr>
        <w:tc>
          <w:tcPr>
            <w:tcW w:w="2400" w:type="dxa"/>
          </w:tcPr>
          <w:p>
            <w:r>
              <w:t xml:space="preserve">EXP-FR-003</w:t>
            </w:r>
          </w:p>
        </w:tc>
        <w:tc>
          <w:tcPr>
            <w:tcW w:w="2400" w:type="dxa"/>
          </w:tcPr>
          <w:p>
            <w:r>
              <w:t xml:space="preserve">Restore workflow can be destructive</w:t>
            </w:r>
          </w:p>
        </w:tc>
        <w:tc>
          <w:tcPr>
            <w:tcW w:w="2400" w:type="dxa"/>
          </w:tcPr>
          <w:p>
            <w:r>
              <w:t xml:space="preserve">High</w:t>
            </w:r>
          </w:p>
        </w:tc>
        <w:tc>
          <w:tcPr>
            <w:tcW w:w="2400" w:type="dxa"/>
          </w:tcPr>
          <w:p>
            <w:r>
              <w:t xml:space="preserve">Add dry-run, impact preview, rollback, and admin override detail in SRS.</w:t>
            </w:r>
          </w:p>
        </w:tc>
      </w:tr>
      <w:tr>
        <w:tc>
          <w:tcPr>
            <w:tcW w:w="2400" w:type="dxa"/>
          </w:tcPr>
          <w:p>
            <w:r>
              <w:t xml:space="preserve">AI-FR-001</w:t>
            </w:r>
          </w:p>
        </w:tc>
        <w:tc>
          <w:tcPr>
            <w:tcW w:w="2400" w:type="dxa"/>
          </w:tcPr>
          <w:p>
            <w:r>
              <w:t xml:space="preserve">General vs dairy-only AI policy needs final product decision</w:t>
            </w:r>
          </w:p>
        </w:tc>
        <w:tc>
          <w:tcPr>
            <w:tcW w:w="2400" w:type="dxa"/>
          </w:tcPr>
          <w:p>
            <w:r>
              <w:t xml:space="preserve">Medium</w:t>
            </w:r>
          </w:p>
        </w:tc>
        <w:tc>
          <w:tcPr>
            <w:tcW w:w="2400" w:type="dxa"/>
          </w:tcPr>
          <w:p>
            <w:r>
              <w:t xml:space="preserve">Confirm scope policy and update AI fallback behavior.</w:t>
            </w:r>
          </w:p>
        </w:tc>
      </w:tr>
      <w:tr>
        <w:tc>
          <w:tcPr>
            <w:tcW w:w="2400" w:type="dxa"/>
          </w:tcPr>
          <w:p>
            <w:r>
              <w:t xml:space="preserve">AI-FR-012</w:t>
            </w:r>
          </w:p>
        </w:tc>
        <w:tc>
          <w:tcPr>
            <w:tcW w:w="2400" w:type="dxa"/>
          </w:tcPr>
          <w:p>
            <w:r>
              <w:t xml:space="preserve">Recommendation confidence scoring needs measurable model</w:t>
            </w:r>
          </w:p>
        </w:tc>
        <w:tc>
          <w:tcPr>
            <w:tcW w:w="2400" w:type="dxa"/>
          </w:tcPr>
          <w:p>
            <w:r>
              <w:t xml:space="preserve">Medium</w:t>
            </w:r>
          </w:p>
        </w:tc>
        <w:tc>
          <w:tcPr>
            <w:tcW w:w="2400" w:type="dxa"/>
          </w:tcPr>
          <w:p>
            <w:r>
              <w:t xml:space="preserve">Define confidence calculation inputs and display thresholds.</w:t>
            </w:r>
          </w:p>
        </w:tc>
      </w:tr>
      <w:tr>
        <w:tc>
          <w:tcPr>
            <w:tcW w:w="2400" w:type="dxa"/>
          </w:tcPr>
          <w:p>
            <w:r>
              <w:t xml:space="preserve">NOTIF-FR-002</w:t>
            </w:r>
          </w:p>
        </w:tc>
        <w:tc>
          <w:tcPr>
            <w:tcW w:w="2400" w:type="dxa"/>
          </w:tcPr>
          <w:p>
            <w:r>
              <w:t xml:space="preserve">iOS/browser push limitations need acceptance notes</w:t>
            </w:r>
          </w:p>
        </w:tc>
        <w:tc>
          <w:tcPr>
            <w:tcW w:w="2400" w:type="dxa"/>
          </w:tcPr>
          <w:p>
            <w:r>
              <w:t xml:space="preserve">Medium</w:t>
            </w:r>
          </w:p>
        </w:tc>
        <w:tc>
          <w:tcPr>
            <w:tcW w:w="2400" w:type="dxa"/>
          </w:tcPr>
          <w:p>
            <w:r>
              <w:t xml:space="preserve">Add platform-specific push limitation appendix.</w:t>
            </w:r>
          </w:p>
        </w:tc>
      </w:tr>
      <w:tr>
        <w:tc>
          <w:tcPr>
            <w:tcW w:w="2400" w:type="dxa"/>
          </w:tcPr>
          <w:p>
            <w:r>
              <w:t xml:space="preserve">SET-FR-004</w:t>
            </w:r>
          </w:p>
        </w:tc>
        <w:tc>
          <w:tcPr>
            <w:tcW w:w="2400" w:type="dxa"/>
          </w:tcPr>
          <w:p>
            <w:r>
              <w:t xml:space="preserve">Full localization requires key-level implementation audit</w:t>
            </w:r>
          </w:p>
        </w:tc>
        <w:tc>
          <w:tcPr>
            <w:tcW w:w="2400" w:type="dxa"/>
          </w:tcPr>
          <w:p>
            <w:r>
              <w:t xml:space="preserve">High</w:t>
            </w:r>
          </w:p>
        </w:tc>
        <w:tc>
          <w:tcPr>
            <w:tcW w:w="2400" w:type="dxa"/>
          </w:tcPr>
          <w:p>
            <w:r>
              <w:t xml:space="preserve">Create localization key inventory and missing-key test plan.</w:t>
            </w:r>
          </w:p>
        </w:tc>
      </w:tr>
      <w:tr>
        <w:tc>
          <w:tcPr>
            <w:tcW w:w="2400" w:type="dxa"/>
          </w:tcPr>
          <w:p>
            <w:r>
              <w:t xml:space="preserve">PROF-FR-005</w:t>
            </w:r>
          </w:p>
        </w:tc>
        <w:tc>
          <w:tcPr>
            <w:tcW w:w="2400" w:type="dxa"/>
          </w:tcPr>
          <w:p>
            <w:r>
              <w:t xml:space="preserve">Dairy score formula needs final weights</w:t>
            </w:r>
          </w:p>
        </w:tc>
        <w:tc>
          <w:tcPr>
            <w:tcW w:w="2400" w:type="dxa"/>
          </w:tcPr>
          <w:p>
            <w:r>
              <w:t xml:space="preserve">Medium</w:t>
            </w:r>
          </w:p>
        </w:tc>
        <w:tc>
          <w:tcPr>
            <w:tcW w:w="2400" w:type="dxa"/>
          </w:tcPr>
          <w:p>
            <w:r>
              <w:t xml:space="preserve">Approve scoring weights and rank names before implementation.</w:t>
            </w:r>
          </w:p>
        </w:tc>
      </w:tr>
      <w:tr>
        <w:tc>
          <w:tcPr>
            <w:tcW w:w="2400" w:type="dxa"/>
          </w:tcPr>
          <w:p>
            <w:r>
              <w:t xml:space="preserve">SUP-FR-005</w:t>
            </w:r>
          </w:p>
        </w:tc>
        <w:tc>
          <w:tcPr>
            <w:tcW w:w="2400" w:type="dxa"/>
          </w:tcPr>
          <w:p>
            <w:r>
              <w:t xml:space="preserve">Ticket SLA values are not yet numeric</w:t>
            </w:r>
          </w:p>
        </w:tc>
        <w:tc>
          <w:tcPr>
            <w:tcW w:w="2400" w:type="dxa"/>
          </w:tcPr>
          <w:p>
            <w:r>
              <w:t xml:space="preserve">Medium</w:t>
            </w:r>
          </w:p>
        </w:tc>
        <w:tc>
          <w:tcPr>
            <w:tcW w:w="2400" w:type="dxa"/>
          </w:tcPr>
          <w:p>
            <w:r>
              <w:t xml:space="preserve">Define first response and resolution targets by priority.</w:t>
            </w:r>
          </w:p>
        </w:tc>
      </w:tr>
      <w:tr>
        <w:tc>
          <w:tcPr>
            <w:tcW w:w="2400" w:type="dxa"/>
          </w:tcPr>
          <w:p>
            <w:r>
              <w:t xml:space="preserve">ACH-FR-003 to ACH-FR-008</w:t>
            </w:r>
          </w:p>
        </w:tc>
        <w:tc>
          <w:tcPr>
            <w:tcW w:w="2400" w:type="dxa"/>
          </w:tcPr>
          <w:p>
            <w:r>
              <w:t xml:space="preserve">Leaderboard privacy and tie-breaking need final formula</w:t>
            </w:r>
          </w:p>
        </w:tc>
        <w:tc>
          <w:tcPr>
            <w:tcW w:w="2400" w:type="dxa"/>
          </w:tcPr>
          <w:p>
            <w:r>
              <w:t xml:space="preserve">Medium</w:t>
            </w:r>
          </w:p>
        </w:tc>
        <w:tc>
          <w:tcPr>
            <w:tcW w:w="2400" w:type="dxa"/>
          </w:tcPr>
          <w:p>
            <w:r>
              <w:t xml:space="preserve">Finalize visibility, tie-breaker, and anti-gaming rules.</w:t>
            </w:r>
          </w:p>
        </w:tc>
      </w:tr>
      <w:tr>
        <w:tc>
          <w:tcPr>
            <w:tcW w:w="2400" w:type="dxa"/>
          </w:tcPr>
          <w:p>
            <w:r>
              <w:t xml:space="preserve">ADMIN-FR-004</w:t>
            </w:r>
          </w:p>
        </w:tc>
        <w:tc>
          <w:tcPr>
            <w:tcW w:w="2400" w:type="dxa"/>
          </w:tcPr>
          <w:p>
            <w:r>
              <w:t xml:space="preserve">Farm details dashboard is broad and query-heavy</w:t>
            </w:r>
          </w:p>
        </w:tc>
        <w:tc>
          <w:tcPr>
            <w:tcW w:w="2400" w:type="dxa"/>
          </w:tcPr>
          <w:p>
            <w:r>
              <w:t xml:space="preserve">High</w:t>
            </w:r>
          </w:p>
        </w:tc>
        <w:tc>
          <w:tcPr>
            <w:tcW w:w="2400" w:type="dxa"/>
          </w:tcPr>
          <w:p>
            <w:r>
              <w:t xml:space="preserve">Define lazy loading, API grouping, caching, and permission matrix.</w:t>
            </w:r>
          </w:p>
        </w:tc>
      </w:tr>
      <w:tr>
        <w:tc>
          <w:tcPr>
            <w:tcW w:w="2400" w:type="dxa"/>
          </w:tcPr>
          <w:p>
            <w:r>
              <w:t xml:space="preserve">SUB-FR-001 to SUB-FR-007</w:t>
            </w:r>
          </w:p>
        </w:tc>
        <w:tc>
          <w:tcPr>
            <w:tcW w:w="2400" w:type="dxa"/>
          </w:tcPr>
          <w:p>
            <w:r>
              <w:t xml:space="preserve">Commercial plan matrix is illustrative</w:t>
            </w:r>
          </w:p>
        </w:tc>
        <w:tc>
          <w:tcPr>
            <w:tcW w:w="2400" w:type="dxa"/>
          </w:tcPr>
          <w:p>
            <w:r>
              <w:t xml:space="preserve">High</w:t>
            </w:r>
          </w:p>
        </w:tc>
        <w:tc>
          <w:tcPr>
            <w:tcW w:w="2400" w:type="dxa"/>
          </w:tcPr>
          <w:p>
            <w:r>
              <w:t xml:space="preserve">Replace with approved pricing/feature limits before production.</w:t>
            </w:r>
          </w:p>
        </w:tc>
      </w:tr>
      <w:tr>
        <w:tc>
          <w:tcPr>
            <w:tcW w:w="2400" w:type="dxa"/>
          </w:tcPr>
          <w:p>
            <w:r>
              <w:t xml:space="preserve">SEC-FR-006</w:t>
            </w:r>
          </w:p>
        </w:tc>
        <w:tc>
          <w:tcPr>
            <w:tcW w:w="2400" w:type="dxa"/>
          </w:tcPr>
          <w:p>
            <w:r>
              <w:t xml:space="preserve">Encryption requirements are conceptual</w:t>
            </w:r>
          </w:p>
        </w:tc>
        <w:tc>
          <w:tcPr>
            <w:tcW w:w="2400" w:type="dxa"/>
          </w:tcPr>
          <w:p>
            <w:r>
              <w:t xml:space="preserve">Medium</w:t>
            </w:r>
          </w:p>
        </w:tc>
        <w:tc>
          <w:tcPr>
            <w:tcW w:w="2400" w:type="dxa"/>
          </w:tcPr>
          <w:p>
            <w:r>
              <w:t xml:space="preserve">Map encryption controls to actual infrastructure and storage.</w:t>
            </w:r>
          </w:p>
        </w:tc>
      </w:tr>
      <w:tr>
        <w:tc>
          <w:tcPr>
            <w:tcW w:w="2400" w:type="dxa"/>
          </w:tcPr>
          <w:p>
            <w:r>
              <w:t xml:space="preserve">DATA-FR-003</w:t>
            </w:r>
          </w:p>
        </w:tc>
        <w:tc>
          <w:tcPr>
            <w:tcW w:w="2400" w:type="dxa"/>
          </w:tcPr>
          <w:p>
            <w:r>
              <w:t xml:space="preserve">Physical database not fully specified</w:t>
            </w:r>
          </w:p>
        </w:tc>
        <w:tc>
          <w:tcPr>
            <w:tcW w:w="2400" w:type="dxa"/>
          </w:tcPr>
          <w:p>
            <w:r>
              <w:t xml:space="preserve">High</w:t>
            </w:r>
          </w:p>
        </w:tc>
        <w:tc>
          <w:tcPr>
            <w:tcW w:w="2400" w:type="dxa"/>
          </w:tcPr>
          <w:p>
            <w:r>
              <w:t xml:space="preserve">Create database design document with indexes, constraints, RLS, and migration order.</w:t>
            </w:r>
          </w:p>
        </w:tc>
      </w:tr>
      <w:tr>
        <w:tc>
          <w:tcPr>
            <w:tcW w:w="2400" w:type="dxa"/>
          </w:tcPr>
          <w:p>
            <w:r>
              <w:t xml:space="preserve">INT-FR-001 to INT-FR-005</w:t>
            </w:r>
          </w:p>
        </w:tc>
        <w:tc>
          <w:tcPr>
            <w:tcW w:w="2400" w:type="dxa"/>
          </w:tcPr>
          <w:p>
            <w:r>
              <w:t xml:space="preserve">Integration failure handling covered but operational retry limits missing</w:t>
            </w:r>
          </w:p>
        </w:tc>
        <w:tc>
          <w:tcPr>
            <w:tcW w:w="2400" w:type="dxa"/>
          </w:tcPr>
          <w:p>
            <w:r>
              <w:t xml:space="preserve">Medium</w:t>
            </w:r>
          </w:p>
        </w:tc>
        <w:tc>
          <w:tcPr>
            <w:tcW w:w="2400" w:type="dxa"/>
          </w:tcPr>
          <w:p>
            <w:r>
              <w:t xml:space="preserve">Define retry counts, backoff, dead-letter handling, and alert thresholds.</w:t>
            </w:r>
          </w:p>
        </w:tc>
      </w:tr>
      <w:tr>
        <w:tc>
          <w:tcPr>
            <w:tcW w:w="2400" w:type="dxa"/>
          </w:tcPr>
          <w:p>
            <w:r>
              <w:t xml:space="preserve">AUDIT-FR-001 to AUDIT-FR-006</w:t>
            </w:r>
          </w:p>
        </w:tc>
        <w:tc>
          <w:tcPr>
            <w:tcW w:w="2400" w:type="dxa"/>
          </w:tcPr>
          <w:p>
            <w:r>
              <w:t xml:space="preserve">Audit fields defined; retention period pending</w:t>
            </w:r>
          </w:p>
        </w:tc>
        <w:tc>
          <w:tcPr>
            <w:tcW w:w="2400" w:type="dxa"/>
          </w:tcPr>
          <w:p>
            <w:r>
              <w:t xml:space="preserve">Medium</w:t>
            </w:r>
          </w:p>
        </w:tc>
        <w:tc>
          <w:tcPr>
            <w:tcW w:w="2400" w:type="dxa"/>
          </w:tcPr>
          <w:p>
            <w:r>
              <w:t xml:space="preserve">Approve retention policy and log access roles.</w:t>
            </w:r>
          </w:p>
        </w:tc>
      </w:tr>
      <w:tr>
        <w:tc>
          <w:tcPr>
            <w:tcW w:w="2400" w:type="dxa"/>
          </w:tcPr>
          <w:p>
            <w:r>
              <w:t xml:space="preserve">DR-FR-001 to DR-FR-004</w:t>
            </w:r>
          </w:p>
        </w:tc>
        <w:tc>
          <w:tcPr>
            <w:tcW w:w="2400" w:type="dxa"/>
          </w:tcPr>
          <w:p>
            <w:r>
              <w:t xml:space="preserve">DR targets defined; test evidence process pending</w:t>
            </w:r>
          </w:p>
        </w:tc>
        <w:tc>
          <w:tcPr>
            <w:tcW w:w="2400" w:type="dxa"/>
          </w:tcPr>
          <w:p>
            <w:r>
              <w:t xml:space="preserve">Medium</w:t>
            </w:r>
          </w:p>
        </w:tc>
        <w:tc>
          <w:tcPr>
            <w:tcW w:w="2400" w:type="dxa"/>
          </w:tcPr>
          <w:p>
            <w:r>
              <w:t xml:space="preserve">Add DR test schedule and owner matrix.</w:t>
            </w:r>
          </w:p>
        </w:tc>
      </w:tr>
      <w:tr>
        <w:tc>
          <w:tcPr>
            <w:tcW w:w="2400" w:type="dxa"/>
          </w:tcPr>
          <w:p>
            <w:r>
              <w:t xml:space="preserve">NFR-001 to NFR-015</w:t>
            </w:r>
          </w:p>
        </w:tc>
        <w:tc>
          <w:tcPr>
            <w:tcW w:w="2400" w:type="dxa"/>
          </w:tcPr>
          <w:p>
            <w:r>
              <w:t xml:space="preserve">NFRs need executable test cases</w:t>
            </w:r>
          </w:p>
        </w:tc>
        <w:tc>
          <w:tcPr>
            <w:tcW w:w="2400" w:type="dxa"/>
          </w:tcPr>
          <w:p>
            <w:r>
              <w:t xml:space="preserve">High</w:t>
            </w:r>
          </w:p>
        </w:tc>
        <w:tc>
          <w:tcPr>
            <w:tcW w:w="2400" w:type="dxa"/>
          </w:tcPr>
          <w:p>
            <w:r>
              <w:t xml:space="preserve">Convert NFRs into measurable non-functional test scenarios.</w:t>
            </w:r>
          </w:p>
        </w:tc>
      </w:tr>
    </w:tbl>
    <w:p>
      <w:pPr>
        <w:pStyle w:val="Heading2"/>
      </w:pPr>
      <w:r>
        <w:t xml:space="preserve">2.3 Completeness Conclusion</w:t>
      </w:r>
    </w:p>
    <w:p>
      <w:r>
        <w:t xml:space="preserve">The BRD is complete enough for development decomposition, FRD/SRS creation, QA strategy, and stakeholder review. The identified gaps are primarily detail-hardening gaps rather than missing business domains.</w:t>
      </w:r>
    </w:p>
    <w:p>
      <w:r>
        <w:t xml:space="preserve">---</w:t>
      </w:r>
    </w:p>
    <w:p>
      <w:pPr>
        <w:pStyle w:val="Heading1"/>
      </w:pPr>
      <w:r>
        <w:t xml:space="preserve">3. Gap Analysis Matrix</w:t>
      </w:r>
    </w:p>
    <w:tbl>
      <w:tblPr>
        <w:tblStyle w:val="TableGrid"/>
        <w:tblW w:w="0" w:type="auto"/>
        <w:tblLook w:val="04A0" w:firstRow="1" w:lastRow="0" w:firstColumn="1" w:lastColumn="0" w:noHBand="0" w:noVBand="1"/>
      </w:tblPr>
      <w:tblGrid>
        <w:gridCol w:w="2400"/>
        <w:gridCol w:w="2400"/>
        <w:gridCol w:w="2400"/>
        <w:gridCol w:w="2400"/>
        <w:gridCol w:w="2400"/>
        <w:gridCol w:w="2400"/>
        <w:gridCol w:w="2400"/>
        <w:gridCol w:w="2400"/>
        <w:gridCol w:w="2400"/>
      </w:tblGrid>
      <w:tr>
        <w:tc>
          <w:tcPr>
            <w:tcW w:w="2400" w:type="dxa"/>
          </w:tcPr>
          <w:p>
            <w:r>
              <w:t xml:space="preserve">Module</w:t>
            </w:r>
          </w:p>
        </w:tc>
        <w:tc>
          <w:tcPr>
            <w:tcW w:w="2400" w:type="dxa"/>
          </w:tcPr>
          <w:p>
            <w:r>
              <w:t xml:space="preserve">Functional Gap</w:t>
            </w:r>
          </w:p>
        </w:tc>
        <w:tc>
          <w:tcPr>
            <w:tcW w:w="2400" w:type="dxa"/>
          </w:tcPr>
          <w:p>
            <w:r>
              <w:t xml:space="preserve">Business Gap</w:t>
            </w:r>
          </w:p>
        </w:tc>
        <w:tc>
          <w:tcPr>
            <w:tcW w:w="2400" w:type="dxa"/>
          </w:tcPr>
          <w:p>
            <w:r>
              <w:t xml:space="preserve">Technical Gap</w:t>
            </w:r>
          </w:p>
        </w:tc>
        <w:tc>
          <w:tcPr>
            <w:tcW w:w="2400" w:type="dxa"/>
          </w:tcPr>
          <w:p>
            <w:r>
              <w:t xml:space="preserve">Security Gap</w:t>
            </w:r>
          </w:p>
        </w:tc>
        <w:tc>
          <w:tcPr>
            <w:tcW w:w="2400" w:type="dxa"/>
          </w:tcPr>
          <w:p>
            <w:r>
              <w:t xml:space="preserve">Reporting Gap</w:t>
            </w:r>
          </w:p>
        </w:tc>
        <w:tc>
          <w:tcPr>
            <w:tcW w:w="2400" w:type="dxa"/>
          </w:tcPr>
          <w:p>
            <w:r>
              <w:t xml:space="preserve">Integration Gap</w:t>
            </w:r>
          </w:p>
        </w:tc>
        <w:tc>
          <w:tcPr>
            <w:tcW w:w="2400" w:type="dxa"/>
          </w:tcPr>
          <w:p>
            <w:r>
              <w:t xml:space="preserve">Localization Gap</w:t>
            </w:r>
          </w:p>
        </w:tc>
        <w:tc>
          <w:tcPr>
            <w:tcW w:w="2400" w:type="dxa"/>
          </w:tcPr>
          <w:p>
            <w:r>
              <w:t xml:space="preserve">Severity</w:t>
            </w:r>
          </w:p>
        </w:tc>
      </w:tr>
      <w:tr>
        <w:tc>
          <w:tcPr>
            <w:tcW w:w="2400" w:type="dxa"/>
          </w:tcPr>
          <w:p>
            <w:r>
              <w:t xml:space="preserve">Authentication</w:t>
            </w:r>
          </w:p>
        </w:tc>
        <w:tc>
          <w:tcPr>
            <w:tcW w:w="2400" w:type="dxa"/>
          </w:tcPr>
          <w:p>
            <w:r>
              <w:t xml:space="preserve">Account recovery details need provider-specific flow</w:t>
            </w:r>
          </w:p>
        </w:tc>
        <w:tc>
          <w:tcPr>
            <w:tcW w:w="2400" w:type="dxa"/>
          </w:tcPr>
          <w:p>
            <w:r>
              <w:t xml:space="preserve">Admin vs farmer session policy not finalized</w:t>
            </w:r>
          </w:p>
        </w:tc>
        <w:tc>
          <w:tcPr>
            <w:tcW w:w="2400" w:type="dxa"/>
          </w:tcPr>
          <w:p>
            <w:r>
              <w:t xml:space="preserve">Session/device schema pending</w:t>
            </w:r>
          </w:p>
        </w:tc>
        <w:tc>
          <w:tcPr>
            <w:tcW w:w="2400" w:type="dxa"/>
          </w:tcPr>
          <w:p>
            <w:r>
              <w:t xml:space="preserve">Lockout/rate limits need exact thresholds</w:t>
            </w:r>
          </w:p>
        </w:tc>
        <w:tc>
          <w:tcPr>
            <w:tcW w:w="2400" w:type="dxa"/>
          </w:tcPr>
          <w:p>
            <w:r>
              <w:t xml:space="preserve">Login analytics not fully mapped</w:t>
            </w:r>
          </w:p>
        </w:tc>
        <w:tc>
          <w:tcPr>
            <w:tcW w:w="2400" w:type="dxa"/>
          </w:tcPr>
          <w:p>
            <w:r>
              <w:t xml:space="preserve">Recovery provider TBD</w:t>
            </w:r>
          </w:p>
        </w:tc>
        <w:tc>
          <w:tcPr>
            <w:tcW w:w="2400" w:type="dxa"/>
          </w:tcPr>
          <w:p>
            <w:r>
              <w:t xml:space="preserve">Error key inventory pending</w:t>
            </w:r>
          </w:p>
        </w:tc>
        <w:tc>
          <w:tcPr>
            <w:tcW w:w="2400" w:type="dxa"/>
          </w:tcPr>
          <w:p>
            <w:r>
              <w:t xml:space="preserve">Medium</w:t>
            </w:r>
          </w:p>
        </w:tc>
      </w:tr>
      <w:tr>
        <w:tc>
          <w:tcPr>
            <w:tcW w:w="2400" w:type="dxa"/>
          </w:tcPr>
          <w:p>
            <w:r>
              <w:t xml:space="preserve">Dashboard</w:t>
            </w:r>
          </w:p>
        </w:tc>
        <w:tc>
          <w:tcPr>
            <w:tcW w:w="2400" w:type="dxa"/>
          </w:tcPr>
          <w:p>
            <w:r>
              <w:t xml:space="preserve">Widget caching strategy pending</w:t>
            </w:r>
          </w:p>
        </w:tc>
        <w:tc>
          <w:tcPr>
            <w:tcW w:w="2400" w:type="dxa"/>
          </w:tcPr>
          <w:p>
            <w:r>
              <w:t xml:space="preserve">Alert priority governance pending</w:t>
            </w:r>
          </w:p>
        </w:tc>
        <w:tc>
          <w:tcPr>
            <w:tcW w:w="2400" w:type="dxa"/>
          </w:tcPr>
          <w:p>
            <w:r>
              <w:t xml:space="preserve">API aggregation design pending</w:t>
            </w:r>
          </w:p>
        </w:tc>
        <w:tc>
          <w:tcPr>
            <w:tcW w:w="2400" w:type="dxa"/>
          </w:tcPr>
          <w:p>
            <w:r>
              <w:t xml:space="preserve">Financial widget permissions need matrix</w:t>
            </w:r>
          </w:p>
        </w:tc>
        <w:tc>
          <w:tcPr>
            <w:tcW w:w="2400" w:type="dxa"/>
          </w:tcPr>
          <w:p>
            <w:r>
              <w:t xml:space="preserve">Widget-to-report reconciliation tests pending</w:t>
            </w:r>
          </w:p>
        </w:tc>
        <w:tc>
          <w:tcPr>
            <w:tcW w:w="2400" w:type="dxa"/>
          </w:tcPr>
          <w:p>
            <w:r>
              <w:t xml:space="preserve">Notification alert integration pending</w:t>
            </w:r>
          </w:p>
        </w:tc>
        <w:tc>
          <w:tcPr>
            <w:tcW w:w="2400" w:type="dxa"/>
          </w:tcPr>
          <w:p>
            <w:r>
              <w:t xml:space="preserve">Some dynamic insight text needs keys</w:t>
            </w:r>
          </w:p>
        </w:tc>
        <w:tc>
          <w:tcPr>
            <w:tcW w:w="2400" w:type="dxa"/>
          </w:tcPr>
          <w:p>
            <w:r>
              <w:t xml:space="preserve">Medium</w:t>
            </w:r>
          </w:p>
        </w:tc>
      </w:tr>
      <w:tr>
        <w:tc>
          <w:tcPr>
            <w:tcW w:w="2400" w:type="dxa"/>
          </w:tcPr>
          <w:p>
            <w:r>
              <w:t xml:space="preserve">Cow Management</w:t>
            </w:r>
          </w:p>
        </w:tc>
        <w:tc>
          <w:tcPr>
            <w:tcW w:w="2400" w:type="dxa"/>
          </w:tcPr>
          <w:p>
            <w:r>
              <w:t xml:space="preserve">Cow-wise production optionality unresolved</w:t>
            </w:r>
          </w:p>
        </w:tc>
        <w:tc>
          <w:tcPr>
            <w:tcW w:w="2400" w:type="dxa"/>
          </w:tcPr>
          <w:p>
            <w:r>
              <w:t xml:space="preserve">Lifecycle status governance pending</w:t>
            </w:r>
          </w:p>
        </w:tc>
        <w:tc>
          <w:tcPr>
            <w:tcW w:w="2400" w:type="dxa"/>
          </w:tcPr>
          <w:p>
            <w:r>
              <w:t xml:space="preserve">Status transition constraints need DB mapping</w:t>
            </w:r>
          </w:p>
        </w:tc>
        <w:tc>
          <w:tcPr>
            <w:tcW w:w="2400" w:type="dxa"/>
          </w:tcPr>
          <w:p>
            <w:r>
              <w:t xml:space="preserve">Vet access policy needs detail</w:t>
            </w:r>
          </w:p>
        </w:tc>
        <w:tc>
          <w:tcPr>
            <w:tcW w:w="2400" w:type="dxa"/>
          </w:tcPr>
          <w:p>
            <w:r>
              <w:t xml:space="preserve">Cow performance report dependency pending</w:t>
            </w:r>
          </w:p>
        </w:tc>
        <w:tc>
          <w:tcPr>
            <w:tcW w:w="2400" w:type="dxa"/>
          </w:tcPr>
          <w:p>
            <w:r>
              <w:t xml:space="preserve">None major</w:t>
            </w:r>
          </w:p>
        </w:tc>
        <w:tc>
          <w:tcPr>
            <w:tcW w:w="2400" w:type="dxa"/>
          </w:tcPr>
          <w:p>
            <w:r>
              <w:t xml:space="preserve">Breed/status translations need master list</w:t>
            </w:r>
          </w:p>
        </w:tc>
        <w:tc>
          <w:tcPr>
            <w:tcW w:w="2400" w:type="dxa"/>
          </w:tcPr>
          <w:p>
            <w:r>
              <w:t xml:space="preserve">Medium</w:t>
            </w:r>
          </w:p>
        </w:tc>
      </w:tr>
      <w:tr>
        <w:tc>
          <w:tcPr>
            <w:tcW w:w="2400" w:type="dxa"/>
          </w:tcPr>
          <w:p>
            <w:r>
              <w:t xml:space="preserve">Calf Management</w:t>
            </w:r>
          </w:p>
        </w:tc>
        <w:tc>
          <w:tcPr>
            <w:tcW w:w="2400" w:type="dxa"/>
          </w:tcPr>
          <w:p>
            <w:r>
              <w:t xml:space="preserve">Age-rule configurability pending</w:t>
            </w:r>
          </w:p>
        </w:tc>
        <w:tc>
          <w:tcPr>
            <w:tcW w:w="2400" w:type="dxa"/>
          </w:tcPr>
          <w:p>
            <w:r>
              <w:t xml:space="preserve">Sold/dead historical behavior needs final approval</w:t>
            </w:r>
          </w:p>
        </w:tc>
        <w:tc>
          <w:tcPr>
            <w:tcW w:w="2400" w:type="dxa"/>
          </w:tcPr>
          <w:p>
            <w:r>
              <w:t xml:space="preserve">Reminder recalculation edge cases need tests</w:t>
            </w:r>
          </w:p>
        </w:tc>
        <w:tc>
          <w:tcPr>
            <w:tcW w:w="2400" w:type="dxa"/>
          </w:tcPr>
          <w:p>
            <w:r>
              <w:t xml:space="preserve">Parent linking access rules pending</w:t>
            </w:r>
          </w:p>
        </w:tc>
        <w:tc>
          <w:tcPr>
            <w:tcW w:w="2400" w:type="dxa"/>
          </w:tcPr>
          <w:p>
            <w:r>
              <w:t xml:space="preserve">Calf history report optional</w:t>
            </w:r>
          </w:p>
        </w:tc>
        <w:tc>
          <w:tcPr>
            <w:tcW w:w="2400" w:type="dxa"/>
          </w:tcPr>
          <w:p>
            <w:r>
              <w:t xml:space="preserve">None major</w:t>
            </w:r>
          </w:p>
        </w:tc>
        <w:tc>
          <w:tcPr>
            <w:tcW w:w="2400" w:type="dxa"/>
          </w:tcPr>
          <w:p>
            <w:r>
              <w:t xml:space="preserve">Calf-care text keys pending</w:t>
            </w:r>
          </w:p>
        </w:tc>
        <w:tc>
          <w:tcPr>
            <w:tcW w:w="2400" w:type="dxa"/>
          </w:tcPr>
          <w:p>
            <w:r>
              <w:t xml:space="preserve">Medium</w:t>
            </w:r>
          </w:p>
        </w:tc>
      </w:tr>
      <w:tr>
        <w:tc>
          <w:tcPr>
            <w:tcW w:w="2400" w:type="dxa"/>
          </w:tcPr>
          <w:p>
            <w:r>
              <w:t xml:space="preserve">Records</w:t>
            </w:r>
          </w:p>
        </w:tc>
        <w:tc>
          <w:tcPr>
            <w:tcW w:w="2400" w:type="dxa"/>
          </w:tcPr>
          <w:p>
            <w:r>
              <w:t xml:space="preserve">Offline sync conflict handling needs detail</w:t>
            </w:r>
          </w:p>
        </w:tc>
        <w:tc>
          <w:tcPr>
            <w:tcW w:w="2400" w:type="dxa"/>
          </w:tcPr>
          <w:p>
            <w:r>
              <w:t xml:space="preserve">Feed record accounting treatment requires final policy</w:t>
            </w:r>
          </w:p>
        </w:tc>
        <w:tc>
          <w:tcPr>
            <w:tcW w:w="2400" w:type="dxa"/>
          </w:tcPr>
          <w:p>
            <w:r>
              <w:t xml:space="preserve">Record schema/indexes pending</w:t>
            </w:r>
          </w:p>
        </w:tc>
        <w:tc>
          <w:tcPr>
            <w:tcW w:w="2400" w:type="dxa"/>
          </w:tcPr>
          <w:p>
            <w:r>
              <w:t xml:space="preserve">Record edit/delete permissions need matrix</w:t>
            </w:r>
          </w:p>
        </w:tc>
        <w:tc>
          <w:tcPr>
            <w:tcW w:w="2400" w:type="dxa"/>
          </w:tcPr>
          <w:p>
            <w:r>
              <w:t xml:space="preserve">Records-to-report reconciliation tests pending</w:t>
            </w:r>
          </w:p>
        </w:tc>
        <w:tc>
          <w:tcPr>
            <w:tcW w:w="2400" w:type="dxa"/>
          </w:tcPr>
          <w:p>
            <w:r>
              <w:t xml:space="preserve">None major</w:t>
            </w:r>
          </w:p>
        </w:tc>
        <w:tc>
          <w:tcPr>
            <w:tcW w:w="2400" w:type="dxa"/>
          </w:tcPr>
          <w:p>
            <w:r>
              <w:t xml:space="preserve">Record category translations pending</w:t>
            </w:r>
          </w:p>
        </w:tc>
        <w:tc>
          <w:tcPr>
            <w:tcW w:w="2400" w:type="dxa"/>
          </w:tcPr>
          <w:p>
            <w:r>
              <w:t xml:space="preserve">High</w:t>
            </w:r>
          </w:p>
        </w:tc>
      </w:tr>
      <w:tr>
        <w:tc>
          <w:tcPr>
            <w:tcW w:w="2400" w:type="dxa"/>
          </w:tcPr>
          <w:p>
            <w:r>
              <w:t xml:space="preserve">Reminders</w:t>
            </w:r>
          </w:p>
        </w:tc>
        <w:tc>
          <w:tcPr>
            <w:tcW w:w="2400" w:type="dxa"/>
          </w:tcPr>
          <w:p>
            <w:r>
              <w:t xml:space="preserve">Snooze/repeat exact policies pending</w:t>
            </w:r>
          </w:p>
        </w:tc>
        <w:tc>
          <w:tcPr>
            <w:tcW w:w="2400" w:type="dxa"/>
          </w:tcPr>
          <w:p>
            <w:r>
              <w:t xml:space="preserve">Reminder priority governance pending</w:t>
            </w:r>
          </w:p>
        </w:tc>
        <w:tc>
          <w:tcPr>
            <w:tcW w:w="2400" w:type="dxa"/>
          </w:tcPr>
          <w:p>
            <w:r>
              <w:t xml:space="preserve">Background generation design pending</w:t>
            </w:r>
          </w:p>
        </w:tc>
        <w:tc>
          <w:tcPr>
            <w:tcW w:w="2400" w:type="dxa"/>
          </w:tcPr>
          <w:p>
            <w:r>
              <w:t xml:space="preserve">Reminder visibility by role pending</w:t>
            </w:r>
          </w:p>
        </w:tc>
        <w:tc>
          <w:tcPr>
            <w:tcW w:w="2400" w:type="dxa"/>
          </w:tcPr>
          <w:p>
            <w:r>
              <w:t xml:space="preserve">Reminder completion reporting optional</w:t>
            </w:r>
          </w:p>
        </w:tc>
        <w:tc>
          <w:tcPr>
            <w:tcW w:w="2400" w:type="dxa"/>
          </w:tcPr>
          <w:p>
            <w:r>
              <w:t xml:space="preserve">Push integration pending</w:t>
            </w:r>
          </w:p>
        </w:tc>
        <w:tc>
          <w:tcPr>
            <w:tcW w:w="2400" w:type="dxa"/>
          </w:tcPr>
          <w:p>
            <w:r>
              <w:t xml:space="preserve">Reminder templates need key catalog</w:t>
            </w:r>
          </w:p>
        </w:tc>
        <w:tc>
          <w:tcPr>
            <w:tcW w:w="2400" w:type="dxa"/>
          </w:tcPr>
          <w:p>
            <w:r>
              <w:t xml:space="preserve">High</w:t>
            </w:r>
          </w:p>
        </w:tc>
      </w:tr>
      <w:tr>
        <w:tc>
          <w:tcPr>
            <w:tcW w:w="2400" w:type="dxa"/>
          </w:tcPr>
          <w:p>
            <w:r>
              <w:t xml:space="preserve">Accounting</w:t>
            </w:r>
          </w:p>
        </w:tc>
        <w:tc>
          <w:tcPr>
            <w:tcW w:w="2400" w:type="dxa"/>
          </w:tcPr>
          <w:p>
            <w:r>
              <w:t xml:space="preserve">Settlement override examples pending</w:t>
            </w:r>
          </w:p>
        </w:tc>
        <w:tc>
          <w:tcPr>
            <w:tcW w:w="2400" w:type="dxa"/>
          </w:tcPr>
          <w:p>
            <w:r>
              <w:t xml:space="preserve">Final feed deduction/source rules need approval</w:t>
            </w:r>
          </w:p>
        </w:tc>
        <w:tc>
          <w:tcPr>
            <w:tcW w:w="2400" w:type="dxa"/>
          </w:tcPr>
          <w:p>
            <w:r>
              <w:t xml:space="preserve">Summary table design pending</w:t>
            </w:r>
          </w:p>
        </w:tc>
        <w:tc>
          <w:tcPr>
            <w:tcW w:w="2400" w:type="dxa"/>
          </w:tcPr>
          <w:p>
            <w:r>
              <w:t xml:space="preserve">Financial access matrix pending</w:t>
            </w:r>
          </w:p>
        </w:tc>
        <w:tc>
          <w:tcPr>
            <w:tcW w:w="2400" w:type="dxa"/>
          </w:tcPr>
          <w:p>
            <w:r>
              <w:t xml:space="preserve">P&amp;L reconciliation test plan pending</w:t>
            </w:r>
          </w:p>
        </w:tc>
        <w:tc>
          <w:tcPr>
            <w:tcW w:w="2400" w:type="dxa"/>
          </w:tcPr>
          <w:p>
            <w:r>
              <w:t xml:space="preserve">Payment provider not in scope</w:t>
            </w:r>
          </w:p>
        </w:tc>
        <w:tc>
          <w:tcPr>
            <w:tcW w:w="2400" w:type="dxa"/>
          </w:tcPr>
          <w:p>
            <w:r>
              <w:t xml:space="preserve">Financial labels need complete key audit</w:t>
            </w:r>
          </w:p>
        </w:tc>
        <w:tc>
          <w:tcPr>
            <w:tcW w:w="2400" w:type="dxa"/>
          </w:tcPr>
          <w:p>
            <w:r>
              <w:t xml:space="preserve">High</w:t>
            </w:r>
          </w:p>
        </w:tc>
      </w:tr>
      <w:tr>
        <w:tc>
          <w:tcPr>
            <w:tcW w:w="2400" w:type="dxa"/>
          </w:tcPr>
          <w:p>
            <w:r>
              <w:t xml:space="preserve">AI Slip Scanning</w:t>
            </w:r>
          </w:p>
        </w:tc>
        <w:tc>
          <w:tcPr>
            <w:tcW w:w="2400" w:type="dxa"/>
          </w:tcPr>
          <w:p>
            <w:r>
              <w:t xml:space="preserve">Confidence thresholds need numeric finalization</w:t>
            </w:r>
          </w:p>
        </w:tc>
        <w:tc>
          <w:tcPr>
            <w:tcW w:w="2400" w:type="dxa"/>
          </w:tcPr>
          <w:p>
            <w:r>
              <w:t xml:space="preserve">Cost policy not fully defined</w:t>
            </w:r>
          </w:p>
        </w:tc>
        <w:tc>
          <w:tcPr>
            <w:tcW w:w="2400" w:type="dxa"/>
          </w:tcPr>
          <w:p>
            <w:r>
              <w:t xml:space="preserve">OCR queue/fallback design pending</w:t>
            </w:r>
          </w:p>
        </w:tc>
        <w:tc>
          <w:tcPr>
            <w:tcW w:w="2400" w:type="dxa"/>
          </w:tcPr>
          <w:p>
            <w:r>
              <w:t xml:space="preserve">Slip image access policy needs physical design</w:t>
            </w:r>
          </w:p>
        </w:tc>
        <w:tc>
          <w:tcPr>
            <w:tcW w:w="2400" w:type="dxa"/>
          </w:tcPr>
          <w:p>
            <w:r>
              <w:t xml:space="preserve">OCR analytics report mapped but tests pending</w:t>
            </w:r>
          </w:p>
        </w:tc>
        <w:tc>
          <w:tcPr>
            <w:tcW w:w="2400" w:type="dxa"/>
          </w:tcPr>
          <w:p>
            <w:r>
              <w:t xml:space="preserve">OCR/AI provider retry policy pending</w:t>
            </w:r>
          </w:p>
        </w:tc>
        <w:tc>
          <w:tcPr>
            <w:tcW w:w="2400" w:type="dxa"/>
          </w:tcPr>
          <w:p>
            <w:r>
              <w:t xml:space="preserve">OCR warning text keys pending</w:t>
            </w:r>
          </w:p>
        </w:tc>
        <w:tc>
          <w:tcPr>
            <w:tcW w:w="2400" w:type="dxa"/>
          </w:tcPr>
          <w:p>
            <w:r>
              <w:t xml:space="preserve">High</w:t>
            </w:r>
          </w:p>
        </w:tc>
      </w:tr>
      <w:tr>
        <w:tc>
          <w:tcPr>
            <w:tcW w:w="2400" w:type="dxa"/>
          </w:tcPr>
          <w:p>
            <w:r>
              <w:t xml:space="preserve">Reports</w:t>
            </w:r>
          </w:p>
        </w:tc>
        <w:tc>
          <w:tcPr>
            <w:tcW w:w="2400" w:type="dxa"/>
          </w:tcPr>
          <w:p>
            <w:r>
              <w:t xml:space="preserve">Print layouts not fully designed</w:t>
            </w:r>
          </w:p>
        </w:tc>
        <w:tc>
          <w:tcPr>
            <w:tcW w:w="2400" w:type="dxa"/>
          </w:tcPr>
          <w:p>
            <w:r>
              <w:t xml:space="preserve">Report ownership/sign-off pending</w:t>
            </w:r>
          </w:p>
        </w:tc>
        <w:tc>
          <w:tcPr>
            <w:tcW w:w="2400" w:type="dxa"/>
          </w:tcPr>
          <w:p>
            <w:r>
              <w:t xml:space="preserve">Async generation design pending</w:t>
            </w:r>
          </w:p>
        </w:tc>
        <w:tc>
          <w:tcPr>
            <w:tcW w:w="2400" w:type="dxa"/>
          </w:tcPr>
          <w:p>
            <w:r>
              <w:t xml:space="preserve">Export permissions need matrix</w:t>
            </w:r>
          </w:p>
        </w:tc>
        <w:tc>
          <w:tcPr>
            <w:tcW w:w="2400" w:type="dxa"/>
          </w:tcPr>
          <w:p>
            <w:r>
              <w:t xml:space="preserve">Report catalog strong but layouts pending</w:t>
            </w:r>
          </w:p>
        </w:tc>
        <w:tc>
          <w:tcPr>
            <w:tcW w:w="2400" w:type="dxa"/>
          </w:tcPr>
          <w:p>
            <w:r>
              <w:t xml:space="preserve">Export service integration pending</w:t>
            </w:r>
          </w:p>
        </w:tc>
        <w:tc>
          <w:tcPr>
            <w:tcW w:w="2400" w:type="dxa"/>
          </w:tcPr>
          <w:p>
            <w:r>
              <w:t xml:space="preserve">PDF language QA pending</w:t>
            </w:r>
          </w:p>
        </w:tc>
        <w:tc>
          <w:tcPr>
            <w:tcW w:w="2400" w:type="dxa"/>
          </w:tcPr>
          <w:p>
            <w:r>
              <w:t xml:space="preserve">Medium</w:t>
            </w:r>
          </w:p>
        </w:tc>
      </w:tr>
      <w:tr>
        <w:tc>
          <w:tcPr>
            <w:tcW w:w="2400" w:type="dxa"/>
          </w:tcPr>
          <w:p>
            <w:r>
              <w:t xml:space="preserve">AI Assistant</w:t>
            </w:r>
          </w:p>
        </w:tc>
        <w:tc>
          <w:tcPr>
            <w:tcW w:w="2400" w:type="dxa"/>
          </w:tcPr>
          <w:p>
            <w:r>
              <w:t xml:space="preserve">Non-dairy policy open</w:t>
            </w:r>
          </w:p>
        </w:tc>
        <w:tc>
          <w:tcPr>
            <w:tcW w:w="2400" w:type="dxa"/>
          </w:tcPr>
          <w:p>
            <w:r>
              <w:t xml:space="preserve">AI answer responsibility boundaries pending</w:t>
            </w:r>
          </w:p>
        </w:tc>
        <w:tc>
          <w:tcPr>
            <w:tcW w:w="2400" w:type="dxa"/>
          </w:tcPr>
          <w:p>
            <w:r>
              <w:t xml:space="preserve">Tool registry design pending</w:t>
            </w:r>
          </w:p>
        </w:tc>
        <w:tc>
          <w:tcPr>
            <w:tcW w:w="2400" w:type="dxa"/>
          </w:tcPr>
          <w:p>
            <w:r>
              <w:t xml:space="preserve">Privacy enforcement server-side tests pending</w:t>
            </w:r>
          </w:p>
        </w:tc>
        <w:tc>
          <w:tcPr>
            <w:tcW w:w="2400" w:type="dxa"/>
          </w:tcPr>
          <w:p>
            <w:r>
              <w:t xml:space="preserve">AI analytics covered</w:t>
            </w:r>
          </w:p>
        </w:tc>
        <w:tc>
          <w:tcPr>
            <w:tcW w:w="2400" w:type="dxa"/>
          </w:tcPr>
          <w:p>
            <w:r>
              <w:t xml:space="preserve">AI provider retry/cost policy pending</w:t>
            </w:r>
          </w:p>
        </w:tc>
        <w:tc>
          <w:tcPr>
            <w:tcW w:w="2400" w:type="dxa"/>
          </w:tcPr>
          <w:p>
            <w:r>
              <w:t xml:space="preserve">Response templates need audit</w:t>
            </w:r>
          </w:p>
        </w:tc>
        <w:tc>
          <w:tcPr>
            <w:tcW w:w="2400" w:type="dxa"/>
          </w:tcPr>
          <w:p>
            <w:r>
              <w:t xml:space="preserve">High</w:t>
            </w:r>
          </w:p>
        </w:tc>
      </w:tr>
      <w:tr>
        <w:tc>
          <w:tcPr>
            <w:tcW w:w="2400" w:type="dxa"/>
          </w:tcPr>
          <w:p>
            <w:r>
              <w:t xml:space="preserve">Notifications</w:t>
            </w:r>
          </w:p>
        </w:tc>
        <w:tc>
          <w:tcPr>
            <w:tcW w:w="2400" w:type="dxa"/>
          </w:tcPr>
          <w:p>
            <w:r>
              <w:t xml:space="preserve">Channel fallback details pending</w:t>
            </w:r>
          </w:p>
        </w:tc>
        <w:tc>
          <w:tcPr>
            <w:tcW w:w="2400" w:type="dxa"/>
          </w:tcPr>
          <w:p>
            <w:r>
              <w:t xml:space="preserve">Critical notification bypass policy pending</w:t>
            </w:r>
          </w:p>
        </w:tc>
        <w:tc>
          <w:tcPr>
            <w:tcW w:w="2400" w:type="dxa"/>
          </w:tcPr>
          <w:p>
            <w:r>
              <w:t xml:space="preserve">Service worker/push token lifecycle design pending</w:t>
            </w:r>
          </w:p>
        </w:tc>
        <w:tc>
          <w:tcPr>
            <w:tcW w:w="2400" w:type="dxa"/>
          </w:tcPr>
          <w:p>
            <w:r>
              <w:t xml:space="preserve">Payload sensitivity policy pending</w:t>
            </w:r>
          </w:p>
        </w:tc>
        <w:tc>
          <w:tcPr>
            <w:tcW w:w="2400" w:type="dxa"/>
          </w:tcPr>
          <w:p>
            <w:r>
              <w:t xml:space="preserve">Delivery analytics covered</w:t>
            </w:r>
          </w:p>
        </w:tc>
        <w:tc>
          <w:tcPr>
            <w:tcW w:w="2400" w:type="dxa"/>
          </w:tcPr>
          <w:p>
            <w:r>
              <w:t xml:space="preserve">Web push retry pending</w:t>
            </w:r>
          </w:p>
        </w:tc>
        <w:tc>
          <w:tcPr>
            <w:tcW w:w="2400" w:type="dxa"/>
          </w:tcPr>
          <w:p>
            <w:r>
              <w:t xml:space="preserve">Notification templates need encoding QA</w:t>
            </w:r>
          </w:p>
        </w:tc>
        <w:tc>
          <w:tcPr>
            <w:tcW w:w="2400" w:type="dxa"/>
          </w:tcPr>
          <w:p>
            <w:r>
              <w:t xml:space="preserve">High</w:t>
            </w:r>
          </w:p>
        </w:tc>
      </w:tr>
      <w:tr>
        <w:tc>
          <w:tcPr>
            <w:tcW w:w="2400" w:type="dxa"/>
          </w:tcPr>
          <w:p>
            <w:r>
              <w:t xml:space="preserve">Settings</w:t>
            </w:r>
          </w:p>
        </w:tc>
        <w:tc>
          <w:tcPr>
            <w:tcW w:w="2400" w:type="dxa"/>
          </w:tcPr>
          <w:p>
            <w:r>
              <w:t xml:space="preserve">Some settings ownership user vs farm pending</w:t>
            </w:r>
          </w:p>
        </w:tc>
        <w:tc>
          <w:tcPr>
            <w:tcW w:w="2400" w:type="dxa"/>
          </w:tcPr>
          <w:p>
            <w:r>
              <w:t xml:space="preserve">Default policy finalization pending</w:t>
            </w:r>
          </w:p>
        </w:tc>
        <w:tc>
          <w:tcPr>
            <w:tcW w:w="2400" w:type="dxa"/>
          </w:tcPr>
          <w:p>
            <w:r>
              <w:t xml:space="preserve">Preference sync design pending</w:t>
            </w:r>
          </w:p>
        </w:tc>
        <w:tc>
          <w:tcPr>
            <w:tcW w:w="2400" w:type="dxa"/>
          </w:tcPr>
          <w:p>
            <w:r>
              <w:t xml:space="preserve">Sensitive settings re-auth policy pending</w:t>
            </w:r>
          </w:p>
        </w:tc>
        <w:tc>
          <w:tcPr>
            <w:tcW w:w="2400" w:type="dxa"/>
          </w:tcPr>
          <w:p>
            <w:r>
              <w:t xml:space="preserve">Settings audit optional</w:t>
            </w:r>
          </w:p>
        </w:tc>
        <w:tc>
          <w:tcPr>
            <w:tcW w:w="2400" w:type="dxa"/>
          </w:tcPr>
          <w:p>
            <w:r>
              <w:t xml:space="preserve">None major</w:t>
            </w:r>
          </w:p>
        </w:tc>
        <w:tc>
          <w:tcPr>
            <w:tcW w:w="2400" w:type="dxa"/>
          </w:tcPr>
          <w:p>
            <w:r>
              <w:t xml:space="preserve">Full app language coverage pending</w:t>
            </w:r>
          </w:p>
        </w:tc>
        <w:tc>
          <w:tcPr>
            <w:tcW w:w="2400" w:type="dxa"/>
          </w:tcPr>
          <w:p>
            <w:r>
              <w:t xml:space="preserve">Medium</w:t>
            </w:r>
          </w:p>
        </w:tc>
      </w:tr>
      <w:tr>
        <w:tc>
          <w:tcPr>
            <w:tcW w:w="2400" w:type="dxa"/>
          </w:tcPr>
          <w:p>
            <w:r>
              <w:t xml:space="preserve">Profile</w:t>
            </w:r>
          </w:p>
        </w:tc>
        <w:tc>
          <w:tcPr>
            <w:tcW w:w="2400" w:type="dxa"/>
          </w:tcPr>
          <w:p>
            <w:r>
              <w:t xml:space="preserve">Farm profile location master data pending</w:t>
            </w:r>
          </w:p>
        </w:tc>
        <w:tc>
          <w:tcPr>
            <w:tcW w:w="2400" w:type="dxa"/>
          </w:tcPr>
          <w:p>
            <w:r>
              <w:t xml:space="preserve">Profile completion weights pending</w:t>
            </w:r>
          </w:p>
        </w:tc>
        <w:tc>
          <w:tcPr>
            <w:tcW w:w="2400" w:type="dxa"/>
          </w:tcPr>
          <w:p>
            <w:r>
              <w:t xml:space="preserve">Photo crop/compression design pending</w:t>
            </w:r>
          </w:p>
        </w:tc>
        <w:tc>
          <w:tcPr>
            <w:tcW w:w="2400" w:type="dxa"/>
          </w:tcPr>
          <w:p>
            <w:r>
              <w:t xml:space="preserve">Personal data access policy pending</w:t>
            </w:r>
          </w:p>
        </w:tc>
        <w:tc>
          <w:tcPr>
            <w:tcW w:w="2400" w:type="dxa"/>
          </w:tcPr>
          <w:p>
            <w:r>
              <w:t xml:space="preserve">Statistics covered</w:t>
            </w:r>
          </w:p>
        </w:tc>
        <w:tc>
          <w:tcPr>
            <w:tcW w:w="2400" w:type="dxa"/>
          </w:tcPr>
          <w:p>
            <w:r>
              <w:t xml:space="preserve">Storage integration pending</w:t>
            </w:r>
          </w:p>
        </w:tc>
        <w:tc>
          <w:tcPr>
            <w:tcW w:w="2400" w:type="dxa"/>
          </w:tcPr>
          <w:p>
            <w:r>
              <w:t xml:space="preserve">Profile labels need complete key audit</w:t>
            </w:r>
          </w:p>
        </w:tc>
        <w:tc>
          <w:tcPr>
            <w:tcW w:w="2400" w:type="dxa"/>
          </w:tcPr>
          <w:p>
            <w:r>
              <w:t xml:space="preserve">Medium</w:t>
            </w:r>
          </w:p>
        </w:tc>
      </w:tr>
      <w:tr>
        <w:tc>
          <w:tcPr>
            <w:tcW w:w="2400" w:type="dxa"/>
          </w:tcPr>
          <w:p>
            <w:r>
              <w:t xml:space="preserve">Support</w:t>
            </w:r>
          </w:p>
        </w:tc>
        <w:tc>
          <w:tcPr>
            <w:tcW w:w="2400" w:type="dxa"/>
          </w:tcPr>
          <w:p>
            <w:r>
              <w:t xml:space="preserve">SLA numeric values pending</w:t>
            </w:r>
          </w:p>
        </w:tc>
        <w:tc>
          <w:tcPr>
            <w:tcW w:w="2400" w:type="dxa"/>
          </w:tcPr>
          <w:p>
            <w:r>
              <w:t xml:space="preserve">Support escalation governance pending</w:t>
            </w:r>
          </w:p>
        </w:tc>
        <w:tc>
          <w:tcPr>
            <w:tcW w:w="2400" w:type="dxa"/>
          </w:tcPr>
          <w:p>
            <w:r>
              <w:t xml:space="preserve">Assignment queue design pending</w:t>
            </w:r>
          </w:p>
        </w:tc>
        <w:tc>
          <w:tcPr>
            <w:tcW w:w="2400" w:type="dxa"/>
          </w:tcPr>
          <w:p>
            <w:r>
              <w:t xml:space="preserve">Support data access scope pending</w:t>
            </w:r>
          </w:p>
        </w:tc>
        <w:tc>
          <w:tcPr>
            <w:tcW w:w="2400" w:type="dxa"/>
          </w:tcPr>
          <w:p>
            <w:r>
              <w:t xml:space="preserve">Support analytics covered</w:t>
            </w:r>
          </w:p>
        </w:tc>
        <w:tc>
          <w:tcPr>
            <w:tcW w:w="2400" w:type="dxa"/>
          </w:tcPr>
          <w:p>
            <w:r>
              <w:t xml:space="preserve">Attachment storage policy pending</w:t>
            </w:r>
          </w:p>
        </w:tc>
        <w:tc>
          <w:tcPr>
            <w:tcW w:w="2400" w:type="dxa"/>
          </w:tcPr>
          <w:p>
            <w:r>
              <w:t xml:space="preserve">FAQ encoding/translations need QA</w:t>
            </w:r>
          </w:p>
        </w:tc>
        <w:tc>
          <w:tcPr>
            <w:tcW w:w="2400" w:type="dxa"/>
          </w:tcPr>
          <w:p>
            <w:r>
              <w:t xml:space="preserve">Medium</w:t>
            </w:r>
          </w:p>
        </w:tc>
      </w:tr>
      <w:tr>
        <w:tc>
          <w:tcPr>
            <w:tcW w:w="2400" w:type="dxa"/>
          </w:tcPr>
          <w:p>
            <w:r>
              <w:t xml:space="preserve">Achievements</w:t>
            </w:r>
          </w:p>
        </w:tc>
        <w:tc>
          <w:tcPr>
            <w:tcW w:w="2400" w:type="dxa"/>
          </w:tcPr>
          <w:p>
            <w:r>
              <w:t xml:space="preserve">Formula weights pending</w:t>
            </w:r>
          </w:p>
        </w:tc>
        <w:tc>
          <w:tcPr>
            <w:tcW w:w="2400" w:type="dxa"/>
          </w:tcPr>
          <w:p>
            <w:r>
              <w:t xml:space="preserve">Anti-gaming and privacy rules pending</w:t>
            </w:r>
          </w:p>
        </w:tc>
        <w:tc>
          <w:tcPr>
            <w:tcW w:w="2400" w:type="dxa"/>
          </w:tcPr>
          <w:p>
            <w:r>
              <w:t xml:space="preserve">Precompute engine design pending</w:t>
            </w:r>
          </w:p>
        </w:tc>
        <w:tc>
          <w:tcPr>
            <w:tcW w:w="2400" w:type="dxa"/>
          </w:tcPr>
          <w:p>
            <w:r>
              <w:t xml:space="preserve">Leaderboard privacy pending</w:t>
            </w:r>
          </w:p>
        </w:tc>
        <w:tc>
          <w:tcPr>
            <w:tcW w:w="2400" w:type="dxa"/>
          </w:tcPr>
          <w:p>
            <w:r>
              <w:t xml:space="preserve">Achievement analytics basic</w:t>
            </w:r>
          </w:p>
        </w:tc>
        <w:tc>
          <w:tcPr>
            <w:tcW w:w="2400" w:type="dxa"/>
          </w:tcPr>
          <w:p>
            <w:r>
              <w:t xml:space="preserve">Notification integration covered</w:t>
            </w:r>
          </w:p>
        </w:tc>
        <w:tc>
          <w:tcPr>
            <w:tcW w:w="2400" w:type="dxa"/>
          </w:tcPr>
          <w:p>
            <w:r>
              <w:t xml:space="preserve">Badge/rank translations pending</w:t>
            </w:r>
          </w:p>
        </w:tc>
        <w:tc>
          <w:tcPr>
            <w:tcW w:w="2400" w:type="dxa"/>
          </w:tcPr>
          <w:p>
            <w:r>
              <w:t xml:space="preserve">Medium</w:t>
            </w:r>
          </w:p>
        </w:tc>
      </w:tr>
      <w:tr>
        <w:tc>
          <w:tcPr>
            <w:tcW w:w="2400" w:type="dxa"/>
          </w:tcPr>
          <w:p>
            <w:r>
              <w:t xml:space="preserve">Admin Panel</w:t>
            </w:r>
          </w:p>
        </w:tc>
        <w:tc>
          <w:tcPr>
            <w:tcW w:w="2400" w:type="dxa"/>
          </w:tcPr>
          <w:p>
            <w:r>
              <w:t xml:space="preserve">Admin action permission matrix needs detail</w:t>
            </w:r>
          </w:p>
        </w:tc>
        <w:tc>
          <w:tcPr>
            <w:tcW w:w="2400" w:type="dxa"/>
          </w:tcPr>
          <w:p>
            <w:r>
              <w:t xml:space="preserve">Commercial operating rules pending</w:t>
            </w:r>
          </w:p>
        </w:tc>
        <w:tc>
          <w:tcPr>
            <w:tcW w:w="2400" w:type="dxa"/>
          </w:tcPr>
          <w:p>
            <w:r>
              <w:t xml:space="preserve">Farm detail APIs/caching pending</w:t>
            </w:r>
          </w:p>
        </w:tc>
        <w:tc>
          <w:tcPr>
            <w:tcW w:w="2400" w:type="dxa"/>
          </w:tcPr>
          <w:p>
            <w:r>
              <w:t xml:space="preserve">Super admin controls need hardening</w:t>
            </w:r>
          </w:p>
        </w:tc>
        <w:tc>
          <w:tcPr>
            <w:tcW w:w="2400" w:type="dxa"/>
          </w:tcPr>
          <w:p>
            <w:r>
              <w:t xml:space="preserve">Admin analytics covered</w:t>
            </w:r>
          </w:p>
        </w:tc>
        <w:tc>
          <w:tcPr>
            <w:tcW w:w="2400" w:type="dxa"/>
          </w:tcPr>
          <w:p>
            <w:r>
              <w:t xml:space="preserve">Monitoring integration pending</w:t>
            </w:r>
          </w:p>
        </w:tc>
        <w:tc>
          <w:tcPr>
            <w:tcW w:w="2400" w:type="dxa"/>
          </w:tcPr>
          <w:p>
            <w:r>
              <w:t xml:space="preserve">Admin templates need Marathi/English QA</w:t>
            </w:r>
          </w:p>
        </w:tc>
        <w:tc>
          <w:tcPr>
            <w:tcW w:w="2400" w:type="dxa"/>
          </w:tcPr>
          <w:p>
            <w:r>
              <w:t xml:space="preserve">High</w:t>
            </w:r>
          </w:p>
        </w:tc>
      </w:tr>
    </w:tbl>
    <w:p>
      <w:r>
        <w:t xml:space="preserve">---</w:t>
      </w:r>
    </w:p>
    <w:p>
      <w:pPr>
        <w:pStyle w:val="Heading1"/>
      </w:pPr>
      <w:r>
        <w:t xml:space="preserve">4. User Journey Review Report</w:t>
      </w:r>
    </w:p>
    <w:tbl>
      <w:tblPr>
        <w:tblStyle w:val="TableGrid"/>
        <w:tblW w:w="0" w:type="auto"/>
        <w:tblLook w:val="04A0" w:firstRow="1" w:lastRow="0" w:firstColumn="1" w:lastColumn="0" w:noHBand="0" w:noVBand="1"/>
      </w:tblPr>
      <w:tblGrid>
        <w:gridCol w:w="2400"/>
        <w:gridCol w:w="2400"/>
        <w:gridCol w:w="2400"/>
        <w:gridCol w:w="2400"/>
      </w:tblGrid>
      <w:tr>
        <w:tc>
          <w:tcPr>
            <w:tcW w:w="2400" w:type="dxa"/>
          </w:tcPr>
          <w:p>
            <w:r>
              <w:t xml:space="preserve">Journey</w:t>
            </w:r>
          </w:p>
        </w:tc>
        <w:tc>
          <w:tcPr>
            <w:tcW w:w="2400" w:type="dxa"/>
          </w:tcPr>
          <w:p>
            <w:r>
              <w:t xml:space="preserve">Status</w:t>
            </w:r>
          </w:p>
        </w:tc>
        <w:tc>
          <w:tcPr>
            <w:tcW w:w="2400" w:type="dxa"/>
          </w:tcPr>
          <w:p>
            <w:r>
              <w:t xml:space="preserve">Issues Found</w:t>
            </w:r>
          </w:p>
        </w:tc>
        <w:tc>
          <w:tcPr>
            <w:tcW w:w="2400" w:type="dxa"/>
          </w:tcPr>
          <w:p>
            <w:r>
              <w:t xml:space="preserve">Recommendation</w:t>
            </w:r>
          </w:p>
        </w:tc>
      </w:tr>
      <w:tr>
        <w:tc>
          <w:tcPr>
            <w:tcW w:w="2400" w:type="dxa"/>
          </w:tcPr>
          <w:p>
            <w:r>
              <w:t xml:space="preserve">New User Signup</w:t>
            </w:r>
          </w:p>
        </w:tc>
        <w:tc>
          <w:tcPr>
            <w:tcW w:w="2400" w:type="dxa"/>
          </w:tcPr>
          <w:p>
            <w:r>
              <w:t xml:space="preserve">Pass with minor gaps</w:t>
            </w:r>
          </w:p>
        </w:tc>
        <w:tc>
          <w:tcPr>
            <w:tcW w:w="2400" w:type="dxa"/>
          </w:tcPr>
          <w:p>
            <w:r>
              <w:t xml:space="preserve">Recovery provider and exact account verification flow pending</w:t>
            </w:r>
          </w:p>
        </w:tc>
        <w:tc>
          <w:tcPr>
            <w:tcW w:w="2400" w:type="dxa"/>
          </w:tcPr>
          <w:p>
            <w:r>
              <w:t xml:space="preserve">Finalize signup verification and recovery channel.</w:t>
            </w:r>
          </w:p>
        </w:tc>
      </w:tr>
      <w:tr>
        <w:tc>
          <w:tcPr>
            <w:tcW w:w="2400" w:type="dxa"/>
          </w:tcPr>
          <w:p>
            <w:r>
              <w:t xml:space="preserve">First Cow Registration</w:t>
            </w:r>
          </w:p>
        </w:tc>
        <w:tc>
          <w:tcPr>
            <w:tcW w:w="2400" w:type="dxa"/>
          </w:tcPr>
          <w:p>
            <w:r>
              <w:t xml:space="preserve">Pass</w:t>
            </w:r>
          </w:p>
        </w:tc>
        <w:tc>
          <w:tcPr>
            <w:tcW w:w="2400" w:type="dxa"/>
          </w:tcPr>
          <w:p>
            <w:r>
              <w:t xml:space="preserve">Calved cow -&gt; calf prompt covered; status transition tests needed</w:t>
            </w:r>
          </w:p>
        </w:tc>
        <w:tc>
          <w:tcPr>
            <w:tcW w:w="2400" w:type="dxa"/>
          </w:tcPr>
          <w:p>
            <w:r>
              <w:t xml:space="preserve">Add lifecycle transition test cases.</w:t>
            </w:r>
          </w:p>
        </w:tc>
      </w:tr>
      <w:tr>
        <w:tc>
          <w:tcPr>
            <w:tcW w:w="2400" w:type="dxa"/>
          </w:tcPr>
          <w:p>
            <w:r>
              <w:t xml:space="preserve">Milk Record Entry</w:t>
            </w:r>
          </w:p>
        </w:tc>
        <w:tc>
          <w:tcPr>
            <w:tcW w:w="2400" w:type="dxa"/>
          </w:tcPr>
          <w:p>
            <w:r>
              <w:t xml:space="preserve">Pass</w:t>
            </w:r>
          </w:p>
        </w:tc>
        <w:tc>
          <w:tcPr>
            <w:tcW w:w="2400" w:type="dxa"/>
          </w:tcPr>
          <w:p>
            <w:r>
              <w:t xml:space="preserve">Duplicate update vs block behavior needs final policy</w:t>
            </w:r>
          </w:p>
        </w:tc>
        <w:tc>
          <w:tcPr>
            <w:tcW w:w="2400" w:type="dxa"/>
          </w:tcPr>
          <w:p>
            <w:r>
              <w:t xml:space="preserve">Define duplicate resolution mode.</w:t>
            </w:r>
          </w:p>
        </w:tc>
      </w:tr>
      <w:tr>
        <w:tc>
          <w:tcPr>
            <w:tcW w:w="2400" w:type="dxa"/>
          </w:tcPr>
          <w:p>
            <w:r>
              <w:t xml:space="preserve">Reminder Completion</w:t>
            </w:r>
          </w:p>
        </w:tc>
        <w:tc>
          <w:tcPr>
            <w:tcW w:w="2400" w:type="dxa"/>
          </w:tcPr>
          <w:p>
            <w:r>
              <w:t xml:space="preserve">Pass with high-risk edge cases</w:t>
            </w:r>
          </w:p>
        </w:tc>
        <w:tc>
          <w:tcPr>
            <w:tcW w:w="2400" w:type="dxa"/>
          </w:tcPr>
          <w:p>
            <w:r>
              <w:t xml:space="preserve">Snooze and source missing behavior addressed but needs tests</w:t>
            </w:r>
          </w:p>
        </w:tc>
        <w:tc>
          <w:tcPr>
            <w:tcW w:w="2400" w:type="dxa"/>
          </w:tcPr>
          <w:p>
            <w:r>
              <w:t xml:space="preserve">Add regression tests for pregnancy check, calf care, sold calves.</w:t>
            </w:r>
          </w:p>
        </w:tc>
      </w:tr>
      <w:tr>
        <w:tc>
          <w:tcPr>
            <w:tcW w:w="2400" w:type="dxa"/>
          </w:tcPr>
          <w:p>
            <w:r>
              <w:t xml:space="preserve">OCR Slip Upload</w:t>
            </w:r>
          </w:p>
        </w:tc>
        <w:tc>
          <w:tcPr>
            <w:tcW w:w="2400" w:type="dxa"/>
          </w:tcPr>
          <w:p>
            <w:r>
              <w:t xml:space="preserve">Pass with high-risk controls</w:t>
            </w:r>
          </w:p>
        </w:tc>
        <w:tc>
          <w:tcPr>
            <w:tcW w:w="2400" w:type="dxa"/>
          </w:tcPr>
          <w:p>
            <w:r>
              <w:t xml:space="preserve">OCR validation thresholds and fallback paths need finalization</w:t>
            </w:r>
          </w:p>
        </w:tc>
        <w:tc>
          <w:tcPr>
            <w:tcW w:w="2400" w:type="dxa"/>
          </w:tcPr>
          <w:p>
            <w:r>
              <w:t xml:space="preserve">Add field-level OCR confidence and blocking test matrix.</w:t>
            </w:r>
          </w:p>
        </w:tc>
      </w:tr>
      <w:tr>
        <w:tc>
          <w:tcPr>
            <w:tcW w:w="2400" w:type="dxa"/>
          </w:tcPr>
          <w:p>
            <w:r>
              <w:t xml:space="preserve">Settlement Management</w:t>
            </w:r>
          </w:p>
        </w:tc>
        <w:tc>
          <w:tcPr>
            <w:tcW w:w="2400" w:type="dxa"/>
          </w:tcPr>
          <w:p>
            <w:r>
              <w:t xml:space="preserve">Pass with high-risk controls</w:t>
            </w:r>
          </w:p>
        </w:tc>
        <w:tc>
          <w:tcPr>
            <w:tcW w:w="2400" w:type="dxa"/>
          </w:tcPr>
          <w:p>
            <w:r>
              <w:t xml:space="preserve">Summary totals priority documented; examples needed</w:t>
            </w:r>
          </w:p>
        </w:tc>
        <w:tc>
          <w:tcPr>
            <w:tcW w:w="2400" w:type="dxa"/>
          </w:tcPr>
          <w:p>
            <w:r>
              <w:t xml:space="preserve">Add real settlement examples and delete/reversal scenarios.</w:t>
            </w:r>
          </w:p>
        </w:tc>
      </w:tr>
      <w:tr>
        <w:tc>
          <w:tcPr>
            <w:tcW w:w="2400" w:type="dxa"/>
          </w:tcPr>
          <w:p>
            <w:r>
              <w:t xml:space="preserve">Report Generation</w:t>
            </w:r>
          </w:p>
        </w:tc>
        <w:tc>
          <w:tcPr>
            <w:tcW w:w="2400" w:type="dxa"/>
          </w:tcPr>
          <w:p>
            <w:r>
              <w:t xml:space="preserve">Pass</w:t>
            </w:r>
          </w:p>
        </w:tc>
        <w:tc>
          <w:tcPr>
            <w:tcW w:w="2400" w:type="dxa"/>
          </w:tcPr>
          <w:p>
            <w:r>
              <w:t xml:space="preserve">Print layout details pending</w:t>
            </w:r>
          </w:p>
        </w:tc>
        <w:tc>
          <w:tcPr>
            <w:tcW w:w="2400" w:type="dxa"/>
          </w:tcPr>
          <w:p>
            <w:r>
              <w:t xml:space="preserve">Create report layout appendix and visual QA cases.</w:t>
            </w:r>
          </w:p>
        </w:tc>
      </w:tr>
      <w:tr>
        <w:tc>
          <w:tcPr>
            <w:tcW w:w="2400" w:type="dxa"/>
          </w:tcPr>
          <w:p>
            <w:r>
              <w:t xml:space="preserve">Goal Tracking</w:t>
            </w:r>
          </w:p>
        </w:tc>
        <w:tc>
          <w:tcPr>
            <w:tcW w:w="2400" w:type="dxa"/>
          </w:tcPr>
          <w:p>
            <w:r>
              <w:t xml:space="preserve">Pass</w:t>
            </w:r>
          </w:p>
        </w:tc>
        <w:tc>
          <w:tcPr>
            <w:tcW w:w="2400" w:type="dxa"/>
          </w:tcPr>
          <w:p>
            <w:r>
              <w:t xml:space="preserve">Goal notification thresholds need exact values</w:t>
            </w:r>
          </w:p>
        </w:tc>
        <w:tc>
          <w:tcPr>
            <w:tcW w:w="2400" w:type="dxa"/>
          </w:tcPr>
          <w:p>
            <w:r>
              <w:t xml:space="preserve">Define near-target and missed-goal rules.</w:t>
            </w:r>
          </w:p>
        </w:tc>
      </w:tr>
      <w:tr>
        <w:tc>
          <w:tcPr>
            <w:tcW w:w="2400" w:type="dxa"/>
          </w:tcPr>
          <w:p>
            <w:r>
              <w:t xml:space="preserve">AI Assistant Usage</w:t>
            </w:r>
          </w:p>
        </w:tc>
        <w:tc>
          <w:tcPr>
            <w:tcW w:w="2400" w:type="dxa"/>
          </w:tcPr>
          <w:p>
            <w:r>
              <w:t xml:space="preserve">Pass with privacy conditions</w:t>
            </w:r>
          </w:p>
        </w:tc>
        <w:tc>
          <w:tcPr>
            <w:tcW w:w="2400" w:type="dxa"/>
          </w:tcPr>
          <w:p>
            <w:r>
              <w:t xml:space="preserve">Server-side permission enforcement must be verified</w:t>
            </w:r>
          </w:p>
        </w:tc>
        <w:tc>
          <w:tcPr>
            <w:tcW w:w="2400" w:type="dxa"/>
          </w:tcPr>
          <w:p>
            <w:r>
              <w:t xml:space="preserve">Create AI tool and permission test matrix.</w:t>
            </w:r>
          </w:p>
        </w:tc>
      </w:tr>
      <w:tr>
        <w:tc>
          <w:tcPr>
            <w:tcW w:w="2400" w:type="dxa"/>
          </w:tcPr>
          <w:p>
            <w:r>
              <w:t xml:space="preserve">Backup and Restore</w:t>
            </w:r>
          </w:p>
        </w:tc>
        <w:tc>
          <w:tcPr>
            <w:tcW w:w="2400" w:type="dxa"/>
          </w:tcPr>
          <w:p>
            <w:r>
              <w:t xml:space="preserve">Pass with high-risk controls</w:t>
            </w:r>
          </w:p>
        </w:tc>
        <w:tc>
          <w:tcPr>
            <w:tcW w:w="2400" w:type="dxa"/>
          </w:tcPr>
          <w:p>
            <w:r>
              <w:t xml:space="preserve">Restore is destructive; dry-run and rollback need implementation detail</w:t>
            </w:r>
          </w:p>
        </w:tc>
        <w:tc>
          <w:tcPr>
            <w:tcW w:w="2400" w:type="dxa"/>
          </w:tcPr>
          <w:p>
            <w:r>
              <w:t xml:space="preserve">Add restore impact preview and rollback plan.</w:t>
            </w:r>
          </w:p>
        </w:tc>
      </w:tr>
      <w:tr>
        <w:tc>
          <w:tcPr>
            <w:tcW w:w="2400" w:type="dxa"/>
          </w:tcPr>
          <w:p>
            <w:r>
              <w:t xml:space="preserve">Support Ticket Creation</w:t>
            </w:r>
          </w:p>
        </w:tc>
        <w:tc>
          <w:tcPr>
            <w:tcW w:w="2400" w:type="dxa"/>
          </w:tcPr>
          <w:p>
            <w:r>
              <w:t xml:space="preserve">Pass</w:t>
            </w:r>
          </w:p>
        </w:tc>
        <w:tc>
          <w:tcPr>
            <w:tcW w:w="2400" w:type="dxa"/>
          </w:tcPr>
          <w:p>
            <w:r>
              <w:t xml:space="preserve">SLA values and assignment rules pending</w:t>
            </w:r>
          </w:p>
        </w:tc>
        <w:tc>
          <w:tcPr>
            <w:tcW w:w="2400" w:type="dxa"/>
          </w:tcPr>
          <w:p>
            <w:r>
              <w:t xml:space="preserve">Finalize SLA matrix.</w:t>
            </w:r>
          </w:p>
        </w:tc>
      </w:tr>
      <w:tr>
        <w:tc>
          <w:tcPr>
            <w:tcW w:w="2400" w:type="dxa"/>
          </w:tcPr>
          <w:p>
            <w:r>
              <w:t xml:space="preserve">Achievement Unlock</w:t>
            </w:r>
          </w:p>
        </w:tc>
        <w:tc>
          <w:tcPr>
            <w:tcW w:w="2400" w:type="dxa"/>
          </w:tcPr>
          <w:p>
            <w:r>
              <w:t xml:space="preserve">Pass</w:t>
            </w:r>
          </w:p>
        </w:tc>
        <w:tc>
          <w:tcPr>
            <w:tcW w:w="2400" w:type="dxa"/>
          </w:tcPr>
          <w:p>
            <w:r>
              <w:t xml:space="preserve">Formula and anti-gaming rules pending</w:t>
            </w:r>
          </w:p>
        </w:tc>
        <w:tc>
          <w:tcPr>
            <w:tcW w:w="2400" w:type="dxa"/>
          </w:tcPr>
          <w:p>
            <w:r>
              <w:t xml:space="preserve">Approve scoring and tie-breaking formulas.</w:t>
            </w:r>
          </w:p>
        </w:tc>
      </w:tr>
      <w:tr>
        <w:tc>
          <w:tcPr>
            <w:tcW w:w="2400" w:type="dxa"/>
          </w:tcPr>
          <w:p>
            <w:r>
              <w:t xml:space="preserve">Admin Operations</w:t>
            </w:r>
          </w:p>
        </w:tc>
        <w:tc>
          <w:tcPr>
            <w:tcW w:w="2400" w:type="dxa"/>
          </w:tcPr>
          <w:p>
            <w:r>
              <w:t xml:space="preserve">Pass with security conditions</w:t>
            </w:r>
          </w:p>
        </w:tc>
        <w:tc>
          <w:tcPr>
            <w:tcW w:w="2400" w:type="dxa"/>
          </w:tcPr>
          <w:p>
            <w:r>
              <w:t xml:space="preserve">Admin permission matrix needs detailed final version</w:t>
            </w:r>
          </w:p>
        </w:tc>
        <w:tc>
          <w:tcPr>
            <w:tcW w:w="2400" w:type="dxa"/>
          </w:tcPr>
          <w:p>
            <w:r>
              <w:t xml:space="preserve">Create admin RBAC matrix and destructive-action checklist.</w:t>
            </w:r>
          </w:p>
        </w:tc>
      </w:tr>
    </w:tbl>
    <w:p>
      <w:r>
        <w:t xml:space="preserve">---</w:t>
      </w:r>
    </w:p>
    <w:p>
      <w:pPr>
        <w:pStyle w:val="Heading1"/>
      </w:pPr>
      <w:r>
        <w:t xml:space="preserve">5. Requirement Traceability Audit</w:t>
      </w:r>
    </w:p>
    <w:p>
      <w:pPr>
        <w:pStyle w:val="Heading2"/>
      </w:pPr>
      <w:r>
        <w:t xml:space="preserve">5.1 Traceability Status</w:t>
      </w:r>
    </w:p>
    <w:tbl>
      <w:tblPr>
        <w:tblStyle w:val="TableGrid"/>
        <w:tblW w:w="0" w:type="auto"/>
        <w:tblLook w:val="04A0" w:firstRow="1" w:lastRow="0" w:firstColumn="1" w:lastColumn="0" w:noHBand="0" w:noVBand="1"/>
      </w:tblPr>
      <w:tblGrid>
        <w:gridCol w:w="2400"/>
        <w:gridCol w:w="2400"/>
        <w:gridCol w:w="2400"/>
      </w:tblGrid>
      <w:tr>
        <w:tc>
          <w:tcPr>
            <w:tcW w:w="2400" w:type="dxa"/>
          </w:tcPr>
          <w:p>
            <w:r>
              <w:t xml:space="preserve">Traceability Layer</w:t>
            </w:r>
          </w:p>
        </w:tc>
        <w:tc>
          <w:tcPr>
            <w:tcW w:w="2400" w:type="dxa"/>
          </w:tcPr>
          <w:p>
            <w:r>
              <w:t xml:space="preserve">Status</w:t>
            </w:r>
          </w:p>
        </w:tc>
        <w:tc>
          <w:tcPr>
            <w:tcW w:w="2400" w:type="dxa"/>
          </w:tcPr>
          <w:p>
            <w:r>
              <w:t xml:space="preserve">Evidence</w:t>
            </w:r>
          </w:p>
        </w:tc>
      </w:tr>
      <w:tr>
        <w:tc>
          <w:tcPr>
            <w:tcW w:w="2400" w:type="dxa"/>
          </w:tcPr>
          <w:p>
            <w:r>
              <w:t xml:space="preserve">Business Objective to Functional Requirement</w:t>
            </w:r>
          </w:p>
        </w:tc>
        <w:tc>
          <w:tcPr>
            <w:tcW w:w="2400" w:type="dxa"/>
          </w:tcPr>
          <w:p>
            <w:r>
              <w:t xml:space="preserve">Good</w:t>
            </w:r>
          </w:p>
        </w:tc>
        <w:tc>
          <w:tcPr>
            <w:tcW w:w="2400" w:type="dxa"/>
          </w:tcPr>
          <w:p>
            <w:r>
              <w:t xml:space="preserve">Master BRD includes objective traceability tables across phases.</w:t>
            </w:r>
          </w:p>
        </w:tc>
      </w:tr>
      <w:tr>
        <w:tc>
          <w:tcPr>
            <w:tcW w:w="2400" w:type="dxa"/>
          </w:tcPr>
          <w:p>
            <w:r>
              <w:t xml:space="preserve">Functional Requirement to User Story</w:t>
            </w:r>
          </w:p>
        </w:tc>
        <w:tc>
          <w:tcPr>
            <w:tcW w:w="2400" w:type="dxa"/>
          </w:tcPr>
          <w:p>
            <w:r>
              <w:t xml:space="preserve">Good</w:t>
            </w:r>
          </w:p>
        </w:tc>
        <w:tc>
          <w:tcPr>
            <w:tcW w:w="2400" w:type="dxa"/>
          </w:tcPr>
          <w:p>
            <w:r>
              <w:t xml:space="preserve">All functional requirements include user story style content.</w:t>
            </w:r>
          </w:p>
        </w:tc>
      </w:tr>
      <w:tr>
        <w:tc>
          <w:tcPr>
            <w:tcW w:w="2400" w:type="dxa"/>
          </w:tcPr>
          <w:p>
            <w:r>
              <w:t xml:space="preserve">Functional Requirement to Acceptance Criteria</w:t>
            </w:r>
          </w:p>
        </w:tc>
        <w:tc>
          <w:tcPr>
            <w:tcW w:w="2400" w:type="dxa"/>
          </w:tcPr>
          <w:p>
            <w:r>
              <w:t xml:space="preserve">Good</w:t>
            </w:r>
          </w:p>
        </w:tc>
        <w:tc>
          <w:tcPr>
            <w:tcW w:w="2400" w:type="dxa"/>
          </w:tcPr>
          <w:p>
            <w:r>
              <w:t xml:space="preserve">Requirement tables include acceptance criteria.</w:t>
            </w:r>
          </w:p>
        </w:tc>
      </w:tr>
      <w:tr>
        <w:tc>
          <w:tcPr>
            <w:tcW w:w="2400" w:type="dxa"/>
          </w:tcPr>
          <w:p>
            <w:r>
              <w:t xml:space="preserve">Functional Requirement to Test Scenario</w:t>
            </w:r>
          </w:p>
        </w:tc>
        <w:tc>
          <w:tcPr>
            <w:tcW w:w="2400" w:type="dxa"/>
          </w:tcPr>
          <w:p>
            <w:r>
              <w:t xml:space="preserve">Partial</w:t>
            </w:r>
          </w:p>
        </w:tc>
        <w:tc>
          <w:tcPr>
            <w:tcW w:w="2400" w:type="dxa"/>
          </w:tcPr>
          <w:p>
            <w:r>
              <w:t xml:space="preserve">Traceability framework exists, but detailed test case IDs are not yet created.</w:t>
            </w:r>
          </w:p>
        </w:tc>
      </w:tr>
      <w:tr>
        <w:tc>
          <w:tcPr>
            <w:tcW w:w="2400" w:type="dxa"/>
          </w:tcPr>
          <w:p>
            <w:r>
              <w:t xml:space="preserve">Functional Requirement to Data Model</w:t>
            </w:r>
          </w:p>
        </w:tc>
        <w:tc>
          <w:tcPr>
            <w:tcW w:w="2400" w:type="dxa"/>
          </w:tcPr>
          <w:p>
            <w:r>
              <w:t xml:space="preserve">Partial</w:t>
            </w:r>
          </w:p>
        </w:tc>
        <w:tc>
          <w:tcPr>
            <w:tcW w:w="2400" w:type="dxa"/>
          </w:tcPr>
          <w:p>
            <w:r>
              <w:t xml:space="preserve">Logical entities exist, but physical table/field mapping is pending database design document.</w:t>
            </w:r>
          </w:p>
        </w:tc>
      </w:tr>
      <w:tr>
        <w:tc>
          <w:tcPr>
            <w:tcW w:w="2400" w:type="dxa"/>
          </w:tcPr>
          <w:p>
            <w:r>
              <w:t xml:space="preserve">Functional Requirement to Security Controls</w:t>
            </w:r>
          </w:p>
        </w:tc>
        <w:tc>
          <w:tcPr>
            <w:tcW w:w="2400" w:type="dxa"/>
          </w:tcPr>
          <w:p>
            <w:r>
              <w:t xml:space="preserve">Good for Phase 3-5, partial for Phase 2</w:t>
            </w:r>
          </w:p>
        </w:tc>
        <w:tc>
          <w:tcPr>
            <w:tcW w:w="2400" w:type="dxa"/>
          </w:tcPr>
          <w:p>
            <w:r>
              <w:t xml:space="preserve">Cross-module security exists; Phase 2 row-level mapping should be added or referenced.</w:t>
            </w:r>
          </w:p>
        </w:tc>
      </w:tr>
    </w:tbl>
    <w:p>
      <w:pPr>
        <w:pStyle w:val="Heading2"/>
      </w:pPr>
      <w:r>
        <w:t xml:space="preserve">5.2 Orphan Requirement Assessment</w:t>
      </w:r>
    </w:p>
    <w:p>
      <w:r>
        <w:t xml:space="preserve">No orphan requirement definitions were found at the BRD level. All requirement prefixes are linked to modules and business objectives. Some requirements require downstream test IDs and API/data references during FRD/SRS creation.</w:t>
      </w:r>
    </w:p>
    <w:p>
      <w:pPr>
        <w:pStyle w:val="Heading2"/>
      </w:pPr>
      <w:r>
        <w:t xml:space="preserve">5.3 Traceability Audit Report</w:t>
      </w:r>
    </w:p>
    <w:tbl>
      <w:tblPr>
        <w:tblStyle w:val="TableGrid"/>
        <w:tblW w:w="0" w:type="auto"/>
        <w:tblLook w:val="04A0" w:firstRow="1" w:lastRow="0" w:firstColumn="1" w:lastColumn="0" w:noHBand="0" w:noVBand="1"/>
      </w:tblPr>
      <w:tblGrid>
        <w:gridCol w:w="2400"/>
        <w:gridCol w:w="2400"/>
        <w:gridCol w:w="2400"/>
      </w:tblGrid>
      <w:tr>
        <w:tc>
          <w:tcPr>
            <w:tcW w:w="2400" w:type="dxa"/>
          </w:tcPr>
          <w:p>
            <w:r>
              <w:t xml:space="preserve">Finding</w:t>
            </w:r>
          </w:p>
        </w:tc>
        <w:tc>
          <w:tcPr>
            <w:tcW w:w="2400" w:type="dxa"/>
          </w:tcPr>
          <w:p>
            <w:r>
              <w:t xml:space="preserve">Severity</w:t>
            </w:r>
          </w:p>
        </w:tc>
        <w:tc>
          <w:tcPr>
            <w:tcW w:w="2400" w:type="dxa"/>
          </w:tcPr>
          <w:p>
            <w:r>
              <w:t xml:space="preserve">Recommendation</w:t>
            </w:r>
          </w:p>
        </w:tc>
      </w:tr>
      <w:tr>
        <w:tc>
          <w:tcPr>
            <w:tcW w:w="2400" w:type="dxa"/>
          </w:tcPr>
          <w:p>
            <w:r>
              <w:t xml:space="preserve">Test scenario IDs are framework-level, not requirement-level</w:t>
            </w:r>
          </w:p>
        </w:tc>
        <w:tc>
          <w:tcPr>
            <w:tcW w:w="2400" w:type="dxa"/>
          </w:tcPr>
          <w:p>
            <w:r>
              <w:t xml:space="preserve">Medium</w:t>
            </w:r>
          </w:p>
        </w:tc>
        <w:tc>
          <w:tcPr>
            <w:tcW w:w="2400" w:type="dxa"/>
          </w:tcPr>
          <w:p>
            <w:r>
              <w:t xml:space="preserve">Create test case IDs mapped to every requirement in QA phase.</w:t>
            </w:r>
          </w:p>
        </w:tc>
      </w:tr>
      <w:tr>
        <w:tc>
          <w:tcPr>
            <w:tcW w:w="2400" w:type="dxa"/>
          </w:tcPr>
          <w:p>
            <w:r>
              <w:t xml:space="preserve">Phase 2 per-feature security/localization rows missing</w:t>
            </w:r>
          </w:p>
        </w:tc>
        <w:tc>
          <w:tcPr>
            <w:tcW w:w="2400" w:type="dxa"/>
          </w:tcPr>
          <w:p>
            <w:r>
              <w:t xml:space="preserve">High</w:t>
            </w:r>
          </w:p>
        </w:tc>
        <w:tc>
          <w:tcPr>
            <w:tcW w:w="2400" w:type="dxa"/>
          </w:tcPr>
          <w:p>
            <w:r>
              <w:t xml:space="preserve">Add explicit references to common controls.</w:t>
            </w:r>
          </w:p>
        </w:tc>
      </w:tr>
      <w:tr>
        <w:tc>
          <w:tcPr>
            <w:tcW w:w="2400" w:type="dxa"/>
          </w:tcPr>
          <w:p>
            <w:r>
              <w:t xml:space="preserve">NFRs are traceable but not yet mapped to performance test scripts</w:t>
            </w:r>
          </w:p>
        </w:tc>
        <w:tc>
          <w:tcPr>
            <w:tcW w:w="2400" w:type="dxa"/>
          </w:tcPr>
          <w:p>
            <w:r>
              <w:t xml:space="preserve">High</w:t>
            </w:r>
          </w:p>
        </w:tc>
        <w:tc>
          <w:tcPr>
            <w:tcW w:w="2400" w:type="dxa"/>
          </w:tcPr>
          <w:p>
            <w:r>
              <w:t xml:space="preserve">Create NFR test plan with measurable tests.</w:t>
            </w:r>
          </w:p>
        </w:tc>
      </w:tr>
      <w:tr>
        <w:tc>
          <w:tcPr>
            <w:tcW w:w="2400" w:type="dxa"/>
          </w:tcPr>
          <w:p>
            <w:r>
              <w:t xml:space="preserve">Data model is logical but not table/column mapped</w:t>
            </w:r>
          </w:p>
        </w:tc>
        <w:tc>
          <w:tcPr>
            <w:tcW w:w="2400" w:type="dxa"/>
          </w:tcPr>
          <w:p>
            <w:r>
              <w:t xml:space="preserve">High</w:t>
            </w:r>
          </w:p>
        </w:tc>
        <w:tc>
          <w:tcPr>
            <w:tcW w:w="2400" w:type="dxa"/>
          </w:tcPr>
          <w:p>
            <w:r>
              <w:t xml:space="preserve">Create database design document and data dictionary.</w:t>
            </w:r>
          </w:p>
        </w:tc>
      </w:tr>
      <w:tr>
        <w:tc>
          <w:tcPr>
            <w:tcW w:w="2400" w:type="dxa"/>
          </w:tcPr>
          <w:p>
            <w:r>
              <w:t xml:space="preserve">Admin analytics and farm detail dashboards need query traceability</w:t>
            </w:r>
          </w:p>
        </w:tc>
        <w:tc>
          <w:tcPr>
            <w:tcW w:w="2400" w:type="dxa"/>
          </w:tcPr>
          <w:p>
            <w:r>
              <w:t xml:space="preserve">Medium</w:t>
            </w:r>
          </w:p>
        </w:tc>
        <w:tc>
          <w:tcPr>
            <w:tcW w:w="2400" w:type="dxa"/>
          </w:tcPr>
          <w:p>
            <w:r>
              <w:t xml:space="preserve">Map each widget to source query/API.</w:t>
            </w:r>
          </w:p>
        </w:tc>
      </w:tr>
    </w:tbl>
    <w:p>
      <w:r>
        <w:t xml:space="preserve">---</w:t>
      </w:r>
    </w:p>
    <w:p>
      <w:pPr>
        <w:pStyle w:val="Heading1"/>
      </w:pPr>
      <w:r>
        <w:t xml:space="preserve">6. Security Risk Assessment</w:t>
      </w:r>
    </w:p>
    <w:tbl>
      <w:tblPr>
        <w:tblStyle w:val="TableGrid"/>
        <w:tblW w:w="0" w:type="auto"/>
        <w:tblLook w:val="04A0" w:firstRow="1" w:lastRow="0" w:firstColumn="1" w:lastColumn="0" w:noHBand="0" w:noVBand="1"/>
      </w:tblPr>
      <w:tblGrid>
        <w:gridCol w:w="2400"/>
        <w:gridCol w:w="2400"/>
        <w:gridCol w:w="2400"/>
        <w:gridCol w:w="2400"/>
        <w:gridCol w:w="2400"/>
        <w:gridCol w:w="2400"/>
      </w:tblGrid>
      <w:tr>
        <w:tc>
          <w:tcPr>
            <w:tcW w:w="2400" w:type="dxa"/>
          </w:tcPr>
          <w:p>
            <w:r>
              <w:t xml:space="preserve">Risk ID</w:t>
            </w:r>
          </w:p>
        </w:tc>
        <w:tc>
          <w:tcPr>
            <w:tcW w:w="2400" w:type="dxa"/>
          </w:tcPr>
          <w:p>
            <w:r>
              <w:t xml:space="preserve">Risk</w:t>
            </w:r>
          </w:p>
        </w:tc>
        <w:tc>
          <w:tcPr>
            <w:tcW w:w="2400" w:type="dxa"/>
          </w:tcPr>
          <w:p>
            <w:r>
              <w:t xml:space="preserve">Area</w:t>
            </w:r>
          </w:p>
        </w:tc>
        <w:tc>
          <w:tcPr>
            <w:tcW w:w="2400" w:type="dxa"/>
          </w:tcPr>
          <w:p>
            <w:r>
              <w:t xml:space="preserve">Rating</w:t>
            </w:r>
          </w:p>
        </w:tc>
        <w:tc>
          <w:tcPr>
            <w:tcW w:w="2400" w:type="dxa"/>
          </w:tcPr>
          <w:p>
            <w:r>
              <w:t xml:space="preserve">Impact</w:t>
            </w:r>
          </w:p>
        </w:tc>
        <w:tc>
          <w:tcPr>
            <w:tcW w:w="2400" w:type="dxa"/>
          </w:tcPr>
          <w:p>
            <w:r>
              <w:t xml:space="preserve">Mitigation</w:t>
            </w:r>
          </w:p>
        </w:tc>
      </w:tr>
      <w:tr>
        <w:tc>
          <w:tcPr>
            <w:tcW w:w="2400" w:type="dxa"/>
          </w:tcPr>
          <w:p>
            <w:r>
              <w:t xml:space="preserve">SR-001</w:t>
            </w:r>
          </w:p>
        </w:tc>
        <w:tc>
          <w:tcPr>
            <w:tcW w:w="2400" w:type="dxa"/>
          </w:tcPr>
          <w:p>
            <w:r>
              <w:t xml:space="preserve">Cross-farm data leakage through API or URL manipulation</w:t>
            </w:r>
          </w:p>
        </w:tc>
        <w:tc>
          <w:tcPr>
            <w:tcW w:w="2400" w:type="dxa"/>
          </w:tcPr>
          <w:p>
            <w:r>
              <w:t xml:space="preserve">Authorization</w:t>
            </w:r>
          </w:p>
        </w:tc>
        <w:tc>
          <w:tcPr>
            <w:tcW w:w="2400" w:type="dxa"/>
          </w:tcPr>
          <w:p>
            <w:r>
              <w:t xml:space="preserve">Critical</w:t>
            </w:r>
          </w:p>
        </w:tc>
        <w:tc>
          <w:tcPr>
            <w:tcW w:w="2400" w:type="dxa"/>
          </w:tcPr>
          <w:p>
            <w:r>
              <w:t xml:space="preserve">Exposes private farm and financial data</w:t>
            </w:r>
          </w:p>
        </w:tc>
        <w:tc>
          <w:tcPr>
            <w:tcW w:w="2400" w:type="dxa"/>
          </w:tcPr>
          <w:p>
            <w:r>
              <w:t xml:space="preserve">Server-side farm isolation, RLS/service checks, automated tests.</w:t>
            </w:r>
          </w:p>
        </w:tc>
      </w:tr>
      <w:tr>
        <w:tc>
          <w:tcPr>
            <w:tcW w:w="2400" w:type="dxa"/>
          </w:tcPr>
          <w:p>
            <w:r>
              <w:t xml:space="preserve">SR-002</w:t>
            </w:r>
          </w:p>
        </w:tc>
        <w:tc>
          <w:tcPr>
            <w:tcW w:w="2400" w:type="dxa"/>
          </w:tcPr>
          <w:p>
            <w:r>
              <w:t xml:space="preserve">Admin misuse or accidental destructive action</w:t>
            </w:r>
          </w:p>
        </w:tc>
        <w:tc>
          <w:tcPr>
            <w:tcW w:w="2400" w:type="dxa"/>
          </w:tcPr>
          <w:p>
            <w:r>
              <w:t xml:space="preserve">Admin Controls</w:t>
            </w:r>
          </w:p>
        </w:tc>
        <w:tc>
          <w:tcPr>
            <w:tcW w:w="2400" w:type="dxa"/>
          </w:tcPr>
          <w:p>
            <w:r>
              <w:t xml:space="preserve">Critical</w:t>
            </w:r>
          </w:p>
        </w:tc>
        <w:tc>
          <w:tcPr>
            <w:tcW w:w="2400" w:type="dxa"/>
          </w:tcPr>
          <w:p>
            <w:r>
              <w:t xml:space="preserve">Farm/user data disruption</w:t>
            </w:r>
          </w:p>
        </w:tc>
        <w:tc>
          <w:tcPr>
            <w:tcW w:w="2400" w:type="dxa"/>
          </w:tcPr>
          <w:p>
            <w:r>
              <w:t xml:space="preserve">RBAC, confirmation, reason required, audit logs, protected delete.</w:t>
            </w:r>
          </w:p>
        </w:tc>
      </w:tr>
      <w:tr>
        <w:tc>
          <w:tcPr>
            <w:tcW w:w="2400" w:type="dxa"/>
          </w:tcPr>
          <w:p>
            <w:r>
              <w:t xml:space="preserve">SR-003</w:t>
            </w:r>
          </w:p>
        </w:tc>
        <w:tc>
          <w:tcPr>
            <w:tcW w:w="2400" w:type="dxa"/>
          </w:tcPr>
          <w:p>
            <w:r>
              <w:t xml:space="preserve">OCR/AI financial hallucination saved as real data</w:t>
            </w:r>
          </w:p>
        </w:tc>
        <w:tc>
          <w:tcPr>
            <w:tcW w:w="2400" w:type="dxa"/>
          </w:tcPr>
          <w:p>
            <w:r>
              <w:t xml:space="preserve">AI/OCR</w:t>
            </w:r>
          </w:p>
        </w:tc>
        <w:tc>
          <w:tcPr>
            <w:tcW w:w="2400" w:type="dxa"/>
          </w:tcPr>
          <w:p>
            <w:r>
              <w:t xml:space="preserve">High</w:t>
            </w:r>
          </w:p>
        </w:tc>
        <w:tc>
          <w:tcPr>
            <w:tcW w:w="2400" w:type="dxa"/>
          </w:tcPr>
          <w:p>
            <w:r>
              <w:t xml:space="preserve">Wrong accounting and reports</w:t>
            </w:r>
          </w:p>
        </w:tc>
        <w:tc>
          <w:tcPr>
            <w:tcW w:w="2400" w:type="dxa"/>
          </w:tcPr>
          <w:p>
            <w:r>
              <w:t xml:space="preserve">No auto-save, validation engine, confidence thresholds, audit.</w:t>
            </w:r>
          </w:p>
        </w:tc>
      </w:tr>
      <w:tr>
        <w:tc>
          <w:tcPr>
            <w:tcW w:w="2400" w:type="dxa"/>
          </w:tcPr>
          <w:p>
            <w:r>
              <w:t xml:space="preserve">SR-004</w:t>
            </w:r>
          </w:p>
        </w:tc>
        <w:tc>
          <w:tcPr>
            <w:tcW w:w="2400" w:type="dxa"/>
          </w:tcPr>
          <w:p>
            <w:r>
              <w:t xml:space="preserve">Backup file exposure</w:t>
            </w:r>
          </w:p>
        </w:tc>
        <w:tc>
          <w:tcPr>
            <w:tcW w:w="2400" w:type="dxa"/>
          </w:tcPr>
          <w:p>
            <w:r>
              <w:t xml:space="preserve">Backup Security</w:t>
            </w:r>
          </w:p>
        </w:tc>
        <w:tc>
          <w:tcPr>
            <w:tcW w:w="2400" w:type="dxa"/>
          </w:tcPr>
          <w:p>
            <w:r>
              <w:t xml:space="preserve">High</w:t>
            </w:r>
          </w:p>
        </w:tc>
        <w:tc>
          <w:tcPr>
            <w:tcW w:w="2400" w:type="dxa"/>
          </w:tcPr>
          <w:p>
            <w:r>
              <w:t xml:space="preserve">Large data breach</w:t>
            </w:r>
          </w:p>
        </w:tc>
        <w:tc>
          <w:tcPr>
            <w:tcW w:w="2400" w:type="dxa"/>
          </w:tcPr>
          <w:p>
            <w:r>
              <w:t xml:space="preserve">Protected storage, signed URLs, encryption policy, access logs.</w:t>
            </w:r>
          </w:p>
        </w:tc>
      </w:tr>
      <w:tr>
        <w:tc>
          <w:tcPr>
            <w:tcW w:w="2400" w:type="dxa"/>
          </w:tcPr>
          <w:p>
            <w:r>
              <w:t xml:space="preserve">SR-005</w:t>
            </w:r>
          </w:p>
        </w:tc>
        <w:tc>
          <w:tcPr>
            <w:tcW w:w="2400" w:type="dxa"/>
          </w:tcPr>
          <w:p>
            <w:r>
              <w:t xml:space="preserve">Push notification leaks sensitive content</w:t>
            </w:r>
          </w:p>
        </w:tc>
        <w:tc>
          <w:tcPr>
            <w:tcW w:w="2400" w:type="dxa"/>
          </w:tcPr>
          <w:p>
            <w:r>
              <w:t xml:space="preserve">Notifications</w:t>
            </w:r>
          </w:p>
        </w:tc>
        <w:tc>
          <w:tcPr>
            <w:tcW w:w="2400" w:type="dxa"/>
          </w:tcPr>
          <w:p>
            <w:r>
              <w:t xml:space="preserve">Medium</w:t>
            </w:r>
          </w:p>
        </w:tc>
        <w:tc>
          <w:tcPr>
            <w:tcW w:w="2400" w:type="dxa"/>
          </w:tcPr>
          <w:p>
            <w:r>
              <w:t xml:space="preserve">Privacy exposure on lock screen</w:t>
            </w:r>
          </w:p>
        </w:tc>
        <w:tc>
          <w:tcPr>
            <w:tcW w:w="2400" w:type="dxa"/>
          </w:tcPr>
          <w:p>
            <w:r>
              <w:t xml:space="preserve">Minimal payload, preference controls, no full financial/medical detail.</w:t>
            </w:r>
          </w:p>
        </w:tc>
      </w:tr>
      <w:tr>
        <w:tc>
          <w:tcPr>
            <w:tcW w:w="2400" w:type="dxa"/>
          </w:tcPr>
          <w:p>
            <w:r>
              <w:t xml:space="preserve">SR-006</w:t>
            </w:r>
          </w:p>
        </w:tc>
        <w:tc>
          <w:tcPr>
            <w:tcW w:w="2400" w:type="dxa"/>
          </w:tcPr>
          <w:p>
            <w:r>
              <w:t xml:space="preserve">Weak password/PIN and brute-force attempts</w:t>
            </w:r>
          </w:p>
        </w:tc>
        <w:tc>
          <w:tcPr>
            <w:tcW w:w="2400" w:type="dxa"/>
          </w:tcPr>
          <w:p>
            <w:r>
              <w:t xml:space="preserve">Authentication</w:t>
            </w:r>
          </w:p>
        </w:tc>
        <w:tc>
          <w:tcPr>
            <w:tcW w:w="2400" w:type="dxa"/>
          </w:tcPr>
          <w:p>
            <w:r>
              <w:t xml:space="preserve">High</w:t>
            </w:r>
          </w:p>
        </w:tc>
        <w:tc>
          <w:tcPr>
            <w:tcW w:w="2400" w:type="dxa"/>
          </w:tcPr>
          <w:p>
            <w:r>
              <w:t xml:space="preserve">Account takeover</w:t>
            </w:r>
          </w:p>
        </w:tc>
        <w:tc>
          <w:tcPr>
            <w:tcW w:w="2400" w:type="dxa"/>
          </w:tcPr>
          <w:p>
            <w:r>
              <w:t xml:space="preserve">Password/PIN policy, rate limiting, lockout, recovery controls.</w:t>
            </w:r>
          </w:p>
        </w:tc>
      </w:tr>
      <w:tr>
        <w:tc>
          <w:tcPr>
            <w:tcW w:w="2400" w:type="dxa"/>
          </w:tcPr>
          <w:p>
            <w:r>
              <w:t xml:space="preserve">SR-007</w:t>
            </w:r>
          </w:p>
        </w:tc>
        <w:tc>
          <w:tcPr>
            <w:tcW w:w="2400" w:type="dxa"/>
          </w:tcPr>
          <w:p>
            <w:r>
              <w:t xml:space="preserve">Support staff over-access to farm data</w:t>
            </w:r>
          </w:p>
        </w:tc>
        <w:tc>
          <w:tcPr>
            <w:tcW w:w="2400" w:type="dxa"/>
          </w:tcPr>
          <w:p>
            <w:r>
              <w:t xml:space="preserve">Support</w:t>
            </w:r>
          </w:p>
        </w:tc>
        <w:tc>
          <w:tcPr>
            <w:tcW w:w="2400" w:type="dxa"/>
          </w:tcPr>
          <w:p>
            <w:r>
              <w:t xml:space="preserve">Medium</w:t>
            </w:r>
          </w:p>
        </w:tc>
        <w:tc>
          <w:tcPr>
            <w:tcW w:w="2400" w:type="dxa"/>
          </w:tcPr>
          <w:p>
            <w:r>
              <w:t xml:space="preserve">Privacy violation</w:t>
            </w:r>
          </w:p>
        </w:tc>
        <w:tc>
          <w:tcPr>
            <w:tcW w:w="2400" w:type="dxa"/>
          </w:tcPr>
          <w:p>
            <w:r>
              <w:t xml:space="preserve">Least privilege, ticket-scoped diagnostics, audit.</w:t>
            </w:r>
          </w:p>
        </w:tc>
      </w:tr>
      <w:tr>
        <w:tc>
          <w:tcPr>
            <w:tcW w:w="2400" w:type="dxa"/>
          </w:tcPr>
          <w:p>
            <w:r>
              <w:t xml:space="preserve">SR-008</w:t>
            </w:r>
          </w:p>
        </w:tc>
        <w:tc>
          <w:tcPr>
            <w:tcW w:w="2400" w:type="dxa"/>
          </w:tcPr>
          <w:p>
            <w:r>
              <w:t xml:space="preserve">AI data permission enforced only in frontend</w:t>
            </w:r>
          </w:p>
        </w:tc>
        <w:tc>
          <w:tcPr>
            <w:tcW w:w="2400" w:type="dxa"/>
          </w:tcPr>
          <w:p>
            <w:r>
              <w:t xml:space="preserve">AI Privacy</w:t>
            </w:r>
          </w:p>
        </w:tc>
        <w:tc>
          <w:tcPr>
            <w:tcW w:w="2400" w:type="dxa"/>
          </w:tcPr>
          <w:p>
            <w:r>
              <w:t xml:space="preserve">High</w:t>
            </w:r>
          </w:p>
        </w:tc>
        <w:tc>
          <w:tcPr>
            <w:tcW w:w="2400" w:type="dxa"/>
          </w:tcPr>
          <w:p>
            <w:r>
              <w:t xml:space="preserve">Privacy breach</w:t>
            </w:r>
          </w:p>
        </w:tc>
        <w:tc>
          <w:tcPr>
            <w:tcW w:w="2400" w:type="dxa"/>
          </w:tcPr>
          <w:p>
            <w:r>
              <w:t xml:space="preserve">Server-side permission checks before tool execution.</w:t>
            </w:r>
          </w:p>
        </w:tc>
      </w:tr>
      <w:tr>
        <w:tc>
          <w:tcPr>
            <w:tcW w:w="2400" w:type="dxa"/>
          </w:tcPr>
          <w:p>
            <w:r>
              <w:t xml:space="preserve">SR-009</w:t>
            </w:r>
          </w:p>
        </w:tc>
        <w:tc>
          <w:tcPr>
            <w:tcW w:w="2400" w:type="dxa"/>
          </w:tcPr>
          <w:p>
            <w:r>
              <w:t xml:space="preserve">Export/download access not scoped</w:t>
            </w:r>
          </w:p>
        </w:tc>
        <w:tc>
          <w:tcPr>
            <w:tcW w:w="2400" w:type="dxa"/>
          </w:tcPr>
          <w:p>
            <w:r>
              <w:t xml:space="preserve">Export</w:t>
            </w:r>
          </w:p>
        </w:tc>
        <w:tc>
          <w:tcPr>
            <w:tcW w:w="2400" w:type="dxa"/>
          </w:tcPr>
          <w:p>
            <w:r>
              <w:t xml:space="preserve">High</w:t>
            </w:r>
          </w:p>
        </w:tc>
        <w:tc>
          <w:tcPr>
            <w:tcW w:w="2400" w:type="dxa"/>
          </w:tcPr>
          <w:p>
            <w:r>
              <w:t xml:space="preserve">Data leakage</w:t>
            </w:r>
          </w:p>
        </w:tc>
        <w:tc>
          <w:tcPr>
            <w:tcW w:w="2400" w:type="dxa"/>
          </w:tcPr>
          <w:p>
            <w:r>
              <w:t xml:space="preserve">Farm/user scoped export tokens and audit.</w:t>
            </w:r>
          </w:p>
        </w:tc>
      </w:tr>
      <w:tr>
        <w:tc>
          <w:tcPr>
            <w:tcW w:w="2400" w:type="dxa"/>
          </w:tcPr>
          <w:p>
            <w:r>
              <w:t xml:space="preserve">SR-010</w:t>
            </w:r>
          </w:p>
        </w:tc>
        <w:tc>
          <w:tcPr>
            <w:tcW w:w="2400" w:type="dxa"/>
          </w:tcPr>
          <w:p>
            <w:r>
              <w:t xml:space="preserve">Migration/check constraints break production data</w:t>
            </w:r>
          </w:p>
        </w:tc>
        <w:tc>
          <w:tcPr>
            <w:tcW w:w="2400" w:type="dxa"/>
          </w:tcPr>
          <w:p>
            <w:r>
              <w:t xml:space="preserve">Database</w:t>
            </w:r>
          </w:p>
        </w:tc>
        <w:tc>
          <w:tcPr>
            <w:tcW w:w="2400" w:type="dxa"/>
          </w:tcPr>
          <w:p>
            <w:r>
              <w:t xml:space="preserve">Medium</w:t>
            </w:r>
          </w:p>
        </w:tc>
        <w:tc>
          <w:tcPr>
            <w:tcW w:w="2400" w:type="dxa"/>
          </w:tcPr>
          <w:p>
            <w:r>
              <w:t xml:space="preserve">Deployment failure/data inconsistency</w:t>
            </w:r>
          </w:p>
        </w:tc>
        <w:tc>
          <w:tcPr>
            <w:tcW w:w="2400" w:type="dxa"/>
          </w:tcPr>
          <w:p>
            <w:r>
              <w:t xml:space="preserve">Preflight scripts, data cleanup, rollback plan.</w:t>
            </w:r>
          </w:p>
        </w:tc>
      </w:tr>
    </w:tbl>
    <w:p>
      <w:pPr>
        <w:pStyle w:val="Heading2"/>
      </w:pPr>
      <w:r>
        <w:t xml:space="preserve">6.1 Security Review Conclusion</w:t>
      </w:r>
    </w:p>
    <w:p>
      <w:r>
        <w:t xml:space="preserve">Security coverage is strong at the BRD level. The main remaining risk is implementation rigor: server-side enforcement, farm isolation tests, audit immutability, and protected file access must be proven during SRS, implementation, and QA.</w:t>
      </w:r>
    </w:p>
    <w:p>
      <w:r>
        <w:t xml:space="preserve">---</w:t>
      </w:r>
    </w:p>
    <w:p>
      <w:pPr>
        <w:pStyle w:val="Heading1"/>
      </w:pPr>
      <w:r>
        <w:t xml:space="preserve">7. Data Model Audit Report</w:t>
      </w:r>
    </w:p>
    <w:tbl>
      <w:tblPr>
        <w:tblStyle w:val="TableGrid"/>
        <w:tblW w:w="0" w:type="auto"/>
        <w:tblLook w:val="04A0" w:firstRow="1" w:lastRow="0" w:firstColumn="1" w:lastColumn="0" w:noHBand="0" w:noVBand="1"/>
      </w:tblPr>
      <w:tblGrid>
        <w:gridCol w:w="2400"/>
        <w:gridCol w:w="2400"/>
        <w:gridCol w:w="2400"/>
        <w:gridCol w:w="2400"/>
      </w:tblGrid>
      <w:tr>
        <w:tc>
          <w:tcPr>
            <w:tcW w:w="2400" w:type="dxa"/>
          </w:tcPr>
          <w:p>
            <w:r>
              <w:t xml:space="preserve">Entity</w:t>
            </w:r>
          </w:p>
        </w:tc>
        <w:tc>
          <w:tcPr>
            <w:tcW w:w="2400" w:type="dxa"/>
          </w:tcPr>
          <w:p>
            <w:r>
              <w:t xml:space="preserve">Review Result</w:t>
            </w:r>
          </w:p>
        </w:tc>
        <w:tc>
          <w:tcPr>
            <w:tcW w:w="2400" w:type="dxa"/>
          </w:tcPr>
          <w:p>
            <w:r>
              <w:t xml:space="preserve">Gap / Risk</w:t>
            </w:r>
          </w:p>
        </w:tc>
        <w:tc>
          <w:tcPr>
            <w:tcW w:w="2400" w:type="dxa"/>
          </w:tcPr>
          <w:p>
            <w:r>
              <w:t xml:space="preserve">Recommendation</w:t>
            </w:r>
          </w:p>
        </w:tc>
      </w:tr>
      <w:tr>
        <w:tc>
          <w:tcPr>
            <w:tcW w:w="2400" w:type="dxa"/>
          </w:tcPr>
          <w:p>
            <w:r>
              <w:t xml:space="preserve">Users</w:t>
            </w:r>
          </w:p>
        </w:tc>
        <w:tc>
          <w:tcPr>
            <w:tcW w:w="2400" w:type="dxa"/>
          </w:tcPr>
          <w:p>
            <w:r>
              <w:t xml:space="preserve">Covered</w:t>
            </w:r>
          </w:p>
        </w:tc>
        <w:tc>
          <w:tcPr>
            <w:tcW w:w="2400" w:type="dxa"/>
          </w:tcPr>
          <w:p>
            <w:r>
              <w:t xml:space="preserve">Role/session/device table details pending</w:t>
            </w:r>
          </w:p>
        </w:tc>
        <w:tc>
          <w:tcPr>
            <w:tcW w:w="2400" w:type="dxa"/>
          </w:tcPr>
          <w:p>
            <w:r>
              <w:t xml:space="preserve">Add user sessions/devices schema.</w:t>
            </w:r>
          </w:p>
        </w:tc>
      </w:tr>
      <w:tr>
        <w:tc>
          <w:tcPr>
            <w:tcW w:w="2400" w:type="dxa"/>
          </w:tcPr>
          <w:p>
            <w:r>
              <w:t xml:space="preserve">Farms</w:t>
            </w:r>
          </w:p>
        </w:tc>
        <w:tc>
          <w:tcPr>
            <w:tcW w:w="2400" w:type="dxa"/>
          </w:tcPr>
          <w:p>
            <w:r>
              <w:t xml:space="preserve">Covered</w:t>
            </w:r>
          </w:p>
        </w:tc>
        <w:tc>
          <w:tcPr>
            <w:tcW w:w="2400" w:type="dxa"/>
          </w:tcPr>
          <w:p>
            <w:r>
              <w:t xml:space="preserve">Location master data model pending</w:t>
            </w:r>
          </w:p>
        </w:tc>
        <w:tc>
          <w:tcPr>
            <w:tcW w:w="2400" w:type="dxa"/>
          </w:tcPr>
          <w:p>
            <w:r>
              <w:t xml:space="preserve">Add district/taluka/village references.</w:t>
            </w:r>
          </w:p>
        </w:tc>
      </w:tr>
      <w:tr>
        <w:tc>
          <w:tcPr>
            <w:tcW w:w="2400" w:type="dxa"/>
          </w:tcPr>
          <w:p>
            <w:r>
              <w:t xml:space="preserve">Cows</w:t>
            </w:r>
          </w:p>
        </w:tc>
        <w:tc>
          <w:tcPr>
            <w:tcW w:w="2400" w:type="dxa"/>
          </w:tcPr>
          <w:p>
            <w:r>
              <w:t xml:space="preserve">Covered</w:t>
            </w:r>
          </w:p>
        </w:tc>
        <w:tc>
          <w:tcPr>
            <w:tcW w:w="2400" w:type="dxa"/>
          </w:tcPr>
          <w:p>
            <w:r>
              <w:t xml:space="preserve">Status enum constraints need final mapping</w:t>
            </w:r>
          </w:p>
        </w:tc>
        <w:tc>
          <w:tcPr>
            <w:tcW w:w="2400" w:type="dxa"/>
          </w:tcPr>
          <w:p>
            <w:r>
              <w:t xml:space="preserve">Define status transition table and DB checks.</w:t>
            </w:r>
          </w:p>
        </w:tc>
      </w:tr>
      <w:tr>
        <w:tc>
          <w:tcPr>
            <w:tcW w:w="2400" w:type="dxa"/>
          </w:tcPr>
          <w:p>
            <w:r>
              <w:t xml:space="preserve">Calves</w:t>
            </w:r>
          </w:p>
        </w:tc>
        <w:tc>
          <w:tcPr>
            <w:tcW w:w="2400" w:type="dxa"/>
          </w:tcPr>
          <w:p>
            <w:r>
              <w:t xml:space="preserve">Covered</w:t>
            </w:r>
          </w:p>
        </w:tc>
        <w:tc>
          <w:tcPr>
            <w:tcW w:w="2400" w:type="dxa"/>
          </w:tcPr>
          <w:p>
            <w:r>
              <w:t xml:space="preserve">Sold/dead reminder cancellation needs referential handling</w:t>
            </w:r>
          </w:p>
        </w:tc>
        <w:tc>
          <w:tcPr>
            <w:tcW w:w="2400" w:type="dxa"/>
          </w:tcPr>
          <w:p>
            <w:r>
              <w:t xml:space="preserve">Add lifecycle triggers/jobs.</w:t>
            </w:r>
          </w:p>
        </w:tc>
      </w:tr>
      <w:tr>
        <w:tc>
          <w:tcPr>
            <w:tcW w:w="2400" w:type="dxa"/>
          </w:tcPr>
          <w:p>
            <w:r>
              <w:t xml:space="preserve">Milk Records</w:t>
            </w:r>
          </w:p>
        </w:tc>
        <w:tc>
          <w:tcPr>
            <w:tcW w:w="2400" w:type="dxa"/>
          </w:tcPr>
          <w:p>
            <w:r>
              <w:t xml:space="preserve">Covered</w:t>
            </w:r>
          </w:p>
        </w:tc>
        <w:tc>
          <w:tcPr>
            <w:tcW w:w="2400" w:type="dxa"/>
          </w:tcPr>
          <w:p>
            <w:r>
              <w:t xml:space="preserve">Source priority daily vs settlement needs physical model</w:t>
            </w:r>
          </w:p>
        </w:tc>
        <w:tc>
          <w:tcPr>
            <w:tcW w:w="2400" w:type="dxa"/>
          </w:tcPr>
          <w:p>
            <w:r>
              <w:t xml:space="preserve">Add source_type, source_id, override metadata.</w:t>
            </w:r>
          </w:p>
        </w:tc>
      </w:tr>
      <w:tr>
        <w:tc>
          <w:tcPr>
            <w:tcW w:w="2400" w:type="dxa"/>
          </w:tcPr>
          <w:p>
            <w:r>
              <w:t xml:space="preserve">Feed Records</w:t>
            </w:r>
          </w:p>
        </w:tc>
        <w:tc>
          <w:tcPr>
            <w:tcW w:w="2400" w:type="dxa"/>
          </w:tcPr>
          <w:p>
            <w:r>
              <w:t xml:space="preserve">Covered</w:t>
            </w:r>
          </w:p>
        </w:tc>
        <w:tc>
          <w:tcPr>
            <w:tcW w:w="2400" w:type="dxa"/>
          </w:tcPr>
          <w:p>
            <w:r>
              <w:t xml:space="preserve">Accounting inclusion flag needed</w:t>
            </w:r>
          </w:p>
        </w:tc>
        <w:tc>
          <w:tcPr>
            <w:tcW w:w="2400" w:type="dxa"/>
          </w:tcPr>
          <w:p>
            <w:r>
              <w:t xml:space="preserve">Add financial_inclusion/source metadata.</w:t>
            </w:r>
          </w:p>
        </w:tc>
      </w:tr>
      <w:tr>
        <w:tc>
          <w:tcPr>
            <w:tcW w:w="2400" w:type="dxa"/>
          </w:tcPr>
          <w:p>
            <w:r>
              <w:t xml:space="preserve">Health Records</w:t>
            </w:r>
          </w:p>
        </w:tc>
        <w:tc>
          <w:tcPr>
            <w:tcW w:w="2400" w:type="dxa"/>
          </w:tcPr>
          <w:p>
            <w:r>
              <w:t xml:space="preserve">Covered</w:t>
            </w:r>
          </w:p>
        </w:tc>
        <w:tc>
          <w:tcPr>
            <w:tcW w:w="2400" w:type="dxa"/>
          </w:tcPr>
          <w:p>
            <w:r>
              <w:t xml:space="preserve">Attachment schema optional</w:t>
            </w:r>
          </w:p>
        </w:tc>
        <w:tc>
          <w:tcPr>
            <w:tcW w:w="2400" w:type="dxa"/>
          </w:tcPr>
          <w:p>
            <w:r>
              <w:t xml:space="preserve">Define attachments if needed.</w:t>
            </w:r>
          </w:p>
        </w:tc>
      </w:tr>
      <w:tr>
        <w:tc>
          <w:tcPr>
            <w:tcW w:w="2400" w:type="dxa"/>
          </w:tcPr>
          <w:p>
            <w:r>
              <w:t xml:space="preserve">Vaccinations</w:t>
            </w:r>
          </w:p>
        </w:tc>
        <w:tc>
          <w:tcPr>
            <w:tcW w:w="2400" w:type="dxa"/>
          </w:tcPr>
          <w:p>
            <w:r>
              <w:t xml:space="preserve">Covered</w:t>
            </w:r>
          </w:p>
        </w:tc>
        <w:tc>
          <w:tcPr>
            <w:tcW w:w="2400" w:type="dxa"/>
          </w:tcPr>
          <w:p>
            <w:r>
              <w:t xml:space="preserve">Schedule model pending</w:t>
            </w:r>
          </w:p>
        </w:tc>
        <w:tc>
          <w:tcPr>
            <w:tcW w:w="2400" w:type="dxa"/>
          </w:tcPr>
          <w:p>
            <w:r>
              <w:t xml:space="preserve">Define vaccine schedule/reference table if used.</w:t>
            </w:r>
          </w:p>
        </w:tc>
      </w:tr>
      <w:tr>
        <w:tc>
          <w:tcPr>
            <w:tcW w:w="2400" w:type="dxa"/>
          </w:tcPr>
          <w:p>
            <w:r>
              <w:t xml:space="preserve">Breeding Records</w:t>
            </w:r>
          </w:p>
        </w:tc>
        <w:tc>
          <w:tcPr>
            <w:tcW w:w="2400" w:type="dxa"/>
          </w:tcPr>
          <w:p>
            <w:r>
              <w:t xml:space="preserve">Covered</w:t>
            </w:r>
          </w:p>
        </w:tc>
        <w:tc>
          <w:tcPr>
            <w:tcW w:w="2400" w:type="dxa"/>
          </w:tcPr>
          <w:p>
            <w:r>
              <w:t xml:space="preserve">Superseded/not-pregnant state needs enum</w:t>
            </w:r>
          </w:p>
        </w:tc>
        <w:tc>
          <w:tcPr>
            <w:tcW w:w="2400" w:type="dxa"/>
          </w:tcPr>
          <w:p>
            <w:r>
              <w:t xml:space="preserve">Add breeding_outcome/status fields.</w:t>
            </w:r>
          </w:p>
        </w:tc>
      </w:tr>
      <w:tr>
        <w:tc>
          <w:tcPr>
            <w:tcW w:w="2400" w:type="dxa"/>
          </w:tcPr>
          <w:p>
            <w:r>
              <w:t xml:space="preserve">Reminders</w:t>
            </w:r>
          </w:p>
        </w:tc>
        <w:tc>
          <w:tcPr>
            <w:tcW w:w="2400" w:type="dxa"/>
          </w:tcPr>
          <w:p>
            <w:r>
              <w:t xml:space="preserve">Covered</w:t>
            </w:r>
          </w:p>
        </w:tc>
        <w:tc>
          <w:tcPr>
            <w:tcW w:w="2400" w:type="dxa"/>
          </w:tcPr>
          <w:p>
            <w:r>
              <w:t xml:space="preserve">Type constraints must match app values</w:t>
            </w:r>
          </w:p>
        </w:tc>
        <w:tc>
          <w:tcPr>
            <w:tcW w:w="2400" w:type="dxa"/>
          </w:tcPr>
          <w:p>
            <w:r>
              <w:t xml:space="preserve">Maintain enum migration and data cleanup scripts.</w:t>
            </w:r>
          </w:p>
        </w:tc>
      </w:tr>
      <w:tr>
        <w:tc>
          <w:tcPr>
            <w:tcW w:w="2400" w:type="dxa"/>
          </w:tcPr>
          <w:p>
            <w:r>
              <w:t xml:space="preserve">Expenses</w:t>
            </w:r>
          </w:p>
        </w:tc>
        <w:tc>
          <w:tcPr>
            <w:tcW w:w="2400" w:type="dxa"/>
          </w:tcPr>
          <w:p>
            <w:r>
              <w:t xml:space="preserve">Covered</w:t>
            </w:r>
          </w:p>
        </w:tc>
        <w:tc>
          <w:tcPr>
            <w:tcW w:w="2400" w:type="dxa"/>
          </w:tcPr>
          <w:p>
            <w:r>
              <w:t xml:space="preserve">Category check constraints must match UI</w:t>
            </w:r>
          </w:p>
        </w:tc>
        <w:tc>
          <w:tcPr>
            <w:tcW w:w="2400" w:type="dxa"/>
          </w:tcPr>
          <w:p>
            <w:r>
              <w:t xml:space="preserve">Centralize category constants and DB constraints.</w:t>
            </w:r>
          </w:p>
        </w:tc>
      </w:tr>
      <w:tr>
        <w:tc>
          <w:tcPr>
            <w:tcW w:w="2400" w:type="dxa"/>
          </w:tcPr>
          <w:p>
            <w:r>
              <w:t xml:space="preserve">Settlements</w:t>
            </w:r>
          </w:p>
        </w:tc>
        <w:tc>
          <w:tcPr>
            <w:tcW w:w="2400" w:type="dxa"/>
          </w:tcPr>
          <w:p>
            <w:r>
              <w:t xml:space="preserve">Covered</w:t>
            </w:r>
          </w:p>
        </w:tc>
        <w:tc>
          <w:tcPr>
            <w:tcW w:w="2400" w:type="dxa"/>
          </w:tcPr>
          <w:p>
            <w:r>
              <w:t xml:space="preserve">Summary and daily row storage split pending</w:t>
            </w:r>
          </w:p>
        </w:tc>
        <w:tc>
          <w:tcPr>
            <w:tcW w:w="2400" w:type="dxa"/>
          </w:tcPr>
          <w:p>
            <w:r>
              <w:t xml:space="preserve">Define settlement header + settlement rows model.</w:t>
            </w:r>
          </w:p>
        </w:tc>
      </w:tr>
      <w:tr>
        <w:tc>
          <w:tcPr>
            <w:tcW w:w="2400" w:type="dxa"/>
          </w:tcPr>
          <w:p>
            <w:r>
              <w:t xml:space="preserve">Reports</w:t>
            </w:r>
          </w:p>
        </w:tc>
        <w:tc>
          <w:tcPr>
            <w:tcW w:w="2400" w:type="dxa"/>
          </w:tcPr>
          <w:p>
            <w:r>
              <w:t xml:space="preserve">Covered</w:t>
            </w:r>
          </w:p>
        </w:tc>
        <w:tc>
          <w:tcPr>
            <w:tcW w:w="2400" w:type="dxa"/>
          </w:tcPr>
          <w:p>
            <w:r>
              <w:t xml:space="preserve">Generated report metadata only</w:t>
            </w:r>
          </w:p>
        </w:tc>
        <w:tc>
          <w:tcPr>
            <w:tcW w:w="2400" w:type="dxa"/>
          </w:tcPr>
          <w:p>
            <w:r>
              <w:t xml:space="preserve">Define file retention/storage if reports are saved.</w:t>
            </w:r>
          </w:p>
        </w:tc>
      </w:tr>
      <w:tr>
        <w:tc>
          <w:tcPr>
            <w:tcW w:w="2400" w:type="dxa"/>
          </w:tcPr>
          <w:p>
            <w:r>
              <w:t xml:space="preserve">Notifications</w:t>
            </w:r>
          </w:p>
        </w:tc>
        <w:tc>
          <w:tcPr>
            <w:tcW w:w="2400" w:type="dxa"/>
          </w:tcPr>
          <w:p>
            <w:r>
              <w:t xml:space="preserve">Covered</w:t>
            </w:r>
          </w:p>
        </w:tc>
        <w:tc>
          <w:tcPr>
            <w:tcW w:w="2400" w:type="dxa"/>
          </w:tcPr>
          <w:p>
            <w:r>
              <w:t xml:space="preserve">Push subscription entity needed</w:t>
            </w:r>
          </w:p>
        </w:tc>
        <w:tc>
          <w:tcPr>
            <w:tcW w:w="2400" w:type="dxa"/>
          </w:tcPr>
          <w:p>
            <w:r>
              <w:t xml:space="preserve">Add push_subscriptions/device table mapping.</w:t>
            </w:r>
          </w:p>
        </w:tc>
      </w:tr>
      <w:tr>
        <w:tc>
          <w:tcPr>
            <w:tcW w:w="2400" w:type="dxa"/>
          </w:tcPr>
          <w:p>
            <w:r>
              <w:t xml:space="preserve">Goals</w:t>
            </w:r>
          </w:p>
        </w:tc>
        <w:tc>
          <w:tcPr>
            <w:tcW w:w="2400" w:type="dxa"/>
          </w:tcPr>
          <w:p>
            <w:r>
              <w:t xml:space="preserve">Covered</w:t>
            </w:r>
          </w:p>
        </w:tc>
        <w:tc>
          <w:tcPr>
            <w:tcW w:w="2400" w:type="dxa"/>
          </w:tcPr>
          <w:p>
            <w:r>
              <w:t xml:space="preserve">Historical goal snapshots needed</w:t>
            </w:r>
          </w:p>
        </w:tc>
        <w:tc>
          <w:tcPr>
            <w:tcW w:w="2400" w:type="dxa"/>
          </w:tcPr>
          <w:p>
            <w:r>
              <w:t xml:space="preserve">Store target, final progress, status.</w:t>
            </w:r>
          </w:p>
        </w:tc>
      </w:tr>
      <w:tr>
        <w:tc>
          <w:tcPr>
            <w:tcW w:w="2400" w:type="dxa"/>
          </w:tcPr>
          <w:p>
            <w:r>
              <w:t xml:space="preserve">AI Chats</w:t>
            </w:r>
          </w:p>
        </w:tc>
        <w:tc>
          <w:tcPr>
            <w:tcW w:w="2400" w:type="dxa"/>
          </w:tcPr>
          <w:p>
            <w:r>
              <w:t xml:space="preserve">Covered</w:t>
            </w:r>
          </w:p>
        </w:tc>
        <w:tc>
          <w:tcPr>
            <w:tcW w:w="2400" w:type="dxa"/>
          </w:tcPr>
          <w:p>
            <w:r>
              <w:t xml:space="preserve">Retention and permissions pending</w:t>
            </w:r>
          </w:p>
        </w:tc>
        <w:tc>
          <w:tcPr>
            <w:tcW w:w="2400" w:type="dxa"/>
          </w:tcPr>
          <w:p>
            <w:r>
              <w:t xml:space="preserve">Add retention flags and delete/export flow.</w:t>
            </w:r>
          </w:p>
        </w:tc>
      </w:tr>
      <w:tr>
        <w:tc>
          <w:tcPr>
            <w:tcW w:w="2400" w:type="dxa"/>
          </w:tcPr>
          <w:p>
            <w:r>
              <w:t xml:space="preserve">Support Tickets</w:t>
            </w:r>
          </w:p>
        </w:tc>
        <w:tc>
          <w:tcPr>
            <w:tcW w:w="2400" w:type="dxa"/>
          </w:tcPr>
          <w:p>
            <w:r>
              <w:t xml:space="preserve">Covered</w:t>
            </w:r>
          </w:p>
        </w:tc>
        <w:tc>
          <w:tcPr>
            <w:tcW w:w="2400" w:type="dxa"/>
          </w:tcPr>
          <w:p>
            <w:r>
              <w:t xml:space="preserve">SLA and assignment fields pending</w:t>
            </w:r>
          </w:p>
        </w:tc>
        <w:tc>
          <w:tcPr>
            <w:tcW w:w="2400" w:type="dxa"/>
          </w:tcPr>
          <w:p>
            <w:r>
              <w:t xml:space="preserve">Add assignee, priority, SLA timestamps.</w:t>
            </w:r>
          </w:p>
        </w:tc>
      </w:tr>
      <w:tr>
        <w:tc>
          <w:tcPr>
            <w:tcW w:w="2400" w:type="dxa"/>
          </w:tcPr>
          <w:p>
            <w:r>
              <w:t xml:space="preserve">Backups</w:t>
            </w:r>
          </w:p>
        </w:tc>
        <w:tc>
          <w:tcPr>
            <w:tcW w:w="2400" w:type="dxa"/>
          </w:tcPr>
          <w:p>
            <w:r>
              <w:t xml:space="preserve">Covered</w:t>
            </w:r>
          </w:p>
        </w:tc>
        <w:tc>
          <w:tcPr>
            <w:tcW w:w="2400" w:type="dxa"/>
          </w:tcPr>
          <w:p>
            <w:r>
              <w:t xml:space="preserve">Verification/checksum fields needed</w:t>
            </w:r>
          </w:p>
        </w:tc>
        <w:tc>
          <w:tcPr>
            <w:tcW w:w="2400" w:type="dxa"/>
          </w:tcPr>
          <w:p>
            <w:r>
              <w:t xml:space="preserve">Add checksum, schema_version, status.</w:t>
            </w:r>
          </w:p>
        </w:tc>
      </w:tr>
    </w:tbl>
    <w:p>
      <w:pPr>
        <w:pStyle w:val="Heading2"/>
      </w:pPr>
      <w:r>
        <w:t xml:space="preserve">7.1 Data Model Conclusion</w:t>
      </w:r>
    </w:p>
    <w:p>
      <w:r>
        <w:t xml:space="preserve">The logical model is adequate for BRD approval. A formal Database Design Document is required before implementation to define tables, attributes, constraints, indexes, RLS/service access, migration sequence, and retention policies.</w:t>
      </w:r>
    </w:p>
    <w:p>
      <w:r>
        <w:t xml:space="preserve">---</w:t>
      </w:r>
    </w:p>
    <w:p>
      <w:pPr>
        <w:pStyle w:val="Heading1"/>
      </w:pPr>
      <w:r>
        <w:t xml:space="preserve">8. Localization Audit Report</w:t>
      </w:r>
    </w:p>
    <w:tbl>
      <w:tblPr>
        <w:tblStyle w:val="TableGrid"/>
        <w:tblW w:w="0" w:type="auto"/>
        <w:tblLook w:val="04A0" w:firstRow="1" w:lastRow="0" w:firstColumn="1" w:lastColumn="0" w:noHBand="0" w:noVBand="1"/>
      </w:tblPr>
      <w:tblGrid>
        <w:gridCol w:w="2400"/>
        <w:gridCol w:w="2400"/>
        <w:gridCol w:w="2400"/>
        <w:gridCol w:w="2400"/>
      </w:tblGrid>
      <w:tr>
        <w:tc>
          <w:tcPr>
            <w:tcW w:w="2400" w:type="dxa"/>
          </w:tcPr>
          <w:p>
            <w:r>
              <w:t xml:space="preserve">Area</w:t>
            </w:r>
          </w:p>
        </w:tc>
        <w:tc>
          <w:tcPr>
            <w:tcW w:w="2400" w:type="dxa"/>
          </w:tcPr>
          <w:p>
            <w:r>
              <w:t xml:space="preserve">Status</w:t>
            </w:r>
          </w:p>
        </w:tc>
        <w:tc>
          <w:tcPr>
            <w:tcW w:w="2400" w:type="dxa"/>
          </w:tcPr>
          <w:p>
            <w:r>
              <w:t xml:space="preserve">Risk</w:t>
            </w:r>
          </w:p>
        </w:tc>
        <w:tc>
          <w:tcPr>
            <w:tcW w:w="2400" w:type="dxa"/>
          </w:tcPr>
          <w:p>
            <w:r>
              <w:t xml:space="preserve">Recommendation</w:t>
            </w:r>
          </w:p>
        </w:tc>
      </w:tr>
      <w:tr>
        <w:tc>
          <w:tcPr>
            <w:tcW w:w="2400" w:type="dxa"/>
          </w:tcPr>
          <w:p>
            <w:r>
              <w:t xml:space="preserve">Marathi support</w:t>
            </w:r>
          </w:p>
        </w:tc>
        <w:tc>
          <w:tcPr>
            <w:tcW w:w="2400" w:type="dxa"/>
          </w:tcPr>
          <w:p>
            <w:r>
              <w:t xml:space="preserve">Strongly defined</w:t>
            </w:r>
          </w:p>
        </w:tc>
        <w:tc>
          <w:tcPr>
            <w:tcW w:w="2400" w:type="dxa"/>
          </w:tcPr>
          <w:p>
            <w:r>
              <w:t xml:space="preserve">Hardcoded strings may remain in implementation</w:t>
            </w:r>
          </w:p>
        </w:tc>
        <w:tc>
          <w:tcPr>
            <w:tcW w:w="2400" w:type="dxa"/>
          </w:tcPr>
          <w:p>
            <w:r>
              <w:t xml:space="preserve">Maintain translation key registry and static scan.</w:t>
            </w:r>
          </w:p>
        </w:tc>
      </w:tr>
      <w:tr>
        <w:tc>
          <w:tcPr>
            <w:tcW w:w="2400" w:type="dxa"/>
          </w:tcPr>
          <w:p>
            <w:r>
              <w:t xml:space="preserve">English support</w:t>
            </w:r>
          </w:p>
        </w:tc>
        <w:tc>
          <w:tcPr>
            <w:tcW w:w="2400" w:type="dxa"/>
          </w:tcPr>
          <w:p>
            <w:r>
              <w:t xml:space="preserve">Defined</w:t>
            </w:r>
          </w:p>
        </w:tc>
        <w:tc>
          <w:tcPr>
            <w:tcW w:w="2400" w:type="dxa"/>
          </w:tcPr>
          <w:p>
            <w:r>
              <w:t xml:space="preserve">Some Marathi-first generated reports may need full translation</w:t>
            </w:r>
          </w:p>
        </w:tc>
        <w:tc>
          <w:tcPr>
            <w:tcW w:w="2400" w:type="dxa"/>
          </w:tcPr>
          <w:p>
            <w:r>
              <w:t xml:space="preserve">Add English report templates.</w:t>
            </w:r>
          </w:p>
        </w:tc>
      </w:tr>
      <w:tr>
        <w:tc>
          <w:tcPr>
            <w:tcW w:w="2400" w:type="dxa"/>
          </w:tcPr>
          <w:p>
            <w:r>
              <w:t xml:space="preserve">Labels/buttons/menus</w:t>
            </w:r>
          </w:p>
        </w:tc>
        <w:tc>
          <w:tcPr>
            <w:tcW w:w="2400" w:type="dxa"/>
          </w:tcPr>
          <w:p>
            <w:r>
              <w:t xml:space="preserve">Defined</w:t>
            </w:r>
          </w:p>
        </w:tc>
        <w:tc>
          <w:tcPr>
            <w:tcW w:w="2400" w:type="dxa"/>
          </w:tcPr>
          <w:p>
            <w:r>
              <w:t xml:space="preserve">Mixed-language risk during migration</w:t>
            </w:r>
          </w:p>
        </w:tc>
        <w:tc>
          <w:tcPr>
            <w:tcW w:w="2400" w:type="dxa"/>
          </w:tcPr>
          <w:p>
            <w:r>
              <w:t xml:space="preserve">Create key coverage checklist.</w:t>
            </w:r>
          </w:p>
        </w:tc>
      </w:tr>
      <w:tr>
        <w:tc>
          <w:tcPr>
            <w:tcW w:w="2400" w:type="dxa"/>
          </w:tcPr>
          <w:p>
            <w:r>
              <w:t xml:space="preserve">Validation messages</w:t>
            </w:r>
          </w:p>
        </w:tc>
        <w:tc>
          <w:tcPr>
            <w:tcW w:w="2400" w:type="dxa"/>
          </w:tcPr>
          <w:p>
            <w:r>
              <w:t xml:space="preserve">Defined</w:t>
            </w:r>
          </w:p>
        </w:tc>
        <w:tc>
          <w:tcPr>
            <w:tcW w:w="2400" w:type="dxa"/>
          </w:tcPr>
          <w:p>
            <w:r>
              <w:t xml:space="preserve">API errors may return English-only</w:t>
            </w:r>
          </w:p>
        </w:tc>
        <w:tc>
          <w:tcPr>
            <w:tcW w:w="2400" w:type="dxa"/>
          </w:tcPr>
          <w:p>
            <w:r>
              <w:t xml:space="preserve">Add error code-to-translation mapping.</w:t>
            </w:r>
          </w:p>
        </w:tc>
      </w:tr>
      <w:tr>
        <w:tc>
          <w:tcPr>
            <w:tcW w:w="2400" w:type="dxa"/>
          </w:tcPr>
          <w:p>
            <w:r>
              <w:t xml:space="preserve">Notifications</w:t>
            </w:r>
          </w:p>
        </w:tc>
        <w:tc>
          <w:tcPr>
            <w:tcW w:w="2400" w:type="dxa"/>
          </w:tcPr>
          <w:p>
            <w:r>
              <w:t xml:space="preserve">Defined</w:t>
            </w:r>
          </w:p>
        </w:tc>
        <w:tc>
          <w:tcPr>
            <w:tcW w:w="2400" w:type="dxa"/>
          </w:tcPr>
          <w:p>
            <w:r>
              <w:t xml:space="preserve">Admin-entered content may be single-language</w:t>
            </w:r>
          </w:p>
        </w:tc>
        <w:tc>
          <w:tcPr>
            <w:tcW w:w="2400" w:type="dxa"/>
          </w:tcPr>
          <w:p>
            <w:r>
              <w:t xml:space="preserve">Support templates per language or audience language split.</w:t>
            </w:r>
          </w:p>
        </w:tc>
      </w:tr>
      <w:tr>
        <w:tc>
          <w:tcPr>
            <w:tcW w:w="2400" w:type="dxa"/>
          </w:tcPr>
          <w:p>
            <w:r>
              <w:t xml:space="preserve">Reports</w:t>
            </w:r>
          </w:p>
        </w:tc>
        <w:tc>
          <w:tcPr>
            <w:tcW w:w="2400" w:type="dxa"/>
          </w:tcPr>
          <w:p>
            <w:r>
              <w:t xml:space="preserve">Defined</w:t>
            </w:r>
          </w:p>
        </w:tc>
        <w:tc>
          <w:tcPr>
            <w:tcW w:w="2400" w:type="dxa"/>
          </w:tcPr>
          <w:p>
            <w:r>
              <w:t xml:space="preserve">PDF/export localization can lag UI</w:t>
            </w:r>
          </w:p>
        </w:tc>
        <w:tc>
          <w:tcPr>
            <w:tcW w:w="2400" w:type="dxa"/>
          </w:tcPr>
          <w:p>
            <w:r>
              <w:t xml:space="preserve">Add report localization tests.</w:t>
            </w:r>
          </w:p>
        </w:tc>
      </w:tr>
      <w:tr>
        <w:tc>
          <w:tcPr>
            <w:tcW w:w="2400" w:type="dxa"/>
          </w:tcPr>
          <w:p>
            <w:r>
              <w:t xml:space="preserve">AI responses</w:t>
            </w:r>
          </w:p>
        </w:tc>
        <w:tc>
          <w:tcPr>
            <w:tcW w:w="2400" w:type="dxa"/>
          </w:tcPr>
          <w:p>
            <w:r>
              <w:t xml:space="preserve">Defined</w:t>
            </w:r>
          </w:p>
        </w:tc>
        <w:tc>
          <w:tcPr>
            <w:tcW w:w="2400" w:type="dxa"/>
          </w:tcPr>
          <w:p>
            <w:r>
              <w:t xml:space="preserve">AI may mix languages</w:t>
            </w:r>
          </w:p>
        </w:tc>
        <w:tc>
          <w:tcPr>
            <w:tcW w:w="2400" w:type="dxa"/>
          </w:tcPr>
          <w:p>
            <w:r>
              <w:t xml:space="preserve">Add language instruction and response validator/fallback.</w:t>
            </w:r>
          </w:p>
        </w:tc>
      </w:tr>
      <w:tr>
        <w:tc>
          <w:tcPr>
            <w:tcW w:w="2400" w:type="dxa"/>
          </w:tcPr>
          <w:p>
            <w:r>
              <w:t xml:space="preserve">Settings</w:t>
            </w:r>
          </w:p>
        </w:tc>
        <w:tc>
          <w:tcPr>
            <w:tcW w:w="2400" w:type="dxa"/>
          </w:tcPr>
          <w:p>
            <w:r>
              <w:t xml:space="preserve">Defined</w:t>
            </w:r>
          </w:p>
        </w:tc>
        <w:tc>
          <w:tcPr>
            <w:tcW w:w="2400" w:type="dxa"/>
          </w:tcPr>
          <w:p>
            <w:r>
              <w:t xml:space="preserve">Page-level implementation needs QA</w:t>
            </w:r>
          </w:p>
        </w:tc>
        <w:tc>
          <w:tcPr>
            <w:tcW w:w="2400" w:type="dxa"/>
          </w:tcPr>
          <w:p>
            <w:r>
              <w:t xml:space="preserve">Add settings language switch regression suite.</w:t>
            </w:r>
          </w:p>
        </w:tc>
      </w:tr>
    </w:tbl>
    <w:p>
      <w:pPr>
        <w:pStyle w:val="Heading2"/>
      </w:pPr>
      <w:r>
        <w:t xml:space="preserve">8.1 Localization Conclusion</w:t>
      </w:r>
    </w:p>
    <w:p>
      <w:r>
        <w:t xml:space="preserve">Localization is well covered conceptually. Before production, a key-level translation inventory and automated missing-key detection are required. User-entered values should remain unchanged.</w:t>
      </w:r>
    </w:p>
    <w:p>
      <w:r>
        <w:t xml:space="preserve">---</w:t>
      </w:r>
    </w:p>
    <w:p>
      <w:pPr>
        <w:pStyle w:val="Heading1"/>
      </w:pPr>
      <w:r>
        <w:t xml:space="preserve">9. Non-Functional Review</w:t>
      </w:r>
    </w:p>
    <w:tbl>
      <w:tblPr>
        <w:tblStyle w:val="TableGrid"/>
        <w:tblW w:w="0" w:type="auto"/>
        <w:tblLook w:val="04A0" w:firstRow="1" w:lastRow="0" w:firstColumn="1" w:lastColumn="0" w:noHBand="0" w:noVBand="1"/>
      </w:tblPr>
      <w:tblGrid>
        <w:gridCol w:w="2400"/>
        <w:gridCol w:w="2400"/>
        <w:gridCol w:w="2400"/>
        <w:gridCol w:w="2400"/>
      </w:tblGrid>
      <w:tr>
        <w:tc>
          <w:tcPr>
            <w:tcW w:w="2400" w:type="dxa"/>
          </w:tcPr>
          <w:p>
            <w:r>
              <w:t xml:space="preserve">NFR Area</w:t>
            </w:r>
          </w:p>
        </w:tc>
        <w:tc>
          <w:tcPr>
            <w:tcW w:w="2400" w:type="dxa"/>
          </w:tcPr>
          <w:p>
            <w:r>
              <w:t xml:space="preserve">Assessment</w:t>
            </w:r>
          </w:p>
        </w:tc>
        <w:tc>
          <w:tcPr>
            <w:tcW w:w="2400" w:type="dxa"/>
          </w:tcPr>
          <w:p>
            <w:r>
              <w:t xml:space="preserve">Gap</w:t>
            </w:r>
          </w:p>
        </w:tc>
        <w:tc>
          <w:tcPr>
            <w:tcW w:w="2400" w:type="dxa"/>
          </w:tcPr>
          <w:p>
            <w:r>
              <w:t xml:space="preserve">Recommendation</w:t>
            </w:r>
          </w:p>
        </w:tc>
      </w:tr>
      <w:tr>
        <w:tc>
          <w:tcPr>
            <w:tcW w:w="2400" w:type="dxa"/>
          </w:tcPr>
          <w:p>
            <w:r>
              <w:t xml:space="preserve">Performance</w:t>
            </w:r>
          </w:p>
        </w:tc>
        <w:tc>
          <w:tcPr>
            <w:tcW w:w="2400" w:type="dxa"/>
          </w:tcPr>
          <w:p>
            <w:r>
              <w:t xml:space="preserve">Targets defined</w:t>
            </w:r>
          </w:p>
        </w:tc>
        <w:tc>
          <w:tcPr>
            <w:tcW w:w="2400" w:type="dxa"/>
          </w:tcPr>
          <w:p>
            <w:r>
              <w:t xml:space="preserve">Need test scripts and data volumes</w:t>
            </w:r>
          </w:p>
        </w:tc>
        <w:tc>
          <w:tcPr>
            <w:tcW w:w="2400" w:type="dxa"/>
          </w:tcPr>
          <w:p>
            <w:r>
              <w:t xml:space="preserve">Create load/performance plan.</w:t>
            </w:r>
          </w:p>
        </w:tc>
      </w:tr>
      <w:tr>
        <w:tc>
          <w:tcPr>
            <w:tcW w:w="2400" w:type="dxa"/>
          </w:tcPr>
          <w:p>
            <w:r>
              <w:t xml:space="preserve">Availability</w:t>
            </w:r>
          </w:p>
        </w:tc>
        <w:tc>
          <w:tcPr>
            <w:tcW w:w="2400" w:type="dxa"/>
          </w:tcPr>
          <w:p>
            <w:r>
              <w:t xml:space="preserve">Initial target defined</w:t>
            </w:r>
          </w:p>
        </w:tc>
        <w:tc>
          <w:tcPr>
            <w:tcW w:w="2400" w:type="dxa"/>
          </w:tcPr>
          <w:p>
            <w:r>
              <w:t xml:space="preserve">SLA/SLO ownership pending</w:t>
            </w:r>
          </w:p>
        </w:tc>
        <w:tc>
          <w:tcPr>
            <w:tcW w:w="2400" w:type="dxa"/>
          </w:tcPr>
          <w:p>
            <w:r>
              <w:t xml:space="preserve">Define operational ownership and incident process.</w:t>
            </w:r>
          </w:p>
        </w:tc>
      </w:tr>
      <w:tr>
        <w:tc>
          <w:tcPr>
            <w:tcW w:w="2400" w:type="dxa"/>
          </w:tcPr>
          <w:p>
            <w:r>
              <w:t xml:space="preserve">Scalability</w:t>
            </w:r>
          </w:p>
        </w:tc>
        <w:tc>
          <w:tcPr>
            <w:tcW w:w="2400" w:type="dxa"/>
          </w:tcPr>
          <w:p>
            <w:r>
              <w:t xml:space="preserve">Stages defined</w:t>
            </w:r>
          </w:p>
        </w:tc>
        <w:tc>
          <w:tcPr>
            <w:tcW w:w="2400" w:type="dxa"/>
          </w:tcPr>
          <w:p>
            <w:r>
              <w:t xml:space="preserve">Architecture scaling plan pending</w:t>
            </w:r>
          </w:p>
        </w:tc>
        <w:tc>
          <w:tcPr>
            <w:tcW w:w="2400" w:type="dxa"/>
          </w:tcPr>
          <w:p>
            <w:r>
              <w:t xml:space="preserve">Define queues, caching, indexing, summaries.</w:t>
            </w:r>
          </w:p>
        </w:tc>
      </w:tr>
      <w:tr>
        <w:tc>
          <w:tcPr>
            <w:tcW w:w="2400" w:type="dxa"/>
          </w:tcPr>
          <w:p>
            <w:r>
              <w:t xml:space="preserve">Reliability</w:t>
            </w:r>
          </w:p>
        </w:tc>
        <w:tc>
          <w:tcPr>
            <w:tcW w:w="2400" w:type="dxa"/>
          </w:tcPr>
          <w:p>
            <w:r>
              <w:t xml:space="preserve">Strong principle</w:t>
            </w:r>
          </w:p>
        </w:tc>
        <w:tc>
          <w:tcPr>
            <w:tcW w:w="2400" w:type="dxa"/>
          </w:tcPr>
          <w:p>
            <w:r>
              <w:t xml:space="preserve">Offline sync conflict policy needs detail</w:t>
            </w:r>
          </w:p>
        </w:tc>
        <w:tc>
          <w:tcPr>
            <w:tcW w:w="2400" w:type="dxa"/>
          </w:tcPr>
          <w:p>
            <w:r>
              <w:t xml:space="preserve">Write offline sync SRS section.</w:t>
            </w:r>
          </w:p>
        </w:tc>
      </w:tr>
      <w:tr>
        <w:tc>
          <w:tcPr>
            <w:tcW w:w="2400" w:type="dxa"/>
          </w:tcPr>
          <w:p>
            <w:r>
              <w:t xml:space="preserve">Maintainability</w:t>
            </w:r>
          </w:p>
        </w:tc>
        <w:tc>
          <w:tcPr>
            <w:tcW w:w="2400" w:type="dxa"/>
          </w:tcPr>
          <w:p>
            <w:r>
              <w:t xml:space="preserve">Addressed</w:t>
            </w:r>
          </w:p>
        </w:tc>
        <w:tc>
          <w:tcPr>
            <w:tcW w:w="2400" w:type="dxa"/>
          </w:tcPr>
          <w:p>
            <w:r>
              <w:t xml:space="preserve">Code standards not in BRD</w:t>
            </w:r>
          </w:p>
        </w:tc>
        <w:tc>
          <w:tcPr>
            <w:tcW w:w="2400" w:type="dxa"/>
          </w:tcPr>
          <w:p>
            <w:r>
              <w:t xml:space="preserve">Link to engineering standards.</w:t>
            </w:r>
          </w:p>
        </w:tc>
      </w:tr>
      <w:tr>
        <w:tc>
          <w:tcPr>
            <w:tcW w:w="2400" w:type="dxa"/>
          </w:tcPr>
          <w:p>
            <w:r>
              <w:t xml:space="preserve">Accessibility</w:t>
            </w:r>
          </w:p>
        </w:tc>
        <w:tc>
          <w:tcPr>
            <w:tcW w:w="2400" w:type="dxa"/>
          </w:tcPr>
          <w:p>
            <w:r>
              <w:t xml:space="preserve">Addressed</w:t>
            </w:r>
          </w:p>
        </w:tc>
        <w:tc>
          <w:tcPr>
            <w:tcW w:w="2400" w:type="dxa"/>
          </w:tcPr>
          <w:p>
            <w:r>
              <w:t xml:space="preserve">WCAG target not explicit</w:t>
            </w:r>
          </w:p>
        </w:tc>
        <w:tc>
          <w:tcPr>
            <w:tcW w:w="2400" w:type="dxa"/>
          </w:tcPr>
          <w:p>
            <w:r>
              <w:t xml:space="preserve">Define WCAG 2.1 AA where feasible.</w:t>
            </w:r>
          </w:p>
        </w:tc>
      </w:tr>
      <w:tr>
        <w:tc>
          <w:tcPr>
            <w:tcW w:w="2400" w:type="dxa"/>
          </w:tcPr>
          <w:p>
            <w:r>
              <w:t xml:space="preserve">Localization</w:t>
            </w:r>
          </w:p>
        </w:tc>
        <w:tc>
          <w:tcPr>
            <w:tcW w:w="2400" w:type="dxa"/>
          </w:tcPr>
          <w:p>
            <w:r>
              <w:t xml:space="preserve">Addressed</w:t>
            </w:r>
          </w:p>
        </w:tc>
        <w:tc>
          <w:tcPr>
            <w:tcW w:w="2400" w:type="dxa"/>
          </w:tcPr>
          <w:p>
            <w:r>
              <w:t xml:space="preserve">Key inventory pending</w:t>
            </w:r>
          </w:p>
        </w:tc>
        <w:tc>
          <w:tcPr>
            <w:tcW w:w="2400" w:type="dxa"/>
          </w:tcPr>
          <w:p>
            <w:r>
              <w:t xml:space="preserve">Create localization QA suite.</w:t>
            </w:r>
          </w:p>
        </w:tc>
      </w:tr>
      <w:tr>
        <w:tc>
          <w:tcPr>
            <w:tcW w:w="2400" w:type="dxa"/>
          </w:tcPr>
          <w:p>
            <w:r>
              <w:t xml:space="preserve">Observability</w:t>
            </w:r>
          </w:p>
        </w:tc>
        <w:tc>
          <w:tcPr>
            <w:tcW w:w="2400" w:type="dxa"/>
          </w:tcPr>
          <w:p>
            <w:r>
              <w:t xml:space="preserve">Addressed</w:t>
            </w:r>
          </w:p>
        </w:tc>
        <w:tc>
          <w:tcPr>
            <w:tcW w:w="2400" w:type="dxa"/>
          </w:tcPr>
          <w:p>
            <w:r>
              <w:t xml:space="preserve">Metrics/log schema pending</w:t>
            </w:r>
          </w:p>
        </w:tc>
        <w:tc>
          <w:tcPr>
            <w:tcW w:w="2400" w:type="dxa"/>
          </w:tcPr>
          <w:p>
            <w:r>
              <w:t xml:space="preserve">Define logs, alerts, dashboards.</w:t>
            </w:r>
          </w:p>
        </w:tc>
      </w:tr>
      <w:tr>
        <w:tc>
          <w:tcPr>
            <w:tcW w:w="2400" w:type="dxa"/>
          </w:tcPr>
          <w:p>
            <w:r>
              <w:t xml:space="preserve">Auditability</w:t>
            </w:r>
          </w:p>
        </w:tc>
        <w:tc>
          <w:tcPr>
            <w:tcW w:w="2400" w:type="dxa"/>
          </w:tcPr>
          <w:p>
            <w:r>
              <w:t xml:space="preserve">Strong coverage</w:t>
            </w:r>
          </w:p>
        </w:tc>
        <w:tc>
          <w:tcPr>
            <w:tcW w:w="2400" w:type="dxa"/>
          </w:tcPr>
          <w:p>
            <w:r>
              <w:t xml:space="preserve">Retention/access policy pending</w:t>
            </w:r>
          </w:p>
        </w:tc>
        <w:tc>
          <w:tcPr>
            <w:tcW w:w="2400" w:type="dxa"/>
          </w:tcPr>
          <w:p>
            <w:r>
              <w:t xml:space="preserve">Approve audit retention.</w:t>
            </w:r>
          </w:p>
        </w:tc>
      </w:tr>
      <w:tr>
        <w:tc>
          <w:tcPr>
            <w:tcW w:w="2400" w:type="dxa"/>
          </w:tcPr>
          <w:p>
            <w:r>
              <w:t xml:space="preserve">Compliance</w:t>
            </w:r>
          </w:p>
        </w:tc>
        <w:tc>
          <w:tcPr>
            <w:tcW w:w="2400" w:type="dxa"/>
          </w:tcPr>
          <w:p>
            <w:r>
              <w:t xml:space="preserve">Conceptual</w:t>
            </w:r>
          </w:p>
        </w:tc>
        <w:tc>
          <w:tcPr>
            <w:tcW w:w="2400" w:type="dxa"/>
          </w:tcPr>
          <w:p>
            <w:r>
              <w:t xml:space="preserve">Legal/privacy review pending</w:t>
            </w:r>
          </w:p>
        </w:tc>
        <w:tc>
          <w:tcPr>
            <w:tcW w:w="2400" w:type="dxa"/>
          </w:tcPr>
          <w:p>
            <w:r>
              <w:t xml:space="preserve">Conduct privacy/legal review.</w:t>
            </w:r>
          </w:p>
        </w:tc>
      </w:tr>
    </w:tbl>
    <w:p>
      <w:r>
        <w:t xml:space="preserve">---</w:t>
      </w:r>
    </w:p>
    <w:p>
      <w:pPr>
        <w:pStyle w:val="Heading1"/>
      </w:pPr>
      <w:r>
        <w:t xml:space="preserve">10. QA Readiness Review</w:t>
      </w:r>
    </w:p>
    <w:p>
      <w:pPr>
        <w:pStyle w:val="Heading2"/>
      </w:pPr>
      <w:r>
        <w:t xml:space="preserve">10.1 Development Readiness</w:t>
      </w:r>
    </w:p>
    <w:p>
      <w:r>
        <w:t xml:space="preserve">The BRD is ready for development decomposition into epics, user stories, APIs, database migrations, and UI design tasks. The next required artifact is the FRD/SRS with API and database specifications.</w:t>
      </w:r>
    </w:p>
    <w:p>
      <w:pPr>
        <w:pStyle w:val="Heading2"/>
      </w:pPr>
      <w:r>
        <w:t xml:space="preserve">10.2 QA Readiness</w:t>
      </w:r>
    </w:p>
    <w:p>
      <w:r>
        <w:t xml:space="preserve">The BRD is ready for QA strategy and high-level test planning. Detailed test cases require requirement-to-test IDs and approved formulas/thresholds.</w:t>
      </w:r>
    </w:p>
    <w:p>
      <w:pPr>
        <w:pStyle w:val="Heading2"/>
      </w:pPr>
      <w:r>
        <w:t xml:space="preserve">10.3 Critical Test Scenarios</w:t>
      </w:r>
    </w:p>
    <w:tbl>
      <w:tblPr>
        <w:tblStyle w:val="TableGrid"/>
        <w:tblW w:w="0" w:type="auto"/>
        <w:tblLook w:val="04A0" w:firstRow="1" w:lastRow="0" w:firstColumn="1" w:lastColumn="0" w:noHBand="0" w:noVBand="1"/>
      </w:tblPr>
      <w:tblGrid>
        <w:gridCol w:w="2400"/>
        <w:gridCol w:w="2400"/>
      </w:tblGrid>
      <w:tr>
        <w:tc>
          <w:tcPr>
            <w:tcW w:w="2400" w:type="dxa"/>
          </w:tcPr>
          <w:p>
            <w:r>
              <w:t xml:space="preserve">Area</w:t>
            </w:r>
          </w:p>
        </w:tc>
        <w:tc>
          <w:tcPr>
            <w:tcW w:w="2400" w:type="dxa"/>
          </w:tcPr>
          <w:p>
            <w:r>
              <w:t xml:space="preserve">Critical Scenario</w:t>
            </w:r>
          </w:p>
        </w:tc>
      </w:tr>
      <w:tr>
        <w:tc>
          <w:tcPr>
            <w:tcW w:w="2400" w:type="dxa"/>
          </w:tcPr>
          <w:p>
            <w:r>
              <w:t xml:space="preserve">Authentication</w:t>
            </w:r>
          </w:p>
        </w:tc>
        <w:tc>
          <w:tcPr>
            <w:tcW w:w="2400" w:type="dxa"/>
          </w:tcPr>
          <w:p>
            <w:r>
              <w:t xml:space="preserve">Signup, login, PIN, session expiry, iOS PWA route protection.</w:t>
            </w:r>
          </w:p>
        </w:tc>
      </w:tr>
      <w:tr>
        <w:tc>
          <w:tcPr>
            <w:tcW w:w="2400" w:type="dxa"/>
          </w:tcPr>
          <w:p>
            <w:r>
              <w:t xml:space="preserve">Farm Isolation</w:t>
            </w:r>
          </w:p>
        </w:tc>
        <w:tc>
          <w:tcPr>
            <w:tcW w:w="2400" w:type="dxa"/>
          </w:tcPr>
          <w:p>
            <w:r>
              <w:t xml:space="preserve">Cross-farm URL/API access must fail.</w:t>
            </w:r>
          </w:p>
        </w:tc>
      </w:tr>
      <w:tr>
        <w:tc>
          <w:tcPr>
            <w:tcW w:w="2400" w:type="dxa"/>
          </w:tcPr>
          <w:p>
            <w:r>
              <w:t xml:space="preserve">Milk Records</w:t>
            </w:r>
          </w:p>
        </w:tc>
        <w:tc>
          <w:tcPr>
            <w:tcW w:w="2400" w:type="dxa"/>
          </w:tcPr>
          <w:p>
            <w:r>
              <w:t xml:space="preserve">Morning/evening/total calculations and duplicate prevention.</w:t>
            </w:r>
          </w:p>
        </w:tc>
      </w:tr>
      <w:tr>
        <w:tc>
          <w:tcPr>
            <w:tcW w:w="2400" w:type="dxa"/>
          </w:tcPr>
          <w:p>
            <w:r>
              <w:t xml:space="preserve">Reminders</w:t>
            </w:r>
          </w:p>
        </w:tc>
        <w:tc>
          <w:tcPr>
            <w:tcW w:w="2400" w:type="dxa"/>
          </w:tcPr>
          <w:p>
            <w:r>
              <w:t xml:space="preserve">Pregnancy check, snooze, calf sold status, dry-off, vaccination.</w:t>
            </w:r>
          </w:p>
        </w:tc>
      </w:tr>
      <w:tr>
        <w:tc>
          <w:tcPr>
            <w:tcW w:w="2400" w:type="dxa"/>
          </w:tcPr>
          <w:p>
            <w:r>
              <w:t xml:space="preserve">OCR</w:t>
            </w:r>
          </w:p>
        </w:tc>
        <w:tc>
          <w:tcPr>
            <w:tcW w:w="2400" w:type="dxa"/>
          </w:tcPr>
          <w:p>
            <w:r>
              <w:t xml:space="preserve">Daily slip, settlement slip, low confidence, duplicate, wrong values.</w:t>
            </w:r>
          </w:p>
        </w:tc>
      </w:tr>
      <w:tr>
        <w:tc>
          <w:tcPr>
            <w:tcW w:w="2400" w:type="dxa"/>
          </w:tcPr>
          <w:p>
            <w:r>
              <w:t xml:space="preserve">Accounting</w:t>
            </w:r>
          </w:p>
        </w:tc>
        <w:tc>
          <w:tcPr>
            <w:tcW w:w="2400" w:type="dxa"/>
          </w:tcPr>
          <w:p>
            <w:r>
              <w:t xml:space="preserve">Settlement save/delete, feed deduction, P&amp;L, payment status.</w:t>
            </w:r>
          </w:p>
        </w:tc>
      </w:tr>
      <w:tr>
        <w:tc>
          <w:tcPr>
            <w:tcW w:w="2400" w:type="dxa"/>
          </w:tcPr>
          <w:p>
            <w:r>
              <w:t xml:space="preserve">Reports</w:t>
            </w:r>
          </w:p>
        </w:tc>
        <w:tc>
          <w:tcPr>
            <w:tcW w:w="2400" w:type="dxa"/>
          </w:tcPr>
          <w:p>
            <w:r>
              <w:t xml:space="preserve">Monthly/yearly totals reconcile with source records.</w:t>
            </w:r>
          </w:p>
        </w:tc>
      </w:tr>
      <w:tr>
        <w:tc>
          <w:tcPr>
            <w:tcW w:w="2400" w:type="dxa"/>
          </w:tcPr>
          <w:p>
            <w:r>
              <w:t xml:space="preserve">AI</w:t>
            </w:r>
          </w:p>
        </w:tc>
        <w:tc>
          <w:tcPr>
            <w:tcW w:w="2400" w:type="dxa"/>
          </w:tcPr>
          <w:p>
            <w:r>
              <w:t xml:space="preserve">Permission disabled data not used; no hallucinated numbers.</w:t>
            </w:r>
          </w:p>
        </w:tc>
      </w:tr>
      <w:tr>
        <w:tc>
          <w:tcPr>
            <w:tcW w:w="2400" w:type="dxa"/>
          </w:tcPr>
          <w:p>
            <w:r>
              <w:t xml:space="preserve">Notifications</w:t>
            </w:r>
          </w:p>
        </w:tc>
        <w:tc>
          <w:tcPr>
            <w:tcW w:w="2400" w:type="dxa"/>
          </w:tcPr>
          <w:p>
            <w:r>
              <w:t xml:space="preserve">Push/in-app preferences, service worker, quiet hours.</w:t>
            </w:r>
          </w:p>
        </w:tc>
      </w:tr>
      <w:tr>
        <w:tc>
          <w:tcPr>
            <w:tcW w:w="2400" w:type="dxa"/>
          </w:tcPr>
          <w:p>
            <w:r>
              <w:t xml:space="preserve">Backup/Restore</w:t>
            </w:r>
          </w:p>
        </w:tc>
        <w:tc>
          <w:tcPr>
            <w:tcW w:w="2400" w:type="dxa"/>
          </w:tcPr>
          <w:p>
            <w:r>
              <w:t xml:space="preserve">Backup verification, restore dry-run, cross-farm restore blocked.</w:t>
            </w:r>
          </w:p>
        </w:tc>
      </w:tr>
      <w:tr>
        <w:tc>
          <w:tcPr>
            <w:tcW w:w="2400" w:type="dxa"/>
          </w:tcPr>
          <w:p>
            <w:r>
              <w:t xml:space="preserve">Admin</w:t>
            </w:r>
          </w:p>
        </w:tc>
        <w:tc>
          <w:tcPr>
            <w:tcW w:w="2400" w:type="dxa"/>
          </w:tcPr>
          <w:p>
            <w:r>
              <w:t xml:space="preserve">Farm action confirmations, subscription extension/reduction, audit.</w:t>
            </w:r>
          </w:p>
        </w:tc>
      </w:tr>
      <w:tr>
        <w:tc>
          <w:tcPr>
            <w:tcW w:w="2400" w:type="dxa"/>
          </w:tcPr>
          <w:p>
            <w:r>
              <w:t xml:space="preserve">Localization</w:t>
            </w:r>
          </w:p>
        </w:tc>
        <w:tc>
          <w:tcPr>
            <w:tcW w:w="2400" w:type="dxa"/>
          </w:tcPr>
          <w:p>
            <w:r>
              <w:t xml:space="preserve">Marathi/English switching across all pages and reports.</w:t>
            </w:r>
          </w:p>
        </w:tc>
      </w:tr>
    </w:tbl>
    <w:p>
      <w:pPr>
        <w:pStyle w:val="Heading2"/>
      </w:pPr>
      <w:r>
        <w:t xml:space="preserve">10.4 Regression Areas</w:t>
      </w:r>
    </w:p>
    <w:p>
      <w:r>
        <w:t xml:space="preserve">• Financial calculations after any accounting change.</w:t>
      </w:r>
    </w:p>
    <w:p>
      <w:r>
        <w:t xml:space="preserve">• Reminder generation after animal lifecycle changes.</w:t>
      </w:r>
    </w:p>
    <w:p>
      <w:r>
        <w:t xml:space="preserve">• Localization after UI changes.</w:t>
      </w:r>
    </w:p>
    <w:p>
      <w:r>
        <w:t xml:space="preserve">• PWA/iOS behavior after auth/session changes.</w:t>
      </w:r>
    </w:p>
    <w:p>
      <w:r>
        <w:t xml:space="preserve">• Notification service worker after build/deploy changes.</w:t>
      </w:r>
    </w:p>
    <w:p>
      <w:r>
        <w:t xml:space="preserve">• OCR validation after prompt/provider changes.</w:t>
      </w:r>
    </w:p>
    <w:p>
      <w:r>
        <w:t xml:space="preserve">---</w:t>
      </w:r>
    </w:p>
    <w:p>
      <w:pPr>
        <w:pStyle w:val="Heading1"/>
      </w:pPr>
      <w:r>
        <w:t xml:space="preserve">11. Documentation Quality Audit</w:t>
      </w:r>
    </w:p>
    <w:tbl>
      <w:tblPr>
        <w:tblStyle w:val="TableGrid"/>
        <w:tblW w:w="0" w:type="auto"/>
        <w:tblLook w:val="04A0" w:firstRow="1" w:lastRow="0" w:firstColumn="1" w:lastColumn="0" w:noHBand="0" w:noVBand="1"/>
      </w:tblPr>
      <w:tblGrid>
        <w:gridCol w:w="2400"/>
        <w:gridCol w:w="2400"/>
        <w:gridCol w:w="2400"/>
        <w:gridCol w:w="2400"/>
      </w:tblGrid>
      <w:tr>
        <w:tc>
          <w:tcPr>
            <w:tcW w:w="2400" w:type="dxa"/>
          </w:tcPr>
          <w:p>
            <w:r>
              <w:t xml:space="preserve">Area</w:t>
            </w:r>
          </w:p>
        </w:tc>
        <w:tc>
          <w:tcPr>
            <w:tcW w:w="2400" w:type="dxa"/>
          </w:tcPr>
          <w:p>
            <w:r>
              <w:t xml:space="preserve">Status</w:t>
            </w:r>
          </w:p>
        </w:tc>
        <w:tc>
          <w:tcPr>
            <w:tcW w:w="2400" w:type="dxa"/>
          </w:tcPr>
          <w:p>
            <w:r>
              <w:t xml:space="preserve">Issue</w:t>
            </w:r>
          </w:p>
        </w:tc>
        <w:tc>
          <w:tcPr>
            <w:tcW w:w="2400" w:type="dxa"/>
          </w:tcPr>
          <w:p>
            <w:r>
              <w:t xml:space="preserve">Recommendation</w:t>
            </w:r>
          </w:p>
        </w:tc>
      </w:tr>
      <w:tr>
        <w:tc>
          <w:tcPr>
            <w:tcW w:w="2400" w:type="dxa"/>
          </w:tcPr>
          <w:p>
            <w:r>
              <w:t xml:space="preserve">Formatting</w:t>
            </w:r>
          </w:p>
        </w:tc>
        <w:tc>
          <w:tcPr>
            <w:tcW w:w="2400" w:type="dxa"/>
          </w:tcPr>
          <w:p>
            <w:r>
              <w:t xml:space="preserve">Good</w:t>
            </w:r>
          </w:p>
        </w:tc>
        <w:tc>
          <w:tcPr>
            <w:tcW w:w="2400" w:type="dxa"/>
          </w:tcPr>
          <w:p>
            <w:r>
              <w:t xml:space="preserve">DOCX generated from Markdown, not fully styled Word template</w:t>
            </w:r>
          </w:p>
        </w:tc>
        <w:tc>
          <w:tcPr>
            <w:tcW w:w="2400" w:type="dxa"/>
          </w:tcPr>
          <w:p>
            <w:r>
              <w:t xml:space="preserve">Apply corporate Word template if needed.</w:t>
            </w:r>
          </w:p>
        </w:tc>
      </w:tr>
      <w:tr>
        <w:tc>
          <w:tcPr>
            <w:tcW w:w="2400" w:type="dxa"/>
          </w:tcPr>
          <w:p>
            <w:r>
              <w:t xml:space="preserve">Requirement numbering</w:t>
            </w:r>
          </w:p>
        </w:tc>
        <w:tc>
          <w:tcPr>
            <w:tcW w:w="2400" w:type="dxa"/>
          </w:tcPr>
          <w:p>
            <w:r>
              <w:t xml:space="preserve">Good</w:t>
            </w:r>
          </w:p>
        </w:tc>
        <w:tc>
          <w:tcPr>
            <w:tcW w:w="2400" w:type="dxa"/>
          </w:tcPr>
          <w:p>
            <w:r>
              <w:t xml:space="preserve">No duplicate requirement definitions found</w:t>
            </w:r>
          </w:p>
        </w:tc>
        <w:tc>
          <w:tcPr>
            <w:tcW w:w="2400" w:type="dxa"/>
          </w:tcPr>
          <w:p>
            <w:r>
              <w:t xml:space="preserve">Keep numbering locked.</w:t>
            </w:r>
          </w:p>
        </w:tc>
      </w:tr>
      <w:tr>
        <w:tc>
          <w:tcPr>
            <w:tcW w:w="2400" w:type="dxa"/>
          </w:tcPr>
          <w:p>
            <w:r>
              <w:t xml:space="preserve">Consistency</w:t>
            </w:r>
          </w:p>
        </w:tc>
        <w:tc>
          <w:tcPr>
            <w:tcW w:w="2400" w:type="dxa"/>
          </w:tcPr>
          <w:p>
            <w:r>
              <w:t xml:space="preserve">Good</w:t>
            </w:r>
          </w:p>
        </w:tc>
        <w:tc>
          <w:tcPr>
            <w:tcW w:w="2400" w:type="dxa"/>
          </w:tcPr>
          <w:p>
            <w:r>
              <w:t xml:space="preserve">Phase 2 has fewer per-feature attributes than later phases</w:t>
            </w:r>
          </w:p>
        </w:tc>
        <w:tc>
          <w:tcPr>
            <w:tcW w:w="2400" w:type="dxa"/>
          </w:tcPr>
          <w:p>
            <w:r>
              <w:t xml:space="preserve">Normalize Phase 2 row structure in next revision.</w:t>
            </w:r>
          </w:p>
        </w:tc>
      </w:tr>
      <w:tr>
        <w:tc>
          <w:tcPr>
            <w:tcW w:w="2400" w:type="dxa"/>
          </w:tcPr>
          <w:p>
            <w:r>
              <w:t xml:space="preserve">Grammar/business language</w:t>
            </w:r>
          </w:p>
        </w:tc>
        <w:tc>
          <w:tcPr>
            <w:tcW w:w="2400" w:type="dxa"/>
          </w:tcPr>
          <w:p>
            <w:r>
              <w:t xml:space="preserve">Good</w:t>
            </w:r>
          </w:p>
        </w:tc>
        <w:tc>
          <w:tcPr>
            <w:tcW w:w="2400" w:type="dxa"/>
          </w:tcPr>
          <w:p>
            <w:r>
              <w:t xml:space="preserve">Some domain terms need glossary expansion</w:t>
            </w:r>
          </w:p>
        </w:tc>
        <w:tc>
          <w:tcPr>
            <w:tcW w:w="2400" w:type="dxa"/>
          </w:tcPr>
          <w:p>
            <w:r>
              <w:t xml:space="preserve">Add Marathi-English dairy glossary.</w:t>
            </w:r>
          </w:p>
        </w:tc>
      </w:tr>
      <w:tr>
        <w:tc>
          <w:tcPr>
            <w:tcW w:w="2400" w:type="dxa"/>
          </w:tcPr>
          <w:p>
            <w:r>
              <w:t xml:space="preserve">Terminology</w:t>
            </w:r>
          </w:p>
        </w:tc>
        <w:tc>
          <w:tcPr>
            <w:tcW w:w="2400" w:type="dxa"/>
          </w:tcPr>
          <w:p>
            <w:r>
              <w:t xml:space="preserve">Good</w:t>
            </w:r>
          </w:p>
        </w:tc>
        <w:tc>
          <w:tcPr>
            <w:tcW w:w="2400" w:type="dxa"/>
          </w:tcPr>
          <w:p>
            <w:r>
              <w:t xml:space="preserve">"AI" can mean assistant or artificial insemination</w:t>
            </w:r>
          </w:p>
        </w:tc>
        <w:tc>
          <w:tcPr>
            <w:tcW w:w="2400" w:type="dxa"/>
          </w:tcPr>
          <w:p>
            <w:r>
              <w:t xml:space="preserve">Always disambiguate in records/breeding sections.</w:t>
            </w:r>
          </w:p>
        </w:tc>
      </w:tr>
      <w:tr>
        <w:tc>
          <w:tcPr>
            <w:tcW w:w="2400" w:type="dxa"/>
          </w:tcPr>
          <w:p>
            <w:r>
              <w:t xml:space="preserve">Duplicate sections</w:t>
            </w:r>
          </w:p>
        </w:tc>
        <w:tc>
          <w:tcPr>
            <w:tcW w:w="2400" w:type="dxa"/>
          </w:tcPr>
          <w:p>
            <w:r>
              <w:t xml:space="preserve">Acceptable</w:t>
            </w:r>
          </w:p>
        </w:tc>
        <w:tc>
          <w:tcPr>
            <w:tcW w:w="2400" w:type="dxa"/>
          </w:tcPr>
          <w:p>
            <w:r>
              <w:t xml:space="preserve">Master includes source docs with repeated intro/control sections</w:t>
            </w:r>
          </w:p>
        </w:tc>
        <w:tc>
          <w:tcPr>
            <w:tcW w:w="2400" w:type="dxa"/>
          </w:tcPr>
          <w:p>
            <w:r>
              <w:t xml:space="preserve">For executive publication, create polished non-redundant edition.</w:t>
            </w:r>
          </w:p>
        </w:tc>
      </w:tr>
      <w:tr>
        <w:tc>
          <w:tcPr>
            <w:tcW w:w="2400" w:type="dxa"/>
          </w:tcPr>
          <w:p>
            <w:r>
              <w:t xml:space="preserve">References</w:t>
            </w:r>
          </w:p>
        </w:tc>
        <w:tc>
          <w:tcPr>
            <w:tcW w:w="2400" w:type="dxa"/>
          </w:tcPr>
          <w:p>
            <w:r>
              <w:t xml:space="preserve">Good</w:t>
            </w:r>
          </w:p>
        </w:tc>
        <w:tc>
          <w:tcPr>
            <w:tcW w:w="2400" w:type="dxa"/>
          </w:tcPr>
          <w:p>
            <w:r>
              <w:t xml:space="preserve">Phase references are clear</w:t>
            </w:r>
          </w:p>
        </w:tc>
        <w:tc>
          <w:tcPr>
            <w:tcW w:w="2400" w:type="dxa"/>
          </w:tcPr>
          <w:p>
            <w:r>
              <w:t xml:space="preserve">Add links/index in final published PDF/DOCX.</w:t>
            </w:r>
          </w:p>
        </w:tc>
      </w:tr>
    </w:tbl>
    <w:p>
      <w:r>
        <w:t xml:space="preserve">---</w:t>
      </w:r>
    </w:p>
    <w:p>
      <w:pPr>
        <w:pStyle w:val="Heading1"/>
      </w:pPr>
      <w:r>
        <w:t xml:space="preserve">12. Top 50 Recommendations</w:t>
      </w:r>
    </w:p>
    <w:tbl>
      <w:tblPr>
        <w:tblStyle w:val="TableGrid"/>
        <w:tblW w:w="0" w:type="auto"/>
        <w:tblLook w:val="04A0" w:firstRow="1" w:lastRow="0" w:firstColumn="1" w:lastColumn="0" w:noHBand="0" w:noVBand="1"/>
      </w:tblPr>
      <w:tblGrid>
        <w:gridCol w:w="2400"/>
        <w:gridCol w:w="2400"/>
        <w:gridCol w:w="2400"/>
        <w:gridCol w:w="2400"/>
      </w:tblGrid>
      <w:tr>
        <w:tc>
          <w:tcPr>
            <w:tcW w:w="2400" w:type="dxa"/>
          </w:tcPr>
          <w:p>
            <w:r>
              <w:t xml:space="preserve">No.</w:t>
            </w:r>
          </w:p>
        </w:tc>
        <w:tc>
          <w:tcPr>
            <w:tcW w:w="2400" w:type="dxa"/>
          </w:tcPr>
          <w:p>
            <w:r>
              <w:t xml:space="preserve">Category</w:t>
            </w:r>
          </w:p>
        </w:tc>
        <w:tc>
          <w:tcPr>
            <w:tcW w:w="2400" w:type="dxa"/>
          </w:tcPr>
          <w:p>
            <w:r>
              <w:t xml:space="preserve">Recommendation</w:t>
            </w:r>
          </w:p>
        </w:tc>
        <w:tc>
          <w:tcPr>
            <w:tcW w:w="2400" w:type="dxa"/>
          </w:tcPr>
          <w:p>
            <w:r>
              <w:t xml:space="preserve">Priority</w:t>
            </w:r>
          </w:p>
        </w:tc>
      </w:tr>
      <w:tr>
        <w:tc>
          <w:tcPr>
            <w:tcW w:w="2400" w:type="dxa"/>
          </w:tcPr>
          <w:p>
            <w:r>
              <w:t xml:space="preserve">1</w:t>
            </w:r>
          </w:p>
        </w:tc>
        <w:tc>
          <w:tcPr>
            <w:tcW w:w="2400" w:type="dxa"/>
          </w:tcPr>
          <w:p>
            <w:r>
              <w:t xml:space="preserve">Security</w:t>
            </w:r>
          </w:p>
        </w:tc>
        <w:tc>
          <w:tcPr>
            <w:tcW w:w="2400" w:type="dxa"/>
          </w:tcPr>
          <w:p>
            <w:r>
              <w:t xml:space="preserve">Create detailed RBAC matrix for farmer, owner, vet, support, admin, super admin.</w:t>
            </w:r>
          </w:p>
        </w:tc>
        <w:tc>
          <w:tcPr>
            <w:tcW w:w="2400" w:type="dxa"/>
          </w:tcPr>
          <w:p>
            <w:r>
              <w:t xml:space="preserve">High</w:t>
            </w:r>
          </w:p>
        </w:tc>
      </w:tr>
      <w:tr>
        <w:tc>
          <w:tcPr>
            <w:tcW w:w="2400" w:type="dxa"/>
          </w:tcPr>
          <w:p>
            <w:r>
              <w:t xml:space="preserve">2</w:t>
            </w:r>
          </w:p>
        </w:tc>
        <w:tc>
          <w:tcPr>
            <w:tcW w:w="2400" w:type="dxa"/>
          </w:tcPr>
          <w:p>
            <w:r>
              <w:t xml:space="preserve">Security</w:t>
            </w:r>
          </w:p>
        </w:tc>
        <w:tc>
          <w:tcPr>
            <w:tcW w:w="2400" w:type="dxa"/>
          </w:tcPr>
          <w:p>
            <w:r>
              <w:t xml:space="preserve">Add automated cross-farm access tests for every API.</w:t>
            </w:r>
          </w:p>
        </w:tc>
        <w:tc>
          <w:tcPr>
            <w:tcW w:w="2400" w:type="dxa"/>
          </w:tcPr>
          <w:p>
            <w:r>
              <w:t xml:space="preserve">High</w:t>
            </w:r>
          </w:p>
        </w:tc>
      </w:tr>
      <w:tr>
        <w:tc>
          <w:tcPr>
            <w:tcW w:w="2400" w:type="dxa"/>
          </w:tcPr>
          <w:p>
            <w:r>
              <w:t xml:space="preserve">3</w:t>
            </w:r>
          </w:p>
        </w:tc>
        <w:tc>
          <w:tcPr>
            <w:tcW w:w="2400" w:type="dxa"/>
          </w:tcPr>
          <w:p>
            <w:r>
              <w:t xml:space="preserve">Security</w:t>
            </w:r>
          </w:p>
        </w:tc>
        <w:tc>
          <w:tcPr>
            <w:tcW w:w="2400" w:type="dxa"/>
          </w:tcPr>
          <w:p>
            <w:r>
              <w:t xml:space="preserve">Enforce AI data permissions server-side.</w:t>
            </w:r>
          </w:p>
        </w:tc>
        <w:tc>
          <w:tcPr>
            <w:tcW w:w="2400" w:type="dxa"/>
          </w:tcPr>
          <w:p>
            <w:r>
              <w:t xml:space="preserve">High</w:t>
            </w:r>
          </w:p>
        </w:tc>
      </w:tr>
      <w:tr>
        <w:tc>
          <w:tcPr>
            <w:tcW w:w="2400" w:type="dxa"/>
          </w:tcPr>
          <w:p>
            <w:r>
              <w:t xml:space="preserve">4</w:t>
            </w:r>
          </w:p>
        </w:tc>
        <w:tc>
          <w:tcPr>
            <w:tcW w:w="2400" w:type="dxa"/>
          </w:tcPr>
          <w:p>
            <w:r>
              <w:t xml:space="preserve">Security</w:t>
            </w:r>
          </w:p>
        </w:tc>
        <w:tc>
          <w:tcPr>
            <w:tcW w:w="2400" w:type="dxa"/>
          </w:tcPr>
          <w:p>
            <w:r>
              <w:t xml:space="preserve">Define protected file access for slips, backups, reports, support attachments.</w:t>
            </w:r>
          </w:p>
        </w:tc>
        <w:tc>
          <w:tcPr>
            <w:tcW w:w="2400" w:type="dxa"/>
          </w:tcPr>
          <w:p>
            <w:r>
              <w:t xml:space="preserve">High</w:t>
            </w:r>
          </w:p>
        </w:tc>
      </w:tr>
      <w:tr>
        <w:tc>
          <w:tcPr>
            <w:tcW w:w="2400" w:type="dxa"/>
          </w:tcPr>
          <w:p>
            <w:r>
              <w:t xml:space="preserve">5</w:t>
            </w:r>
          </w:p>
        </w:tc>
        <w:tc>
          <w:tcPr>
            <w:tcW w:w="2400" w:type="dxa"/>
          </w:tcPr>
          <w:p>
            <w:r>
              <w:t xml:space="preserve">Security</w:t>
            </w:r>
          </w:p>
        </w:tc>
        <w:tc>
          <w:tcPr>
            <w:tcW w:w="2400" w:type="dxa"/>
          </w:tcPr>
          <w:p>
            <w:r>
              <w:t xml:space="preserve">Add rate limits for login, recovery, OCR, AI, notifications, support forms.</w:t>
            </w:r>
          </w:p>
        </w:tc>
        <w:tc>
          <w:tcPr>
            <w:tcW w:w="2400" w:type="dxa"/>
          </w:tcPr>
          <w:p>
            <w:r>
              <w:t xml:space="preserve">High</w:t>
            </w:r>
          </w:p>
        </w:tc>
      </w:tr>
      <w:tr>
        <w:tc>
          <w:tcPr>
            <w:tcW w:w="2400" w:type="dxa"/>
          </w:tcPr>
          <w:p>
            <w:r>
              <w:t xml:space="preserve">6</w:t>
            </w:r>
          </w:p>
        </w:tc>
        <w:tc>
          <w:tcPr>
            <w:tcW w:w="2400" w:type="dxa"/>
          </w:tcPr>
          <w:p>
            <w:r>
              <w:t xml:space="preserve">Security</w:t>
            </w:r>
          </w:p>
        </w:tc>
        <w:tc>
          <w:tcPr>
            <w:tcW w:w="2400" w:type="dxa"/>
          </w:tcPr>
          <w:p>
            <w:r>
              <w:t xml:space="preserve">Finalize audit retention and access policy.</w:t>
            </w:r>
          </w:p>
        </w:tc>
        <w:tc>
          <w:tcPr>
            <w:tcW w:w="2400" w:type="dxa"/>
          </w:tcPr>
          <w:p>
            <w:r>
              <w:t xml:space="preserve">Medium</w:t>
            </w:r>
          </w:p>
        </w:tc>
      </w:tr>
      <w:tr>
        <w:tc>
          <w:tcPr>
            <w:tcW w:w="2400" w:type="dxa"/>
          </w:tcPr>
          <w:p>
            <w:r>
              <w:t xml:space="preserve">7</w:t>
            </w:r>
          </w:p>
        </w:tc>
        <w:tc>
          <w:tcPr>
            <w:tcW w:w="2400" w:type="dxa"/>
          </w:tcPr>
          <w:p>
            <w:r>
              <w:t xml:space="preserve">Functional</w:t>
            </w:r>
          </w:p>
        </w:tc>
        <w:tc>
          <w:tcPr>
            <w:tcW w:w="2400" w:type="dxa"/>
          </w:tcPr>
          <w:p>
            <w:r>
              <w:t xml:space="preserve">Normalize Phase 2 requirements with security/localization rows.</w:t>
            </w:r>
          </w:p>
        </w:tc>
        <w:tc>
          <w:tcPr>
            <w:tcW w:w="2400" w:type="dxa"/>
          </w:tcPr>
          <w:p>
            <w:r>
              <w:t xml:space="preserve">High</w:t>
            </w:r>
          </w:p>
        </w:tc>
      </w:tr>
      <w:tr>
        <w:tc>
          <w:tcPr>
            <w:tcW w:w="2400" w:type="dxa"/>
          </w:tcPr>
          <w:p>
            <w:r>
              <w:t xml:space="preserve">8</w:t>
            </w:r>
          </w:p>
        </w:tc>
        <w:tc>
          <w:tcPr>
            <w:tcW w:w="2400" w:type="dxa"/>
          </w:tcPr>
          <w:p>
            <w:r>
              <w:t xml:space="preserve">Functional</w:t>
            </w:r>
          </w:p>
        </w:tc>
        <w:tc>
          <w:tcPr>
            <w:tcW w:w="2400" w:type="dxa"/>
          </w:tcPr>
          <w:p>
            <w:r>
              <w:t xml:space="preserve">Add exact duplicate handling rules for milk records and settlements.</w:t>
            </w:r>
          </w:p>
        </w:tc>
        <w:tc>
          <w:tcPr>
            <w:tcW w:w="2400" w:type="dxa"/>
          </w:tcPr>
          <w:p>
            <w:r>
              <w:t xml:space="preserve">High</w:t>
            </w:r>
          </w:p>
        </w:tc>
      </w:tr>
      <w:tr>
        <w:tc>
          <w:tcPr>
            <w:tcW w:w="2400" w:type="dxa"/>
          </w:tcPr>
          <w:p>
            <w:r>
              <w:t xml:space="preserve">9</w:t>
            </w:r>
          </w:p>
        </w:tc>
        <w:tc>
          <w:tcPr>
            <w:tcW w:w="2400" w:type="dxa"/>
          </w:tcPr>
          <w:p>
            <w:r>
              <w:t xml:space="preserve">Functional</w:t>
            </w:r>
          </w:p>
        </w:tc>
        <w:tc>
          <w:tcPr>
            <w:tcW w:w="2400" w:type="dxa"/>
          </w:tcPr>
          <w:p>
            <w:r>
              <w:t xml:space="preserve">Create settlement examples using real Maharashtra slip structures.</w:t>
            </w:r>
          </w:p>
        </w:tc>
        <w:tc>
          <w:tcPr>
            <w:tcW w:w="2400" w:type="dxa"/>
          </w:tcPr>
          <w:p>
            <w:r>
              <w:t xml:space="preserve">High</w:t>
            </w:r>
          </w:p>
        </w:tc>
      </w:tr>
      <w:tr>
        <w:tc>
          <w:tcPr>
            <w:tcW w:w="2400" w:type="dxa"/>
          </w:tcPr>
          <w:p>
            <w:r>
              <w:t xml:space="preserve">10</w:t>
            </w:r>
          </w:p>
        </w:tc>
        <w:tc>
          <w:tcPr>
            <w:tcW w:w="2400" w:type="dxa"/>
          </w:tcPr>
          <w:p>
            <w:r>
              <w:t xml:space="preserve">Functional</w:t>
            </w:r>
          </w:p>
        </w:tc>
        <w:tc>
          <w:tcPr>
            <w:tcW w:w="2400" w:type="dxa"/>
          </w:tcPr>
          <w:p>
            <w:r>
              <w:t xml:space="preserve">Define reminder recalculation rules for every lifecycle date change.</w:t>
            </w:r>
          </w:p>
        </w:tc>
        <w:tc>
          <w:tcPr>
            <w:tcW w:w="2400" w:type="dxa"/>
          </w:tcPr>
          <w:p>
            <w:r>
              <w:t xml:space="preserve">High</w:t>
            </w:r>
          </w:p>
        </w:tc>
      </w:tr>
      <w:tr>
        <w:tc>
          <w:tcPr>
            <w:tcW w:w="2400" w:type="dxa"/>
          </w:tcPr>
          <w:p>
            <w:r>
              <w:t xml:space="preserve">11</w:t>
            </w:r>
          </w:p>
        </w:tc>
        <w:tc>
          <w:tcPr>
            <w:tcW w:w="2400" w:type="dxa"/>
          </w:tcPr>
          <w:p>
            <w:r>
              <w:t xml:space="preserve">Functional</w:t>
            </w:r>
          </w:p>
        </w:tc>
        <w:tc>
          <w:tcPr>
            <w:tcW w:w="2400" w:type="dxa"/>
          </w:tcPr>
          <w:p>
            <w:r>
              <w:t xml:space="preserve">Add restore dry-run and impact preview to backup SRS.</w:t>
            </w:r>
          </w:p>
        </w:tc>
        <w:tc>
          <w:tcPr>
            <w:tcW w:w="2400" w:type="dxa"/>
          </w:tcPr>
          <w:p>
            <w:r>
              <w:t xml:space="preserve">High</w:t>
            </w:r>
          </w:p>
        </w:tc>
      </w:tr>
      <w:tr>
        <w:tc>
          <w:tcPr>
            <w:tcW w:w="2400" w:type="dxa"/>
          </w:tcPr>
          <w:p>
            <w:r>
              <w:t xml:space="preserve">12</w:t>
            </w:r>
          </w:p>
        </w:tc>
        <w:tc>
          <w:tcPr>
            <w:tcW w:w="2400" w:type="dxa"/>
          </w:tcPr>
          <w:p>
            <w:r>
              <w:t xml:space="preserve">Business</w:t>
            </w:r>
          </w:p>
        </w:tc>
        <w:tc>
          <w:tcPr>
            <w:tcW w:w="2400" w:type="dxa"/>
          </w:tcPr>
          <w:p>
            <w:r>
              <w:t xml:space="preserve">Approve final accounting source-of-truth rules.</w:t>
            </w:r>
          </w:p>
        </w:tc>
        <w:tc>
          <w:tcPr>
            <w:tcW w:w="2400" w:type="dxa"/>
          </w:tcPr>
          <w:p>
            <w:r>
              <w:t xml:space="preserve">High</w:t>
            </w:r>
          </w:p>
        </w:tc>
      </w:tr>
      <w:tr>
        <w:tc>
          <w:tcPr>
            <w:tcW w:w="2400" w:type="dxa"/>
          </w:tcPr>
          <w:p>
            <w:r>
              <w:t xml:space="preserve">13</w:t>
            </w:r>
          </w:p>
        </w:tc>
        <w:tc>
          <w:tcPr>
            <w:tcW w:w="2400" w:type="dxa"/>
          </w:tcPr>
          <w:p>
            <w:r>
              <w:t xml:space="preserve">Business</w:t>
            </w:r>
          </w:p>
        </w:tc>
        <w:tc>
          <w:tcPr>
            <w:tcW w:w="2400" w:type="dxa"/>
          </w:tcPr>
          <w:p>
            <w:r>
              <w:t xml:space="preserve">Approve subscription plan feature matrix and plan limits.</w:t>
            </w:r>
          </w:p>
        </w:tc>
        <w:tc>
          <w:tcPr>
            <w:tcW w:w="2400" w:type="dxa"/>
          </w:tcPr>
          <w:p>
            <w:r>
              <w:t xml:space="preserve">High</w:t>
            </w:r>
          </w:p>
        </w:tc>
      </w:tr>
      <w:tr>
        <w:tc>
          <w:tcPr>
            <w:tcW w:w="2400" w:type="dxa"/>
          </w:tcPr>
          <w:p>
            <w:r>
              <w:t xml:space="preserve">14</w:t>
            </w:r>
          </w:p>
        </w:tc>
        <w:tc>
          <w:tcPr>
            <w:tcW w:w="2400" w:type="dxa"/>
          </w:tcPr>
          <w:p>
            <w:r>
              <w:t xml:space="preserve">Business</w:t>
            </w:r>
          </w:p>
        </w:tc>
        <w:tc>
          <w:tcPr>
            <w:tcW w:w="2400" w:type="dxa"/>
          </w:tcPr>
          <w:p>
            <w:r>
              <w:t xml:space="preserve">Approve trial extension/reduction policy.</w:t>
            </w:r>
          </w:p>
        </w:tc>
        <w:tc>
          <w:tcPr>
            <w:tcW w:w="2400" w:type="dxa"/>
          </w:tcPr>
          <w:p>
            <w:r>
              <w:t xml:space="preserve">Medium</w:t>
            </w:r>
          </w:p>
        </w:tc>
      </w:tr>
      <w:tr>
        <w:tc>
          <w:tcPr>
            <w:tcW w:w="2400" w:type="dxa"/>
          </w:tcPr>
          <w:p>
            <w:r>
              <w:t xml:space="preserve">15</w:t>
            </w:r>
          </w:p>
        </w:tc>
        <w:tc>
          <w:tcPr>
            <w:tcW w:w="2400" w:type="dxa"/>
          </w:tcPr>
          <w:p>
            <w:r>
              <w:t xml:space="preserve">Business</w:t>
            </w:r>
          </w:p>
        </w:tc>
        <w:tc>
          <w:tcPr>
            <w:tcW w:w="2400" w:type="dxa"/>
          </w:tcPr>
          <w:p>
            <w:r>
              <w:t xml:space="preserve">Approve leaderboard privacy and opt-in policy.</w:t>
            </w:r>
          </w:p>
        </w:tc>
        <w:tc>
          <w:tcPr>
            <w:tcW w:w="2400" w:type="dxa"/>
          </w:tcPr>
          <w:p>
            <w:r>
              <w:t xml:space="preserve">Medium</w:t>
            </w:r>
          </w:p>
        </w:tc>
      </w:tr>
      <w:tr>
        <w:tc>
          <w:tcPr>
            <w:tcW w:w="2400" w:type="dxa"/>
          </w:tcPr>
          <w:p>
            <w:r>
              <w:t xml:space="preserve">16</w:t>
            </w:r>
          </w:p>
        </w:tc>
        <w:tc>
          <w:tcPr>
            <w:tcW w:w="2400" w:type="dxa"/>
          </w:tcPr>
          <w:p>
            <w:r>
              <w:t xml:space="preserve">Technical</w:t>
            </w:r>
          </w:p>
        </w:tc>
        <w:tc>
          <w:tcPr>
            <w:tcW w:w="2400" w:type="dxa"/>
          </w:tcPr>
          <w:p>
            <w:r>
              <w:t xml:space="preserve">Create database design document with physical tables, constraints, indexes, RLS.</w:t>
            </w:r>
          </w:p>
        </w:tc>
        <w:tc>
          <w:tcPr>
            <w:tcW w:w="2400" w:type="dxa"/>
          </w:tcPr>
          <w:p>
            <w:r>
              <w:t xml:space="preserve">High</w:t>
            </w:r>
          </w:p>
        </w:tc>
      </w:tr>
      <w:tr>
        <w:tc>
          <w:tcPr>
            <w:tcW w:w="2400" w:type="dxa"/>
          </w:tcPr>
          <w:p>
            <w:r>
              <w:t xml:space="preserve">17</w:t>
            </w:r>
          </w:p>
        </w:tc>
        <w:tc>
          <w:tcPr>
            <w:tcW w:w="2400" w:type="dxa"/>
          </w:tcPr>
          <w:p>
            <w:r>
              <w:t xml:space="preserve">Technical</w:t>
            </w:r>
          </w:p>
        </w:tc>
        <w:tc>
          <w:tcPr>
            <w:tcW w:w="2400" w:type="dxa"/>
          </w:tcPr>
          <w:p>
            <w:r>
              <w:t xml:space="preserve">Define migration preflight and rollback procedure.</w:t>
            </w:r>
          </w:p>
        </w:tc>
        <w:tc>
          <w:tcPr>
            <w:tcW w:w="2400" w:type="dxa"/>
          </w:tcPr>
          <w:p>
            <w:r>
              <w:t xml:space="preserve">High</w:t>
            </w:r>
          </w:p>
        </w:tc>
      </w:tr>
      <w:tr>
        <w:tc>
          <w:tcPr>
            <w:tcW w:w="2400" w:type="dxa"/>
          </w:tcPr>
          <w:p>
            <w:r>
              <w:t xml:space="preserve">18</w:t>
            </w:r>
          </w:p>
        </w:tc>
        <w:tc>
          <w:tcPr>
            <w:tcW w:w="2400" w:type="dxa"/>
          </w:tcPr>
          <w:p>
            <w:r>
              <w:t xml:space="preserve">Technical</w:t>
            </w:r>
          </w:p>
        </w:tc>
        <w:tc>
          <w:tcPr>
            <w:tcW w:w="2400" w:type="dxa"/>
          </w:tcPr>
          <w:p>
            <w:r>
              <w:t xml:space="preserve">Add queue/retry design for OCR, AI, push, backup, exports.</w:t>
            </w:r>
          </w:p>
        </w:tc>
        <w:tc>
          <w:tcPr>
            <w:tcW w:w="2400" w:type="dxa"/>
          </w:tcPr>
          <w:p>
            <w:r>
              <w:t xml:space="preserve">High</w:t>
            </w:r>
          </w:p>
        </w:tc>
      </w:tr>
      <w:tr>
        <w:tc>
          <w:tcPr>
            <w:tcW w:w="2400" w:type="dxa"/>
          </w:tcPr>
          <w:p>
            <w:r>
              <w:t xml:space="preserve">19</w:t>
            </w:r>
          </w:p>
        </w:tc>
        <w:tc>
          <w:tcPr>
            <w:tcW w:w="2400" w:type="dxa"/>
          </w:tcPr>
          <w:p>
            <w:r>
              <w:t xml:space="preserve">Technical</w:t>
            </w:r>
          </w:p>
        </w:tc>
        <w:tc>
          <w:tcPr>
            <w:tcW w:w="2400" w:type="dxa"/>
          </w:tcPr>
          <w:p>
            <w:r>
              <w:t xml:space="preserve">Define summary tables or cached APIs for dashboard/admin analytics.</w:t>
            </w:r>
          </w:p>
        </w:tc>
        <w:tc>
          <w:tcPr>
            <w:tcW w:w="2400" w:type="dxa"/>
          </w:tcPr>
          <w:p>
            <w:r>
              <w:t xml:space="preserve">Medium</w:t>
            </w:r>
          </w:p>
        </w:tc>
      </w:tr>
      <w:tr>
        <w:tc>
          <w:tcPr>
            <w:tcW w:w="2400" w:type="dxa"/>
          </w:tcPr>
          <w:p>
            <w:r>
              <w:t xml:space="preserve">20</w:t>
            </w:r>
          </w:p>
        </w:tc>
        <w:tc>
          <w:tcPr>
            <w:tcW w:w="2400" w:type="dxa"/>
          </w:tcPr>
          <w:p>
            <w:r>
              <w:t xml:space="preserve">Technical</w:t>
            </w:r>
          </w:p>
        </w:tc>
        <w:tc>
          <w:tcPr>
            <w:tcW w:w="2400" w:type="dxa"/>
          </w:tcPr>
          <w:p>
            <w:r>
              <w:t xml:space="preserve">Create offline sync conflict rules.</w:t>
            </w:r>
          </w:p>
        </w:tc>
        <w:tc>
          <w:tcPr>
            <w:tcW w:w="2400" w:type="dxa"/>
          </w:tcPr>
          <w:p>
            <w:r>
              <w:t xml:space="preserve">High</w:t>
            </w:r>
          </w:p>
        </w:tc>
      </w:tr>
      <w:tr>
        <w:tc>
          <w:tcPr>
            <w:tcW w:w="2400" w:type="dxa"/>
          </w:tcPr>
          <w:p>
            <w:r>
              <w:t xml:space="preserve">21</w:t>
            </w:r>
          </w:p>
        </w:tc>
        <w:tc>
          <w:tcPr>
            <w:tcW w:w="2400" w:type="dxa"/>
          </w:tcPr>
          <w:p>
            <w:r>
              <w:t xml:space="preserve">Architecture</w:t>
            </w:r>
          </w:p>
        </w:tc>
        <w:tc>
          <w:tcPr>
            <w:tcW w:w="2400" w:type="dxa"/>
          </w:tcPr>
          <w:p>
            <w:r>
              <w:t xml:space="preserve">Create system architecture diagram and data-flow diagrams.</w:t>
            </w:r>
          </w:p>
        </w:tc>
        <w:tc>
          <w:tcPr>
            <w:tcW w:w="2400" w:type="dxa"/>
          </w:tcPr>
          <w:p>
            <w:r>
              <w:t xml:space="preserve">Medium</w:t>
            </w:r>
          </w:p>
        </w:tc>
      </w:tr>
      <w:tr>
        <w:tc>
          <w:tcPr>
            <w:tcW w:w="2400" w:type="dxa"/>
          </w:tcPr>
          <w:p>
            <w:r>
              <w:t xml:space="preserve">22</w:t>
            </w:r>
          </w:p>
        </w:tc>
        <w:tc>
          <w:tcPr>
            <w:tcW w:w="2400" w:type="dxa"/>
          </w:tcPr>
          <w:p>
            <w:r>
              <w:t xml:space="preserve">Architecture</w:t>
            </w:r>
          </w:p>
        </w:tc>
        <w:tc>
          <w:tcPr>
            <w:tcW w:w="2400" w:type="dxa"/>
          </w:tcPr>
          <w:p>
            <w:r>
              <w:t xml:space="preserve">Define service boundaries for AI/OCR/notifications/backups.</w:t>
            </w:r>
          </w:p>
        </w:tc>
        <w:tc>
          <w:tcPr>
            <w:tcW w:w="2400" w:type="dxa"/>
          </w:tcPr>
          <w:p>
            <w:r>
              <w:t xml:space="preserve">Medium</w:t>
            </w:r>
          </w:p>
        </w:tc>
      </w:tr>
      <w:tr>
        <w:tc>
          <w:tcPr>
            <w:tcW w:w="2400" w:type="dxa"/>
          </w:tcPr>
          <w:p>
            <w:r>
              <w:t xml:space="preserve">23</w:t>
            </w:r>
          </w:p>
        </w:tc>
        <w:tc>
          <w:tcPr>
            <w:tcW w:w="2400" w:type="dxa"/>
          </w:tcPr>
          <w:p>
            <w:r>
              <w:t xml:space="preserve">Architecture</w:t>
            </w:r>
          </w:p>
        </w:tc>
        <w:tc>
          <w:tcPr>
            <w:tcW w:w="2400" w:type="dxa"/>
          </w:tcPr>
          <w:p>
            <w:r>
              <w:t xml:space="preserve">Add iOS PWA limitations and supported-browser matrix.</w:t>
            </w:r>
          </w:p>
        </w:tc>
        <w:tc>
          <w:tcPr>
            <w:tcW w:w="2400" w:type="dxa"/>
          </w:tcPr>
          <w:p>
            <w:r>
              <w:t xml:space="preserve">Medium</w:t>
            </w:r>
          </w:p>
        </w:tc>
      </w:tr>
      <w:tr>
        <w:tc>
          <w:tcPr>
            <w:tcW w:w="2400" w:type="dxa"/>
          </w:tcPr>
          <w:p>
            <w:r>
              <w:t xml:space="preserve">24</w:t>
            </w:r>
          </w:p>
        </w:tc>
        <w:tc>
          <w:tcPr>
            <w:tcW w:w="2400" w:type="dxa"/>
          </w:tcPr>
          <w:p>
            <w:r>
              <w:t xml:space="preserve">Database</w:t>
            </w:r>
          </w:p>
        </w:tc>
        <w:tc>
          <w:tcPr>
            <w:tcW w:w="2400" w:type="dxa"/>
          </w:tcPr>
          <w:p>
            <w:r>
              <w:t xml:space="preserve">Add source_type/source_id fields for records created by slips/OCR/manual entry.</w:t>
            </w:r>
          </w:p>
        </w:tc>
        <w:tc>
          <w:tcPr>
            <w:tcW w:w="2400" w:type="dxa"/>
          </w:tcPr>
          <w:p>
            <w:r>
              <w:t xml:space="preserve">High</w:t>
            </w:r>
          </w:p>
        </w:tc>
      </w:tr>
      <w:tr>
        <w:tc>
          <w:tcPr>
            <w:tcW w:w="2400" w:type="dxa"/>
          </w:tcPr>
          <w:p>
            <w:r>
              <w:t xml:space="preserve">25</w:t>
            </w:r>
          </w:p>
        </w:tc>
        <w:tc>
          <w:tcPr>
            <w:tcW w:w="2400" w:type="dxa"/>
          </w:tcPr>
          <w:p>
            <w:r>
              <w:t xml:space="preserve">Database</w:t>
            </w:r>
          </w:p>
        </w:tc>
        <w:tc>
          <w:tcPr>
            <w:tcW w:w="2400" w:type="dxa"/>
          </w:tcPr>
          <w:p>
            <w:r>
              <w:t xml:space="preserve">Add enum governance for reminder types, finance categories, statuses.</w:t>
            </w:r>
          </w:p>
        </w:tc>
        <w:tc>
          <w:tcPr>
            <w:tcW w:w="2400" w:type="dxa"/>
          </w:tcPr>
          <w:p>
            <w:r>
              <w:t xml:space="preserve">High</w:t>
            </w:r>
          </w:p>
        </w:tc>
      </w:tr>
      <w:tr>
        <w:tc>
          <w:tcPr>
            <w:tcW w:w="2400" w:type="dxa"/>
          </w:tcPr>
          <w:p>
            <w:r>
              <w:t xml:space="preserve">26</w:t>
            </w:r>
          </w:p>
        </w:tc>
        <w:tc>
          <w:tcPr>
            <w:tcW w:w="2400" w:type="dxa"/>
          </w:tcPr>
          <w:p>
            <w:r>
              <w:t xml:space="preserve">Database</w:t>
            </w:r>
          </w:p>
        </w:tc>
        <w:tc>
          <w:tcPr>
            <w:tcW w:w="2400" w:type="dxa"/>
          </w:tcPr>
          <w:p>
            <w:r>
              <w:t xml:space="preserve">Add data retention fields/status for backups, AI chats, audit logs.</w:t>
            </w:r>
          </w:p>
        </w:tc>
        <w:tc>
          <w:tcPr>
            <w:tcW w:w="2400" w:type="dxa"/>
          </w:tcPr>
          <w:p>
            <w:r>
              <w:t xml:space="preserve">Medium</w:t>
            </w:r>
          </w:p>
        </w:tc>
      </w:tr>
      <w:tr>
        <w:tc>
          <w:tcPr>
            <w:tcW w:w="2400" w:type="dxa"/>
          </w:tcPr>
          <w:p>
            <w:r>
              <w:t xml:space="preserve">27</w:t>
            </w:r>
          </w:p>
        </w:tc>
        <w:tc>
          <w:tcPr>
            <w:tcW w:w="2400" w:type="dxa"/>
          </w:tcPr>
          <w:p>
            <w:r>
              <w:t xml:space="preserve">Database</w:t>
            </w:r>
          </w:p>
        </w:tc>
        <w:tc>
          <w:tcPr>
            <w:tcW w:w="2400" w:type="dxa"/>
          </w:tcPr>
          <w:p>
            <w:r>
              <w:t xml:space="preserve">Define settlement header and settlement row data model.</w:t>
            </w:r>
          </w:p>
        </w:tc>
        <w:tc>
          <w:tcPr>
            <w:tcW w:w="2400" w:type="dxa"/>
          </w:tcPr>
          <w:p>
            <w:r>
              <w:t xml:space="preserve">High</w:t>
            </w:r>
          </w:p>
        </w:tc>
      </w:tr>
      <w:tr>
        <w:tc>
          <w:tcPr>
            <w:tcW w:w="2400" w:type="dxa"/>
          </w:tcPr>
          <w:p>
            <w:r>
              <w:t xml:space="preserve">28</w:t>
            </w:r>
          </w:p>
        </w:tc>
        <w:tc>
          <w:tcPr>
            <w:tcW w:w="2400" w:type="dxa"/>
          </w:tcPr>
          <w:p>
            <w:r>
              <w:t xml:space="preserve">Reporting</w:t>
            </w:r>
          </w:p>
        </w:tc>
        <w:tc>
          <w:tcPr>
            <w:tcW w:w="2400" w:type="dxa"/>
          </w:tcPr>
          <w:p>
            <w:r>
              <w:t xml:space="preserve">Create report layout appendix for each report.</w:t>
            </w:r>
          </w:p>
        </w:tc>
        <w:tc>
          <w:tcPr>
            <w:tcW w:w="2400" w:type="dxa"/>
          </w:tcPr>
          <w:p>
            <w:r>
              <w:t xml:space="preserve">Medium</w:t>
            </w:r>
          </w:p>
        </w:tc>
      </w:tr>
      <w:tr>
        <w:tc>
          <w:tcPr>
            <w:tcW w:w="2400" w:type="dxa"/>
          </w:tcPr>
          <w:p>
            <w:r>
              <w:t xml:space="preserve">29</w:t>
            </w:r>
          </w:p>
        </w:tc>
        <w:tc>
          <w:tcPr>
            <w:tcW w:w="2400" w:type="dxa"/>
          </w:tcPr>
          <w:p>
            <w:r>
              <w:t xml:space="preserve">Reporting</w:t>
            </w:r>
          </w:p>
        </w:tc>
        <w:tc>
          <w:tcPr>
            <w:tcW w:w="2400" w:type="dxa"/>
          </w:tcPr>
          <w:p>
            <w:r>
              <w:t xml:space="preserve">Define report reconciliation tests against source data.</w:t>
            </w:r>
          </w:p>
        </w:tc>
        <w:tc>
          <w:tcPr>
            <w:tcW w:w="2400" w:type="dxa"/>
          </w:tcPr>
          <w:p>
            <w:r>
              <w:t xml:space="preserve">High</w:t>
            </w:r>
          </w:p>
        </w:tc>
      </w:tr>
      <w:tr>
        <w:tc>
          <w:tcPr>
            <w:tcW w:w="2400" w:type="dxa"/>
          </w:tcPr>
          <w:p>
            <w:r>
              <w:t xml:space="preserve">30</w:t>
            </w:r>
          </w:p>
        </w:tc>
        <w:tc>
          <w:tcPr>
            <w:tcW w:w="2400" w:type="dxa"/>
          </w:tcPr>
          <w:p>
            <w:r>
              <w:t xml:space="preserve">Reporting</w:t>
            </w:r>
          </w:p>
        </w:tc>
        <w:tc>
          <w:tcPr>
            <w:tcW w:w="2400" w:type="dxa"/>
          </w:tcPr>
          <w:p>
            <w:r>
              <w:t xml:space="preserve">Ensure generated PDFs support Marathi and English fonts.</w:t>
            </w:r>
          </w:p>
        </w:tc>
        <w:tc>
          <w:tcPr>
            <w:tcW w:w="2400" w:type="dxa"/>
          </w:tcPr>
          <w:p>
            <w:r>
              <w:t xml:space="preserve">Medium</w:t>
            </w:r>
          </w:p>
        </w:tc>
      </w:tr>
      <w:tr>
        <w:tc>
          <w:tcPr>
            <w:tcW w:w="2400" w:type="dxa"/>
          </w:tcPr>
          <w:p>
            <w:r>
              <w:t xml:space="preserve">31</w:t>
            </w:r>
          </w:p>
        </w:tc>
        <w:tc>
          <w:tcPr>
            <w:tcW w:w="2400" w:type="dxa"/>
          </w:tcPr>
          <w:p>
            <w:r>
              <w:t xml:space="preserve">AI</w:t>
            </w:r>
          </w:p>
        </w:tc>
        <w:tc>
          <w:tcPr>
            <w:tcW w:w="2400" w:type="dxa"/>
          </w:tcPr>
          <w:p>
            <w:r>
              <w:t xml:space="preserve">Create approved AI tool registry and schemas.</w:t>
            </w:r>
          </w:p>
        </w:tc>
        <w:tc>
          <w:tcPr>
            <w:tcW w:w="2400" w:type="dxa"/>
          </w:tcPr>
          <w:p>
            <w:r>
              <w:t xml:space="preserve">High</w:t>
            </w:r>
          </w:p>
        </w:tc>
      </w:tr>
      <w:tr>
        <w:tc>
          <w:tcPr>
            <w:tcW w:w="2400" w:type="dxa"/>
          </w:tcPr>
          <w:p>
            <w:r>
              <w:t xml:space="preserve">32</w:t>
            </w:r>
          </w:p>
        </w:tc>
        <w:tc>
          <w:tcPr>
            <w:tcW w:w="2400" w:type="dxa"/>
          </w:tcPr>
          <w:p>
            <w:r>
              <w:t xml:space="preserve">AI</w:t>
            </w:r>
          </w:p>
        </w:tc>
        <w:tc>
          <w:tcPr>
            <w:tcW w:w="2400" w:type="dxa"/>
          </w:tcPr>
          <w:p>
            <w:r>
              <w:t xml:space="preserve">Add AI response validation for language and no-data cases.</w:t>
            </w:r>
          </w:p>
        </w:tc>
        <w:tc>
          <w:tcPr>
            <w:tcW w:w="2400" w:type="dxa"/>
          </w:tcPr>
          <w:p>
            <w:r>
              <w:t xml:space="preserve">Medium</w:t>
            </w:r>
          </w:p>
        </w:tc>
      </w:tr>
      <w:tr>
        <w:tc>
          <w:tcPr>
            <w:tcW w:w="2400" w:type="dxa"/>
          </w:tcPr>
          <w:p>
            <w:r>
              <w:t xml:space="preserve">33</w:t>
            </w:r>
          </w:p>
        </w:tc>
        <w:tc>
          <w:tcPr>
            <w:tcW w:w="2400" w:type="dxa"/>
          </w:tcPr>
          <w:p>
            <w:r>
              <w:t xml:space="preserve">AI</w:t>
            </w:r>
          </w:p>
        </w:tc>
        <w:tc>
          <w:tcPr>
            <w:tcW w:w="2400" w:type="dxa"/>
          </w:tcPr>
          <w:p>
            <w:r>
              <w:t xml:space="preserve">Define AI cost monitoring and usage limits by plan.</w:t>
            </w:r>
          </w:p>
        </w:tc>
        <w:tc>
          <w:tcPr>
            <w:tcW w:w="2400" w:type="dxa"/>
          </w:tcPr>
          <w:p>
            <w:r>
              <w:t xml:space="preserve">Medium</w:t>
            </w:r>
          </w:p>
        </w:tc>
      </w:tr>
      <w:tr>
        <w:tc>
          <w:tcPr>
            <w:tcW w:w="2400" w:type="dxa"/>
          </w:tcPr>
          <w:p>
            <w:r>
              <w:t xml:space="preserve">34</w:t>
            </w:r>
          </w:p>
        </w:tc>
        <w:tc>
          <w:tcPr>
            <w:tcW w:w="2400" w:type="dxa"/>
          </w:tcPr>
          <w:p>
            <w:r>
              <w:t xml:space="preserve">AI</w:t>
            </w:r>
          </w:p>
        </w:tc>
        <w:tc>
          <w:tcPr>
            <w:tcW w:w="2400" w:type="dxa"/>
          </w:tcPr>
          <w:p>
            <w:r>
              <w:t xml:space="preserve">Create AI satisfaction and feedback loop process.</w:t>
            </w:r>
          </w:p>
        </w:tc>
        <w:tc>
          <w:tcPr>
            <w:tcW w:w="2400" w:type="dxa"/>
          </w:tcPr>
          <w:p>
            <w:r>
              <w:t xml:space="preserve">Low</w:t>
            </w:r>
          </w:p>
        </w:tc>
      </w:tr>
      <w:tr>
        <w:tc>
          <w:tcPr>
            <w:tcW w:w="2400" w:type="dxa"/>
          </w:tcPr>
          <w:p>
            <w:r>
              <w:t xml:space="preserve">35</w:t>
            </w:r>
          </w:p>
        </w:tc>
        <w:tc>
          <w:tcPr>
            <w:tcW w:w="2400" w:type="dxa"/>
          </w:tcPr>
          <w:p>
            <w:r>
              <w:t xml:space="preserve">OCR</w:t>
            </w:r>
          </w:p>
        </w:tc>
        <w:tc>
          <w:tcPr>
            <w:tcW w:w="2400" w:type="dxa"/>
          </w:tcPr>
          <w:p>
            <w:r>
              <w:t xml:space="preserve">Define confidence thresholds numerically and bind to save behavior.</w:t>
            </w:r>
          </w:p>
        </w:tc>
        <w:tc>
          <w:tcPr>
            <w:tcW w:w="2400" w:type="dxa"/>
          </w:tcPr>
          <w:p>
            <w:r>
              <w:t xml:space="preserve">High</w:t>
            </w:r>
          </w:p>
        </w:tc>
      </w:tr>
      <w:tr>
        <w:tc>
          <w:tcPr>
            <w:tcW w:w="2400" w:type="dxa"/>
          </w:tcPr>
          <w:p>
            <w:r>
              <w:t xml:space="preserve">36</w:t>
            </w:r>
          </w:p>
        </w:tc>
        <w:tc>
          <w:tcPr>
            <w:tcW w:w="2400" w:type="dxa"/>
          </w:tcPr>
          <w:p>
            <w:r>
              <w:t xml:space="preserve">OCR</w:t>
            </w:r>
          </w:p>
        </w:tc>
        <w:tc>
          <w:tcPr>
            <w:tcW w:w="2400" w:type="dxa"/>
          </w:tcPr>
          <w:p>
            <w:r>
              <w:t xml:space="preserve">Add OCR suspicious value matrix for daily and settlement slips.</w:t>
            </w:r>
          </w:p>
        </w:tc>
        <w:tc>
          <w:tcPr>
            <w:tcW w:w="2400" w:type="dxa"/>
          </w:tcPr>
          <w:p>
            <w:r>
              <w:t xml:space="preserve">High</w:t>
            </w:r>
          </w:p>
        </w:tc>
      </w:tr>
      <w:tr>
        <w:tc>
          <w:tcPr>
            <w:tcW w:w="2400" w:type="dxa"/>
          </w:tcPr>
          <w:p>
            <w:r>
              <w:t xml:space="preserve">37</w:t>
            </w:r>
          </w:p>
        </w:tc>
        <w:tc>
          <w:tcPr>
            <w:tcW w:w="2400" w:type="dxa"/>
          </w:tcPr>
          <w:p>
            <w:r>
              <w:t xml:space="preserve">OCR</w:t>
            </w:r>
          </w:p>
        </w:tc>
        <w:tc>
          <w:tcPr>
            <w:tcW w:w="2400" w:type="dxa"/>
          </w:tcPr>
          <w:p>
            <w:r>
              <w:t xml:space="preserve">Add fallback flow when OCR text conflicts with image/summary totals.</w:t>
            </w:r>
          </w:p>
        </w:tc>
        <w:tc>
          <w:tcPr>
            <w:tcW w:w="2400" w:type="dxa"/>
          </w:tcPr>
          <w:p>
            <w:r>
              <w:t xml:space="preserve">High</w:t>
            </w:r>
          </w:p>
        </w:tc>
      </w:tr>
      <w:tr>
        <w:tc>
          <w:tcPr>
            <w:tcW w:w="2400" w:type="dxa"/>
          </w:tcPr>
          <w:p>
            <w:r>
              <w:t xml:space="preserve">38</w:t>
            </w:r>
          </w:p>
        </w:tc>
        <w:tc>
          <w:tcPr>
            <w:tcW w:w="2400" w:type="dxa"/>
          </w:tcPr>
          <w:p>
            <w:r>
              <w:t xml:space="preserve">OCR</w:t>
            </w:r>
          </w:p>
        </w:tc>
        <w:tc>
          <w:tcPr>
            <w:tcW w:w="2400" w:type="dxa"/>
          </w:tcPr>
          <w:p>
            <w:r>
              <w:t xml:space="preserve">Maintain OCR audit logs with raw text and edited values.</w:t>
            </w:r>
          </w:p>
        </w:tc>
        <w:tc>
          <w:tcPr>
            <w:tcW w:w="2400" w:type="dxa"/>
          </w:tcPr>
          <w:p>
            <w:r>
              <w:t xml:space="preserve">High</w:t>
            </w:r>
          </w:p>
        </w:tc>
      </w:tr>
      <w:tr>
        <w:tc>
          <w:tcPr>
            <w:tcW w:w="2400" w:type="dxa"/>
          </w:tcPr>
          <w:p>
            <w:r>
              <w:t xml:space="preserve">39</w:t>
            </w:r>
          </w:p>
        </w:tc>
        <w:tc>
          <w:tcPr>
            <w:tcW w:w="2400" w:type="dxa"/>
          </w:tcPr>
          <w:p>
            <w:r>
              <w:t xml:space="preserve">QA</w:t>
            </w:r>
          </w:p>
        </w:tc>
        <w:tc>
          <w:tcPr>
            <w:tcW w:w="2400" w:type="dxa"/>
          </w:tcPr>
          <w:p>
            <w:r>
              <w:t xml:space="preserve">Build full requirement-to-test traceability matrix with test IDs.</w:t>
            </w:r>
          </w:p>
        </w:tc>
        <w:tc>
          <w:tcPr>
            <w:tcW w:w="2400" w:type="dxa"/>
          </w:tcPr>
          <w:p>
            <w:r>
              <w:t xml:space="preserve">High</w:t>
            </w:r>
          </w:p>
        </w:tc>
      </w:tr>
      <w:tr>
        <w:tc>
          <w:tcPr>
            <w:tcW w:w="2400" w:type="dxa"/>
          </w:tcPr>
          <w:p>
            <w:r>
              <w:t xml:space="preserve">40</w:t>
            </w:r>
          </w:p>
        </w:tc>
        <w:tc>
          <w:tcPr>
            <w:tcW w:w="2400" w:type="dxa"/>
          </w:tcPr>
          <w:p>
            <w:r>
              <w:t xml:space="preserve">QA</w:t>
            </w:r>
          </w:p>
        </w:tc>
        <w:tc>
          <w:tcPr>
            <w:tcW w:w="2400" w:type="dxa"/>
          </w:tcPr>
          <w:p>
            <w:r>
              <w:t xml:space="preserve">Add regression suite for financial calculations.</w:t>
            </w:r>
          </w:p>
        </w:tc>
        <w:tc>
          <w:tcPr>
            <w:tcW w:w="2400" w:type="dxa"/>
          </w:tcPr>
          <w:p>
            <w:r>
              <w:t xml:space="preserve">High</w:t>
            </w:r>
          </w:p>
        </w:tc>
      </w:tr>
      <w:tr>
        <w:tc>
          <w:tcPr>
            <w:tcW w:w="2400" w:type="dxa"/>
          </w:tcPr>
          <w:p>
            <w:r>
              <w:t xml:space="preserve">41</w:t>
            </w:r>
          </w:p>
        </w:tc>
        <w:tc>
          <w:tcPr>
            <w:tcW w:w="2400" w:type="dxa"/>
          </w:tcPr>
          <w:p>
            <w:r>
              <w:t xml:space="preserve">QA</w:t>
            </w:r>
          </w:p>
        </w:tc>
        <w:tc>
          <w:tcPr>
            <w:tcW w:w="2400" w:type="dxa"/>
          </w:tcPr>
          <w:p>
            <w:r>
              <w:t xml:space="preserve">Add regression suite for reminders/lifecycle changes.</w:t>
            </w:r>
          </w:p>
        </w:tc>
        <w:tc>
          <w:tcPr>
            <w:tcW w:w="2400" w:type="dxa"/>
          </w:tcPr>
          <w:p>
            <w:r>
              <w:t xml:space="preserve">High</w:t>
            </w:r>
          </w:p>
        </w:tc>
      </w:tr>
      <w:tr>
        <w:tc>
          <w:tcPr>
            <w:tcW w:w="2400" w:type="dxa"/>
          </w:tcPr>
          <w:p>
            <w:r>
              <w:t xml:space="preserve">42</w:t>
            </w:r>
          </w:p>
        </w:tc>
        <w:tc>
          <w:tcPr>
            <w:tcW w:w="2400" w:type="dxa"/>
          </w:tcPr>
          <w:p>
            <w:r>
              <w:t xml:space="preserve">QA</w:t>
            </w:r>
          </w:p>
        </w:tc>
        <w:tc>
          <w:tcPr>
            <w:tcW w:w="2400" w:type="dxa"/>
          </w:tcPr>
          <w:p>
            <w:r>
              <w:t xml:space="preserve">Add localization regression suite.</w:t>
            </w:r>
          </w:p>
        </w:tc>
        <w:tc>
          <w:tcPr>
            <w:tcW w:w="2400" w:type="dxa"/>
          </w:tcPr>
          <w:p>
            <w:r>
              <w:t xml:space="preserve">High</w:t>
            </w:r>
          </w:p>
        </w:tc>
      </w:tr>
      <w:tr>
        <w:tc>
          <w:tcPr>
            <w:tcW w:w="2400" w:type="dxa"/>
          </w:tcPr>
          <w:p>
            <w:r>
              <w:t xml:space="preserve">43</w:t>
            </w:r>
          </w:p>
        </w:tc>
        <w:tc>
          <w:tcPr>
            <w:tcW w:w="2400" w:type="dxa"/>
          </w:tcPr>
          <w:p>
            <w:r>
              <w:t xml:space="preserve">QA</w:t>
            </w:r>
          </w:p>
        </w:tc>
        <w:tc>
          <w:tcPr>
            <w:tcW w:w="2400" w:type="dxa"/>
          </w:tcPr>
          <w:p>
            <w:r>
              <w:t xml:space="preserve">Add PWA mobile test matrix for Android and iPhone.</w:t>
            </w:r>
          </w:p>
        </w:tc>
        <w:tc>
          <w:tcPr>
            <w:tcW w:w="2400" w:type="dxa"/>
          </w:tcPr>
          <w:p>
            <w:r>
              <w:t xml:space="preserve">High</w:t>
            </w:r>
          </w:p>
        </w:tc>
      </w:tr>
      <w:tr>
        <w:tc>
          <w:tcPr>
            <w:tcW w:w="2400" w:type="dxa"/>
          </w:tcPr>
          <w:p>
            <w:r>
              <w:t xml:space="preserve">44</w:t>
            </w:r>
          </w:p>
        </w:tc>
        <w:tc>
          <w:tcPr>
            <w:tcW w:w="2400" w:type="dxa"/>
          </w:tcPr>
          <w:p>
            <w:r>
              <w:t xml:space="preserve">QA</w:t>
            </w:r>
          </w:p>
        </w:tc>
        <w:tc>
          <w:tcPr>
            <w:tcW w:w="2400" w:type="dxa"/>
          </w:tcPr>
          <w:p>
            <w:r>
              <w:t xml:space="preserve">Add admin permission and destructive-action tests.</w:t>
            </w:r>
          </w:p>
        </w:tc>
        <w:tc>
          <w:tcPr>
            <w:tcW w:w="2400" w:type="dxa"/>
          </w:tcPr>
          <w:p>
            <w:r>
              <w:t xml:space="preserve">High</w:t>
            </w:r>
          </w:p>
        </w:tc>
      </w:tr>
      <w:tr>
        <w:tc>
          <w:tcPr>
            <w:tcW w:w="2400" w:type="dxa"/>
          </w:tcPr>
          <w:p>
            <w:r>
              <w:t xml:space="preserve">45</w:t>
            </w:r>
          </w:p>
        </w:tc>
        <w:tc>
          <w:tcPr>
            <w:tcW w:w="2400" w:type="dxa"/>
          </w:tcPr>
          <w:p>
            <w:r>
              <w:t xml:space="preserve">Documentation</w:t>
            </w:r>
          </w:p>
        </w:tc>
        <w:tc>
          <w:tcPr>
            <w:tcW w:w="2400" w:type="dxa"/>
          </w:tcPr>
          <w:p>
            <w:r>
              <w:t xml:space="preserve">Create FRD from BRD by module.</w:t>
            </w:r>
          </w:p>
        </w:tc>
        <w:tc>
          <w:tcPr>
            <w:tcW w:w="2400" w:type="dxa"/>
          </w:tcPr>
          <w:p>
            <w:r>
              <w:t xml:space="preserve">High</w:t>
            </w:r>
          </w:p>
        </w:tc>
      </w:tr>
      <w:tr>
        <w:tc>
          <w:tcPr>
            <w:tcW w:w="2400" w:type="dxa"/>
          </w:tcPr>
          <w:p>
            <w:r>
              <w:t xml:space="preserve">46</w:t>
            </w:r>
          </w:p>
        </w:tc>
        <w:tc>
          <w:tcPr>
            <w:tcW w:w="2400" w:type="dxa"/>
          </w:tcPr>
          <w:p>
            <w:r>
              <w:t xml:space="preserve">Documentation</w:t>
            </w:r>
          </w:p>
        </w:tc>
        <w:tc>
          <w:tcPr>
            <w:tcW w:w="2400" w:type="dxa"/>
          </w:tcPr>
          <w:p>
            <w:r>
              <w:t xml:space="preserve">Create API documentation with request/response/error codes.</w:t>
            </w:r>
          </w:p>
        </w:tc>
        <w:tc>
          <w:tcPr>
            <w:tcW w:w="2400" w:type="dxa"/>
          </w:tcPr>
          <w:p>
            <w:r>
              <w:t xml:space="preserve">High</w:t>
            </w:r>
          </w:p>
        </w:tc>
      </w:tr>
      <w:tr>
        <w:tc>
          <w:tcPr>
            <w:tcW w:w="2400" w:type="dxa"/>
          </w:tcPr>
          <w:p>
            <w:r>
              <w:t xml:space="preserve">47</w:t>
            </w:r>
          </w:p>
        </w:tc>
        <w:tc>
          <w:tcPr>
            <w:tcW w:w="2400" w:type="dxa"/>
          </w:tcPr>
          <w:p>
            <w:r>
              <w:t xml:space="preserve">Documentation</w:t>
            </w:r>
          </w:p>
        </w:tc>
        <w:tc>
          <w:tcPr>
            <w:tcW w:w="2400" w:type="dxa"/>
          </w:tcPr>
          <w:p>
            <w:r>
              <w:t xml:space="preserve">Create user manual in Marathi and English.</w:t>
            </w:r>
          </w:p>
        </w:tc>
        <w:tc>
          <w:tcPr>
            <w:tcW w:w="2400" w:type="dxa"/>
          </w:tcPr>
          <w:p>
            <w:r>
              <w:t xml:space="preserve">Medium</w:t>
            </w:r>
          </w:p>
        </w:tc>
      </w:tr>
      <w:tr>
        <w:tc>
          <w:tcPr>
            <w:tcW w:w="2400" w:type="dxa"/>
          </w:tcPr>
          <w:p>
            <w:r>
              <w:t xml:space="preserve">48</w:t>
            </w:r>
          </w:p>
        </w:tc>
        <w:tc>
          <w:tcPr>
            <w:tcW w:w="2400" w:type="dxa"/>
          </w:tcPr>
          <w:p>
            <w:r>
              <w:t xml:space="preserve">Documentation</w:t>
            </w:r>
          </w:p>
        </w:tc>
        <w:tc>
          <w:tcPr>
            <w:tcW w:w="2400" w:type="dxa"/>
          </w:tcPr>
          <w:p>
            <w:r>
              <w:t xml:space="preserve">Create support SOP and troubleshooting guide.</w:t>
            </w:r>
          </w:p>
        </w:tc>
        <w:tc>
          <w:tcPr>
            <w:tcW w:w="2400" w:type="dxa"/>
          </w:tcPr>
          <w:p>
            <w:r>
              <w:t xml:space="preserve">Medium</w:t>
            </w:r>
          </w:p>
        </w:tc>
      </w:tr>
      <w:tr>
        <w:tc>
          <w:tcPr>
            <w:tcW w:w="2400" w:type="dxa"/>
          </w:tcPr>
          <w:p>
            <w:r>
              <w:t xml:space="preserve">49</w:t>
            </w:r>
          </w:p>
        </w:tc>
        <w:tc>
          <w:tcPr>
            <w:tcW w:w="2400" w:type="dxa"/>
          </w:tcPr>
          <w:p>
            <w:r>
              <w:t xml:space="preserve">Documentation</w:t>
            </w:r>
          </w:p>
        </w:tc>
        <w:tc>
          <w:tcPr>
            <w:tcW w:w="2400" w:type="dxa"/>
          </w:tcPr>
          <w:p>
            <w:r>
              <w:t xml:space="preserve">Create deployment and environment variable guide.</w:t>
            </w:r>
          </w:p>
        </w:tc>
        <w:tc>
          <w:tcPr>
            <w:tcW w:w="2400" w:type="dxa"/>
          </w:tcPr>
          <w:p>
            <w:r>
              <w:t xml:space="preserve">Medium</w:t>
            </w:r>
          </w:p>
        </w:tc>
      </w:tr>
      <w:tr>
        <w:tc>
          <w:tcPr>
            <w:tcW w:w="2400" w:type="dxa"/>
          </w:tcPr>
          <w:p>
            <w:r>
              <w:t xml:space="preserve">50</w:t>
            </w:r>
          </w:p>
        </w:tc>
        <w:tc>
          <w:tcPr>
            <w:tcW w:w="2400" w:type="dxa"/>
          </w:tcPr>
          <w:p>
            <w:r>
              <w:t xml:space="preserve">Documentation</w:t>
            </w:r>
          </w:p>
        </w:tc>
        <w:tc>
          <w:tcPr>
            <w:tcW w:w="2400" w:type="dxa"/>
          </w:tcPr>
          <w:p>
            <w:r>
              <w:t xml:space="preserve">Create glossary for Marathi dairy/accounting terms.</w:t>
            </w:r>
          </w:p>
        </w:tc>
        <w:tc>
          <w:tcPr>
            <w:tcW w:w="2400" w:type="dxa"/>
          </w:tcPr>
          <w:p>
            <w:r>
              <w:t xml:space="preserve">Low</w:t>
            </w:r>
          </w:p>
        </w:tc>
      </w:tr>
    </w:tbl>
    <w:p>
      <w:r>
        <w:t xml:space="preserve">---</w:t>
      </w:r>
    </w:p>
    <w:p>
      <w:pPr>
        <w:pStyle w:val="Heading1"/>
      </w:pPr>
      <w:r>
        <w:t xml:space="preserve">13. Final Readiness Scorecard</w:t>
      </w:r>
    </w:p>
    <w:tbl>
      <w:tblPr>
        <w:tblStyle w:val="TableGrid"/>
        <w:tblW w:w="0" w:type="auto"/>
        <w:tblLook w:val="04A0" w:firstRow="1" w:lastRow="0" w:firstColumn="1" w:lastColumn="0" w:noHBand="0" w:noVBand="1"/>
      </w:tblPr>
      <w:tblGrid>
        <w:gridCol w:w="2400"/>
        <w:gridCol w:w="2400"/>
        <w:gridCol w:w="2400"/>
      </w:tblGrid>
      <w:tr>
        <w:tc>
          <w:tcPr>
            <w:tcW w:w="2400" w:type="dxa"/>
          </w:tcPr>
          <w:p>
            <w:r>
              <w:t xml:space="preserve">Area</w:t>
            </w:r>
          </w:p>
        </w:tc>
        <w:tc>
          <w:tcPr>
            <w:tcW w:w="2400" w:type="dxa"/>
          </w:tcPr>
          <w:p>
            <w:r>
              <w:t xml:space="preserve">Score</w:t>
            </w:r>
          </w:p>
        </w:tc>
        <w:tc>
          <w:tcPr>
            <w:tcW w:w="2400" w:type="dxa"/>
          </w:tcPr>
          <w:p>
            <w:r>
              <w:t xml:space="preserve">Assessment</w:t>
            </w:r>
          </w:p>
        </w:tc>
      </w:tr>
      <w:tr>
        <w:tc>
          <w:tcPr>
            <w:tcW w:w="2400" w:type="dxa"/>
          </w:tcPr>
          <w:p>
            <w:r>
              <w:t xml:space="preserve">Business Readiness</w:t>
            </w:r>
          </w:p>
        </w:tc>
        <w:tc>
          <w:tcPr>
            <w:tcW w:w="2400" w:type="dxa"/>
          </w:tcPr>
          <w:p>
            <w:r>
              <w:t xml:space="preserve">88</w:t>
            </w:r>
          </w:p>
        </w:tc>
        <w:tc>
          <w:tcPr>
            <w:tcW w:w="2400" w:type="dxa"/>
          </w:tcPr>
          <w:p>
            <w:r>
              <w:t xml:space="preserve">Strong business scope, stakeholders, objectives, and workflows.</w:t>
            </w:r>
          </w:p>
        </w:tc>
      </w:tr>
      <w:tr>
        <w:tc>
          <w:tcPr>
            <w:tcW w:w="2400" w:type="dxa"/>
          </w:tcPr>
          <w:p>
            <w:r>
              <w:t xml:space="preserve">Functional Readiness</w:t>
            </w:r>
          </w:p>
        </w:tc>
        <w:tc>
          <w:tcPr>
            <w:tcW w:w="2400" w:type="dxa"/>
          </w:tcPr>
          <w:p>
            <w:r>
              <w:t xml:space="preserve">86</w:t>
            </w:r>
          </w:p>
        </w:tc>
        <w:tc>
          <w:tcPr>
            <w:tcW w:w="2400" w:type="dxa"/>
          </w:tcPr>
          <w:p>
            <w:r>
              <w:t xml:space="preserve">All major modules covered; some formulas/policies need final approval.</w:t>
            </w:r>
          </w:p>
        </w:tc>
      </w:tr>
      <w:tr>
        <w:tc>
          <w:tcPr>
            <w:tcW w:w="2400" w:type="dxa"/>
          </w:tcPr>
          <w:p>
            <w:r>
              <w:t xml:space="preserve">Technical Readiness</w:t>
            </w:r>
          </w:p>
        </w:tc>
        <w:tc>
          <w:tcPr>
            <w:tcW w:w="2400" w:type="dxa"/>
          </w:tcPr>
          <w:p>
            <w:r>
              <w:t xml:space="preserve">76</w:t>
            </w:r>
          </w:p>
        </w:tc>
        <w:tc>
          <w:tcPr>
            <w:tcW w:w="2400" w:type="dxa"/>
          </w:tcPr>
          <w:p>
            <w:r>
              <w:t xml:space="preserve">Architecture, integrations, and data model are defined at BRD level; SRS/DB design needed.</w:t>
            </w:r>
          </w:p>
        </w:tc>
      </w:tr>
      <w:tr>
        <w:tc>
          <w:tcPr>
            <w:tcW w:w="2400" w:type="dxa"/>
          </w:tcPr>
          <w:p>
            <w:r>
              <w:t xml:space="preserve">Security Readiness</w:t>
            </w:r>
          </w:p>
        </w:tc>
        <w:tc>
          <w:tcPr>
            <w:tcW w:w="2400" w:type="dxa"/>
          </w:tcPr>
          <w:p>
            <w:r>
              <w:t xml:space="preserve">78</w:t>
            </w:r>
          </w:p>
        </w:tc>
        <w:tc>
          <w:tcPr>
            <w:tcW w:w="2400" w:type="dxa"/>
          </w:tcPr>
          <w:p>
            <w:r>
              <w:t xml:space="preserve">Strong security coverage; implementation-level controls and tests required.</w:t>
            </w:r>
          </w:p>
        </w:tc>
      </w:tr>
      <w:tr>
        <w:tc>
          <w:tcPr>
            <w:tcW w:w="2400" w:type="dxa"/>
          </w:tcPr>
          <w:p>
            <w:r>
              <w:t xml:space="preserve">QA Readiness</w:t>
            </w:r>
          </w:p>
        </w:tc>
        <w:tc>
          <w:tcPr>
            <w:tcW w:w="2400" w:type="dxa"/>
          </w:tcPr>
          <w:p>
            <w:r>
              <w:t xml:space="preserve">80</w:t>
            </w:r>
          </w:p>
        </w:tc>
        <w:tc>
          <w:tcPr>
            <w:tcW w:w="2400" w:type="dxa"/>
          </w:tcPr>
          <w:p>
            <w:r>
              <w:t xml:space="preserve">Acceptance criteria present; detailed test IDs and NFR tests pending.</w:t>
            </w:r>
          </w:p>
        </w:tc>
      </w:tr>
      <w:tr>
        <w:tc>
          <w:tcPr>
            <w:tcW w:w="2400" w:type="dxa"/>
          </w:tcPr>
          <w:p>
            <w:r>
              <w:t xml:space="preserve">Documentation Readiness</w:t>
            </w:r>
          </w:p>
        </w:tc>
        <w:tc>
          <w:tcPr>
            <w:tcW w:w="2400" w:type="dxa"/>
          </w:tcPr>
          <w:p>
            <w:r>
              <w:t xml:space="preserve">84</w:t>
            </w:r>
          </w:p>
        </w:tc>
        <w:tc>
          <w:tcPr>
            <w:tcW w:w="2400" w:type="dxa"/>
          </w:tcPr>
          <w:p>
            <w:r>
              <w:t xml:space="preserve">Strong BRD package; can be polished into corporate template.</w:t>
            </w:r>
          </w:p>
        </w:tc>
      </w:tr>
      <w:tr>
        <w:tc>
          <w:tcPr>
            <w:tcW w:w="2400" w:type="dxa"/>
          </w:tcPr>
          <w:p>
            <w:r>
              <w:t xml:space="preserve">Production Readiness</w:t>
            </w:r>
          </w:p>
        </w:tc>
        <w:tc>
          <w:tcPr>
            <w:tcW w:w="2400" w:type="dxa"/>
          </w:tcPr>
          <w:p>
            <w:r>
              <w:t xml:space="preserve">72</w:t>
            </w:r>
          </w:p>
        </w:tc>
        <w:tc>
          <w:tcPr>
            <w:tcW w:w="2400" w:type="dxa"/>
          </w:tcPr>
          <w:p>
            <w:r>
              <w:t xml:space="preserve">BRD-ready, not production-ready until SRS, implementation, tests, and operations are complete.</w:t>
            </w:r>
          </w:p>
        </w:tc>
      </w:tr>
    </w:tbl>
    <w:p>
      <w:pPr>
        <w:pStyle w:val="Heading2"/>
      </w:pPr>
      <w:r>
        <w:t xml:space="preserve">Overall Scores</w:t>
      </w:r>
    </w:p>
    <w:tbl>
      <w:tblPr>
        <w:tblStyle w:val="TableGrid"/>
        <w:tblW w:w="0" w:type="auto"/>
        <w:tblLook w:val="04A0" w:firstRow="1" w:lastRow="0" w:firstColumn="1" w:lastColumn="0" w:noHBand="0" w:noVBand="1"/>
      </w:tblPr>
      <w:tblGrid>
        <w:gridCol w:w="2400"/>
        <w:gridCol w:w="2400"/>
      </w:tblGrid>
      <w:tr>
        <w:tc>
          <w:tcPr>
            <w:tcW w:w="2400" w:type="dxa"/>
          </w:tcPr>
          <w:p>
            <w:r>
              <w:t xml:space="preserve">Score Type</w:t>
            </w:r>
          </w:p>
        </w:tc>
        <w:tc>
          <w:tcPr>
            <w:tcW w:w="2400" w:type="dxa"/>
          </w:tcPr>
          <w:p>
            <w:r>
              <w:t xml:space="preserve">Score</w:t>
            </w:r>
          </w:p>
        </w:tc>
      </w:tr>
      <w:tr>
        <w:tc>
          <w:tcPr>
            <w:tcW w:w="2400" w:type="dxa"/>
          </w:tcPr>
          <w:p>
            <w:r>
              <w:t xml:space="preserve">Overall BRD Health Score</w:t>
            </w:r>
          </w:p>
        </w:tc>
        <w:tc>
          <w:tcPr>
            <w:tcW w:w="2400" w:type="dxa"/>
          </w:tcPr>
          <w:p>
            <w:r>
              <w:t xml:space="preserve">84 / 100</w:t>
            </w:r>
          </w:p>
        </w:tc>
      </w:tr>
      <w:tr>
        <w:tc>
          <w:tcPr>
            <w:tcW w:w="2400" w:type="dxa"/>
          </w:tcPr>
          <w:p>
            <w:r>
              <w:t xml:space="preserve">Overall Project Readiness Score</w:t>
            </w:r>
          </w:p>
        </w:tc>
        <w:tc>
          <w:tcPr>
            <w:tcW w:w="2400" w:type="dxa"/>
          </w:tcPr>
          <w:p>
            <w:r>
              <w:t xml:space="preserve">79 / 100</w:t>
            </w:r>
          </w:p>
        </w:tc>
      </w:tr>
    </w:tbl>
    <w:p>
      <w:pPr>
        <w:pStyle w:val="Heading2"/>
      </w:pPr>
      <w:r>
        <w:t xml:space="preserve">Final Board Recommendation</w:t>
      </w:r>
    </w:p>
    <w:p>
      <w:r>
        <w:t xml:space="preserve">The Majhi Dairy BRD should be approved as the single source of truth for product scope and business requirements with conditional actions before final production delivery. The most important next steps are FRD/SRS creation, database design, security/RBAC mapping, QA traceability, localization key audit, and financial/OCR validation test planning.</w:t>
      </w:r>
    </w:p>
    <w:sectPr>
      <w:pgSz w:w="11906" w:h="16838"/>
      <w:pgMar w:top="900" w:right="720" w:bottom="900" w:left="720" w:header="708" w:footer="708" w:gutter="0"/>
    </w:sectPr>
  </w:body>
</w:document>
</file>

<file path=word/styles.xml><?xml version="1.0" encoding="utf-8"?>
<w:styles xmlns:w="http://schemas.openxmlformats.org/wordprocessingml/2006/main">
  <w:style w:type="paragraph" w:default="1" w:styleId="Normal">
    <w:name w:val="Normal"/>
    <w:rPr>
      <w:sz w:val="22"/>
      <w:rFonts w:ascii="Aptos" w:hAnsi="Aptos" w:cs="Nirmala UI"/>
    </w:rPr>
  </w:style>
  <w:style w:type="paragraph" w:styleId="Heading1">
    <w:name w:val="heading 1"/>
    <w:basedOn w:val="Normal"/>
    <w:next w:val="Normal"/>
    <w:qFormat/>
    <w:pPr>
      <w:spacing w:before="360" w:after="160"/>
    </w:pPr>
    <w:rPr>
      <w:b/>
      <w:sz w:val="34"/>
      <w:color w:val="17365D"/>
    </w:rPr>
  </w:style>
  <w:style w:type="paragraph" w:styleId="Heading2">
    <w:name w:val="heading 2"/>
    <w:basedOn w:val="Normal"/>
    <w:next w:val="Normal"/>
    <w:qFormat/>
    <w:pPr>
      <w:spacing w:before="280" w:after="120"/>
    </w:pPr>
    <w:rPr>
      <w:b/>
      <w:sz w:val="28"/>
      <w:color w:val="1F4E79"/>
    </w:rPr>
  </w:style>
  <w:style w:type="paragraph" w:styleId="Heading3">
    <w:name w:val="heading 3"/>
    <w:basedOn w:val="Normal"/>
    <w:next w:val="Normal"/>
    <w:qFormat/>
    <w:pPr>
      <w:spacing w:before="220" w:after="100"/>
    </w:pPr>
    <w:rPr>
      <w:b/>
      <w:sz w:val="24"/>
      <w:color w:val="2F5597"/>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