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Majhi Dairy Production Launch Plan</w:t>
      </w:r>
    </w:p>
    <w:p>
      <w:r>
        <w:t xml:space="preserve">Date: 2026-06-07</w:t>
      </w:r>
    </w:p>
    <w:p>
      <w:pPr>
        <w:pStyle w:val="Heading2"/>
      </w:pPr>
      <w:r>
        <w:t xml:space="preserve">1. Launch Timeline</w:t>
      </w:r>
    </w:p>
    <w:tbl>
      <w:tblPr>
        <w:tblStyle w:val="TableGrid"/>
      </w:tblPr>
      <w:tr>
        <w:tc>
          <w:p>
            <w:r>
              <w:t xml:space="preserve">Period</w:t>
            </w:r>
          </w:p>
        </w:tc>
        <w:tc>
          <w:p>
            <w:r>
              <w:t xml:space="preserve">Activities</w:t>
            </w:r>
          </w:p>
        </w:tc>
      </w:tr>
      <w:tr>
        <w:tc>
          <w:p>
            <w:r>
              <w:t xml:space="preserve">T-14 days</w:t>
            </w:r>
          </w:p>
        </w:tc>
        <w:tc>
          <w:p>
            <w:r>
              <w:t xml:space="preserve">Code freeze candidate, UAT execution, security/performance checks</w:t>
            </w:r>
          </w:p>
        </w:tc>
      </w:tr>
      <w:tr>
        <w:tc>
          <w:p>
            <w:r>
              <w:t xml:space="preserve">T-7 days</w:t>
            </w:r>
          </w:p>
        </w:tc>
        <w:tc>
          <w:p>
            <w:r>
              <w:t xml:space="preserve">Final regression, data backup validation, support readiness</w:t>
            </w:r>
          </w:p>
        </w:tc>
      </w:tr>
      <w:tr>
        <w:tc>
          <w:p>
            <w:r>
              <w:t xml:space="preserve">T-2 days</w:t>
            </w:r>
          </w:p>
        </w:tc>
        <w:tc>
          <w:p>
            <w:r>
              <w:t xml:space="preserve">Go/no-go review, production migration dry run, rollback confirmation</w:t>
            </w:r>
          </w:p>
        </w:tc>
      </w:tr>
      <w:tr>
        <w:tc>
          <w:p>
            <w:r>
              <w:t xml:space="preserve">Launch Day</w:t>
            </w:r>
          </w:p>
        </w:tc>
        <w:tc>
          <w:p>
            <w:r>
              <w:t xml:space="preserve">Deploy, smoke test, monitor, support war room</w:t>
            </w:r>
          </w:p>
        </w:tc>
      </w:tr>
      <w:tr>
        <w:tc>
          <w:p>
            <w:r>
              <w:t xml:space="preserve">T+7 days</w:t>
            </w:r>
          </w:p>
        </w:tc>
        <w:tc>
          <w:p>
            <w:r>
              <w:t xml:space="preserve">Hypercare review and priority fixes</w:t>
            </w:r>
          </w:p>
        </w:tc>
      </w:tr>
      <w:tr>
        <w:tc>
          <w:p>
            <w:r>
              <w:t xml:space="preserve">T+30 days</w:t>
            </w:r>
          </w:p>
        </w:tc>
        <w:tc>
          <w:p>
            <w:r>
              <w:t xml:space="preserve">Adoption, stability and success metrics review</w:t>
            </w:r>
          </w:p>
        </w:tc>
      </w:tr>
    </w:tbl>
    <w:p>
      <w:pPr>
        <w:pStyle w:val="Heading2"/>
      </w:pPr>
      <w:r>
        <w:t xml:space="preserve">2. Pre-Launch Checklist</w:t>
      </w:r>
    </w:p>
    <w:p>
      <w:r>
        <w:t xml:space="preserve">• Production environment configured.</w:t>
      </w:r>
    </w:p>
    <w:p>
      <w:r>
        <w:t xml:space="preserve">• Supabase RLS and storage policies verified.</w:t>
      </w:r>
    </w:p>
    <w:p>
      <w:r>
        <w:t xml:space="preserve">• Secrets and provider keys configured server-side only.</w:t>
      </w:r>
    </w:p>
    <w:p>
      <w:r>
        <w:t xml:space="preserve">• Database migration and rollback reviewed.</w:t>
      </w:r>
    </w:p>
    <w:p>
      <w:r>
        <w:t xml:space="preserve">• Backup/restore validation completed.</w:t>
      </w:r>
    </w:p>
    <w:p>
      <w:r>
        <w:t xml:space="preserve">• QA, UAT, security and technical sign-offs collected.</w:t>
      </w:r>
    </w:p>
    <w:p>
      <w:r>
        <w:t xml:space="preserve">• Support and admin teams trained.</w:t>
      </w:r>
    </w:p>
    <w:p>
      <w:pPr>
        <w:pStyle w:val="Heading2"/>
      </w:pPr>
      <w:r>
        <w:t xml:space="preserve">3. Launch-Day Activities</w:t>
      </w:r>
    </w:p>
    <w:p>
      <w:r>
        <w:t xml:space="preserve">1. Confirm code freeze and release tag.</w:t>
      </w:r>
    </w:p>
    <w:p>
      <w:r>
        <w:t xml:space="preserve">2. Create production backup.</w:t>
      </w:r>
    </w:p>
    <w:p>
      <w:r>
        <w:t xml:space="preserve">3. Apply migrations.</w:t>
      </w:r>
    </w:p>
    <w:p>
      <w:r>
        <w:t xml:space="preserve">4. Deploy application.</w:t>
      </w:r>
    </w:p>
    <w:p>
      <w:r>
        <w:t xml:space="preserve">5. Run smoke tests: auth, dashboard, cow, milk, reminders, accounting, OCR, AI, notifications, admin.</w:t>
      </w:r>
    </w:p>
    <w:p>
      <w:r>
        <w:t xml:space="preserve">6. Monitor logs, provider errors, database performance and support tickets.</w:t>
      </w:r>
    </w:p>
    <w:p>
      <w:r>
        <w:t xml:space="preserve">7. Communicate launch status.</w:t>
      </w:r>
    </w:p>
    <w:p>
      <w:pPr>
        <w:pStyle w:val="Heading2"/>
      </w:pPr>
      <w:r>
        <w:t xml:space="preserve">4. Rollback Process</w:t>
      </w:r>
    </w:p>
    <w:p>
      <w:r>
        <w:t xml:space="preserve">Rollback is triggered for data corruption, login outage, cross-farm access risk, production-wide crash or unrecoverable provider misconfiguration. Rollback owner must preserve logs and incident evidence before reverting.</w:t>
      </w:r>
    </w:p>
    <w:p>
      <w:pPr>
        <w:pStyle w:val="Heading2"/>
      </w:pPr>
      <w:r>
        <w:t xml:space="preserve">5. Hypercare Support</w:t>
      </w:r>
    </w:p>
    <w:p>
      <w:r>
        <w:t xml:space="preserve">• Day 0-7: daily triage and rapid fixes.</w:t>
      </w:r>
    </w:p>
    <w:p>
      <w:r>
        <w:t xml:space="preserve">• Day 8-30: weekly release train and adoption monitoring.</w:t>
      </w:r>
    </w:p>
    <w:p>
      <w:r>
        <w:t xml:space="preserve">• 30-day success plan: measure active farms, milk records, OCR usage, AI usage, support volume and defect escape rate.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4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  <w:sz w:val="24"/>
    </w:rPr>
  </w:style>
  <w:style w:type="paragraph" w:styleId="Code">
    <w:name w:val="Code"/>
    <w:rPr>
      <w:rFonts w:ascii="Consolas" w:hAnsi="Consolas"/>
      <w:sz w:val="1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