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3456" w:rightChars="1728"/>
        <w:jc w:val="right"/>
        <w:rPr>
          <w:rFonts w:hint="default"/>
          <w:b/>
          <w:bCs w:val="0"/>
          <w:sz w:val="36"/>
          <w:u w:val="single"/>
          <w:lang w:val="en-US"/>
        </w:rPr>
      </w:pPr>
      <w:r>
        <w:rPr>
          <w:rFonts w:hint="default"/>
          <w:b/>
          <w:bCs w:val="0"/>
          <w:sz w:val="36"/>
          <w:u w:val="single"/>
          <w:lang w:val="en-US"/>
        </w:rPr>
        <w:t>2.Problem Definition and scope</w:t>
      </w:r>
    </w:p>
    <w:p>
      <w:pPr>
        <w:spacing w:line="0" w:lineRule="atLeast"/>
        <w:ind w:left="3600"/>
        <w:jc w:val="both"/>
        <w:rPr>
          <w:rFonts w:hint="default"/>
          <w:b/>
          <w:bCs w:val="0"/>
          <w:sz w:val="36"/>
          <w:u w:val="single"/>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the realm of event planning, the process of discovering and booking the right artist to enhance the ambiance of venues such as restaurants, pubs, lounges, bistros, and private parties has often been a cumbersome endeavor. Similarly, talented artists seeking a platform to showcase their craft have faced challenges in reaching the right audience. The Talent Hunt project emerges as a strategic solution to address these intertwined challenges, presenting a web-based application that redefines the way Users and Artists interact and collaborate.</w:t>
      </w:r>
    </w:p>
    <w:p>
      <w:pPr>
        <w:rPr>
          <w:rFonts w:hint="default" w:ascii="Times New Roman" w:hAnsi="Times New Roman" w:cs="Times New Roman"/>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2.1Problem Definition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traditional methods of artist booking, often reliant on physical searches and personal connections, have proven inefficient, time-consuming, and prone to uncertainties. Event organizers, restaurant owners, and individuals planning private gatherings often find themselves struggling to locate artists who align with their event's theme, preferences, and budget. This often results in a significant portion of Users feeling stranded in their quest for the ideal artist. Additionally, artists, despite their talents, face hurdles in gaining visibility and securing bookings.</w:t>
      </w:r>
    </w:p>
    <w:p>
      <w:pPr>
        <w:rPr>
          <w:rFonts w:hint="default" w:ascii="Times New Roman" w:hAnsi="Times New Roman" w:cs="Times New Roman"/>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2.2 Goals and Objectives</w:t>
      </w:r>
    </w:p>
    <w:p>
      <w:pPr>
        <w:rPr>
          <w:rFonts w:hint="default" w:ascii="Times New Roman" w:hAnsi="Times New Roman"/>
          <w:b/>
          <w:bCs/>
          <w:sz w:val="32"/>
          <w:szCs w:val="32"/>
          <w:lang w:val="en-US"/>
        </w:rPr>
      </w:pPr>
    </w:p>
    <w:p>
      <w:pP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Project Goal:</w:t>
      </w:r>
    </w:p>
    <w:p>
      <w:pPr>
        <w:rPr>
          <w:rFonts w:hint="default" w:ascii="Times New Roman" w:hAnsi="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primary goal of the Talent Hunt project is to develop a web-based application that serves as a comprehensive platform connecting Users and Artists within the entertainment industry. The platform aims to redefine the process of discovering, booking, and showcasing talented artists for various events, enhancing collaboration between Users and Artists.</w:t>
      </w:r>
    </w:p>
    <w:p>
      <w:pPr>
        <w:rPr>
          <w:rFonts w:hint="default" w:ascii="Times New Roman" w:hAnsi="Times New Roman"/>
          <w:b w:val="0"/>
          <w:bCs w:val="0"/>
          <w:sz w:val="28"/>
          <w:szCs w:val="28"/>
          <w:lang w:val="en-US"/>
        </w:rPr>
      </w:pPr>
    </w:p>
    <w:p>
      <w:pP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Objectives:</w:t>
      </w:r>
    </w:p>
    <w:p>
      <w:pPr>
        <w:rPr>
          <w:rFonts w:hint="default" w:ascii="Times New Roman" w:hAnsi="Times New Roman"/>
          <w:b w:val="0"/>
          <w:bCs w:val="0"/>
          <w:sz w:val="28"/>
          <w:szCs w:val="28"/>
          <w:lang w:val="en-US"/>
        </w:rPr>
      </w:pPr>
      <w:bookmarkStart w:id="0" w:name="_GoBack"/>
      <w:bookmarkEnd w:id="0"/>
    </w:p>
    <w:p>
      <w:pPr>
        <w:rPr>
          <w:rFonts w:hint="default" w:ascii="Times New Roman" w:hAnsi="Times New Roman"/>
          <w:b/>
          <w:bCs/>
          <w:sz w:val="28"/>
          <w:szCs w:val="28"/>
          <w:lang w:val="en-US"/>
        </w:rPr>
      </w:pPr>
      <w:r>
        <w:rPr>
          <w:rFonts w:hint="default" w:ascii="Times New Roman" w:hAnsi="Times New Roman"/>
          <w:b/>
          <w:bCs/>
          <w:sz w:val="28"/>
          <w:szCs w:val="28"/>
          <w:lang w:val="en-US"/>
        </w:rPr>
        <w:t>1. Streamlined Artist Booking: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Develop a user-friendly interface that allows Users to easily search, explore, and book artists for events.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Reduction in the time and effort required to find and book suitable artists.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2. Enhanced Artist Exposure: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Provide a platform for Artists to create detailed profiles showcasing their talents, experiences, and work samples.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Increase in the number of artists successfully securing bookings and improving their online presence.</w:t>
      </w:r>
    </w:p>
    <w:p>
      <w:pPr>
        <w:rPr>
          <w:rFonts w:hint="default" w:ascii="Times New Roman" w:hAnsi="Times New Roman"/>
          <w:b w:val="0"/>
          <w:bCs w:val="0"/>
          <w:sz w:val="28"/>
          <w:szCs w:val="28"/>
          <w:lang w:val="en-US"/>
        </w:rPr>
      </w:pPr>
    </w:p>
    <w:p>
      <w:pPr>
        <w:numPr>
          <w:ilvl w:val="0"/>
          <w:numId w:val="1"/>
        </w:numPr>
        <w:rPr>
          <w:rFonts w:hint="default" w:ascii="Times New Roman" w:hAnsi="Times New Roman"/>
          <w:b/>
          <w:bCs/>
          <w:sz w:val="28"/>
          <w:szCs w:val="28"/>
          <w:lang w:val="en-US"/>
        </w:rPr>
      </w:pPr>
      <w:r>
        <w:rPr>
          <w:rFonts w:hint="default" w:ascii="Times New Roman" w:hAnsi="Times New Roman"/>
          <w:b/>
          <w:bCs/>
          <w:sz w:val="28"/>
          <w:szCs w:val="28"/>
          <w:lang w:val="en-US"/>
        </w:rPr>
        <w:t>Transparent Decision-Making:</w:t>
      </w:r>
    </w:p>
    <w:p>
      <w:pPr>
        <w:numPr>
          <w:numId w:val="0"/>
        </w:numPr>
        <w:rPr>
          <w:rFonts w:hint="default" w:ascii="Times New Roman" w:hAnsi="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Implement an online view of artist rates and reviews for Users to make informed decisions before booking.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Higher user satisfaction due to transparency and well-informed choices.</w:t>
      </w:r>
    </w:p>
    <w:p>
      <w:pPr>
        <w:rPr>
          <w:rFonts w:hint="default" w:ascii="Times New Roman" w:hAnsi="Times New Roman"/>
          <w:b w:val="0"/>
          <w:bCs w:val="0"/>
          <w:sz w:val="28"/>
          <w:szCs w:val="28"/>
          <w:lang w:val="en-US"/>
        </w:rPr>
      </w:pPr>
    </w:p>
    <w:p>
      <w:pPr>
        <w:numPr>
          <w:ilvl w:val="0"/>
          <w:numId w:val="1"/>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Efficient Communication:</w:t>
      </w:r>
    </w:p>
    <w:p>
      <w:pPr>
        <w:numPr>
          <w:numId w:val="0"/>
        </w:numPr>
        <w:ind w:leftChars="0"/>
        <w:rPr>
          <w:rFonts w:hint="default" w:ascii="Times New Roman" w:hAnsi="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Facilitate communication between Users and Artists for negotiation, clarification, and coordination.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Reduction in misunderstandings and seamless interaction between both parties.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w:t>
      </w:r>
      <w:r>
        <w:rPr>
          <w:rFonts w:hint="default" w:ascii="Times New Roman" w:hAnsi="Times New Roman"/>
          <w:b/>
          <w:bCs/>
          <w:sz w:val="28"/>
          <w:szCs w:val="28"/>
          <w:lang w:val="en-US"/>
        </w:rPr>
        <w:t xml:space="preserve"> Online Talent Showcasing: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Enable Artists to host their talents online, expanding their opportunities beyond physical events.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Increase in the number of online performances and interactions on the platform.</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6. User Satisfaction: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Provide an intuitive, user-centric interface that caters to the needs of both Users and Artists.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u w:val="single"/>
          <w:lang w:val="en-US"/>
        </w:rPr>
        <w:t xml:space="preserve"> Measure of Success</w:t>
      </w:r>
      <w:r>
        <w:rPr>
          <w:rFonts w:hint="default" w:ascii="Times New Roman" w:hAnsi="Times New Roman"/>
          <w:b w:val="0"/>
          <w:bCs w:val="0"/>
          <w:sz w:val="28"/>
          <w:szCs w:val="28"/>
          <w:lang w:val="en-US"/>
        </w:rPr>
        <w:t>: Positive user feedback, increased user engagement, and returning users.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7</w:t>
      </w:r>
      <w:r>
        <w:rPr>
          <w:rFonts w:hint="default" w:ascii="Times New Roman" w:hAnsi="Times New Roman"/>
          <w:b/>
          <w:bCs/>
          <w:sz w:val="28"/>
          <w:szCs w:val="28"/>
          <w:lang w:val="en-US"/>
        </w:rPr>
        <w:t>. Admin Management: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Empower administrators to manage artist profiles, verify authenticity, and resolve disputes.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Effective administration leading to fair and smooth platform operations.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8. Technology Implementation: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Objective:</w:t>
      </w:r>
      <w:r>
        <w:rPr>
          <w:rFonts w:hint="default" w:ascii="Times New Roman" w:hAnsi="Times New Roman"/>
          <w:b w:val="0"/>
          <w:bCs w:val="0"/>
          <w:sz w:val="28"/>
          <w:szCs w:val="28"/>
          <w:lang w:val="en-US"/>
        </w:rPr>
        <w:t xml:space="preserve"> Develop the platform using a 3-tier approach, leveraging technologies such as MySQL, Spring Boot, and React.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Successful deployment of the platform with optimal performance and scalability.</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bCs/>
          <w:sz w:val="28"/>
          <w:szCs w:val="28"/>
          <w:lang w:val="en-US"/>
        </w:rPr>
        <w:t>9. Innovation and Creativity</w:t>
      </w:r>
      <w:r>
        <w:rPr>
          <w:rFonts w:hint="default" w:ascii="Times New Roman" w:hAnsi="Times New Roman"/>
          <w:b w:val="0"/>
          <w:bCs w:val="0"/>
          <w:sz w:val="28"/>
          <w:szCs w:val="28"/>
          <w:lang w:val="en-US"/>
        </w:rPr>
        <w: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u w:val="single"/>
          <w:lang w:val="en-US"/>
        </w:rPr>
        <w:t xml:space="preserve"> Objective:</w:t>
      </w:r>
      <w:r>
        <w:rPr>
          <w:rFonts w:hint="default" w:ascii="Times New Roman" w:hAnsi="Times New Roman"/>
          <w:b w:val="0"/>
          <w:bCs w:val="0"/>
          <w:sz w:val="28"/>
          <w:szCs w:val="28"/>
          <w:lang w:val="en-US"/>
        </w:rPr>
        <w:t xml:space="preserve"> Foster an environment that encourages artists to showcase unique talents and engage Users in innovative ways.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 xml:space="preserve">Measure of Success: </w:t>
      </w:r>
      <w:r>
        <w:rPr>
          <w:rFonts w:hint="default" w:ascii="Times New Roman" w:hAnsi="Times New Roman"/>
          <w:b w:val="0"/>
          <w:bCs w:val="0"/>
          <w:sz w:val="28"/>
          <w:szCs w:val="28"/>
          <w:lang w:val="en-US"/>
        </w:rPr>
        <w:t>Diversity in the types of artistic performances and positive user feedback.</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10. Business Impact: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Objective</w:t>
      </w:r>
      <w:r>
        <w:rPr>
          <w:rFonts w:hint="default" w:ascii="Times New Roman" w:hAnsi="Times New Roman"/>
          <w:b w:val="0"/>
          <w:bCs w:val="0"/>
          <w:sz w:val="28"/>
          <w:szCs w:val="28"/>
          <w:u w:val="single"/>
          <w:lang w:val="en-US"/>
        </w:rPr>
        <w:t>: Generate revenue for the platform by providing a valuab</w:t>
      </w:r>
      <w:r>
        <w:rPr>
          <w:rFonts w:hint="default" w:ascii="Times New Roman" w:hAnsi="Times New Roman"/>
          <w:b w:val="0"/>
          <w:bCs w:val="0"/>
          <w:sz w:val="28"/>
          <w:szCs w:val="28"/>
          <w:lang w:val="en-US"/>
        </w:rPr>
        <w:t>le service to event organizers and artists.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Measure of Success:</w:t>
      </w:r>
      <w:r>
        <w:rPr>
          <w:rFonts w:hint="default" w:ascii="Times New Roman" w:hAnsi="Times New Roman"/>
          <w:b w:val="0"/>
          <w:bCs w:val="0"/>
          <w:sz w:val="28"/>
          <w:szCs w:val="28"/>
          <w:lang w:val="en-US"/>
        </w:rPr>
        <w:t xml:space="preserve"> Increase in the number of successful bookings and positive financial growth.</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By achieving these objectives, the Talent Hunt project aims to transform the way Users and Artists interact within the entertainment industry, bridging gaps and enhancing collaboration through technology-driven solutions.</w:t>
      </w:r>
    </w:p>
    <w:p>
      <w:pPr>
        <w:rPr>
          <w:rFonts w:hint="default" w:ascii="Times New Roman" w:hAnsi="Times New Roman"/>
          <w:b w:val="0"/>
          <w:bCs w:val="0"/>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2.3 Major Constraints and Outcomes</w:t>
      </w:r>
    </w:p>
    <w:p>
      <w:pPr>
        <w:rPr>
          <w:rFonts w:hint="default" w:ascii="Times New Roman" w:hAnsi="Times New Roman"/>
          <w:b w:val="0"/>
          <w:bCs w:val="0"/>
          <w:sz w:val="28"/>
          <w:szCs w:val="28"/>
          <w:lang w:val="en-US"/>
        </w:rPr>
      </w:pPr>
    </w:p>
    <w:p>
      <w:pP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Major Constraints: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1. Technology Compatibility:</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Constraint:</w:t>
      </w:r>
      <w:r>
        <w:rPr>
          <w:rFonts w:hint="default" w:ascii="Times New Roman" w:hAnsi="Times New Roman"/>
          <w:b w:val="0"/>
          <w:bCs w:val="0"/>
          <w:sz w:val="28"/>
          <w:szCs w:val="28"/>
          <w:lang w:val="en-US"/>
        </w:rPr>
        <w:t xml:space="preserve"> The application's compatibility with various devices, browsers, and operating systems is crucial for ensuring a seamless user experience.</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2. Data Privacy and Security:</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Constraint:</w:t>
      </w:r>
      <w:r>
        <w:rPr>
          <w:rFonts w:hint="default" w:ascii="Times New Roman" w:hAnsi="Times New Roman"/>
          <w:b w:val="0"/>
          <w:bCs w:val="0"/>
          <w:sz w:val="28"/>
          <w:szCs w:val="28"/>
          <w:lang w:val="en-US"/>
        </w:rPr>
        <w:t xml:space="preserve"> Sensitive user and artist data must be securely stored and transmitted to prevent unauthorized access or data breaches.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3. Scalability and Performance: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Constraint</w:t>
      </w:r>
      <w:r>
        <w:rPr>
          <w:rFonts w:hint="default" w:ascii="Times New Roman" w:hAnsi="Times New Roman"/>
          <w:b w:val="0"/>
          <w:bCs w:val="0"/>
          <w:sz w:val="28"/>
          <w:szCs w:val="28"/>
          <w:lang w:val="en-US"/>
        </w:rPr>
        <w:t>: The platform must be designed to handle varying levels of traffic, ensuring optimal performance even during peak usage times.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4. User Experience and Intuitiveness: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Constraint: The application's interface and navigation should be intuitive, catering to users with varying levels of technological proficiency.</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5. Legal and Copyright Issues: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u w:val="single"/>
          <w:lang w:val="en-US"/>
        </w:rPr>
        <w:t xml:space="preserve"> Constraint:</w:t>
      </w:r>
      <w:r>
        <w:rPr>
          <w:rFonts w:hint="default" w:ascii="Times New Roman" w:hAnsi="Times New Roman"/>
          <w:b w:val="0"/>
          <w:bCs w:val="0"/>
          <w:sz w:val="28"/>
          <w:szCs w:val="28"/>
          <w:lang w:val="en-US"/>
        </w:rPr>
        <w:t xml:space="preserve"> The platform should address copyright concerns related to artist performances and content, ensuring legal compliance.</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6. Payment Processing: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Constraint:</w:t>
      </w:r>
      <w:r>
        <w:rPr>
          <w:rFonts w:hint="default" w:ascii="Times New Roman" w:hAnsi="Times New Roman"/>
          <w:b w:val="0"/>
          <w:bCs w:val="0"/>
          <w:sz w:val="28"/>
          <w:szCs w:val="28"/>
          <w:lang w:val="en-US"/>
        </w:rPr>
        <w:t xml:space="preserve"> Implementing secure and reliable payment processing mechanisms for booking fees and transactions.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7. Artist Verification: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Constraint</w:t>
      </w:r>
      <w:r>
        <w:rPr>
          <w:rFonts w:hint="default" w:ascii="Times New Roman" w:hAnsi="Times New Roman"/>
          <w:b w:val="0"/>
          <w:bCs w:val="0"/>
          <w:sz w:val="28"/>
          <w:szCs w:val="28"/>
          <w:lang w:val="en-US"/>
        </w:rPr>
        <w:t>: The process of verifying artist profiles should be efficient and effective to maintain the authenticity of the platform.</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8. Communication and Notifications: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Constraint:</w:t>
      </w:r>
      <w:r>
        <w:rPr>
          <w:rFonts w:hint="default" w:ascii="Times New Roman" w:hAnsi="Times New Roman"/>
          <w:b w:val="0"/>
          <w:bCs w:val="0"/>
          <w:sz w:val="28"/>
          <w:szCs w:val="28"/>
          <w:lang w:val="en-US"/>
        </w:rPr>
        <w:t xml:space="preserve"> Ensuring timely notifications and effective communication channels between Users, Artists, and Admins.</w:t>
      </w:r>
    </w:p>
    <w:p>
      <w:pPr>
        <w:rPr>
          <w:rFonts w:hint="default" w:ascii="Times New Roman" w:hAnsi="Times New Roman"/>
          <w:b w:val="0"/>
          <w:bCs w:val="0"/>
          <w:sz w:val="28"/>
          <w:szCs w:val="28"/>
          <w:lang w:val="en-US"/>
        </w:rPr>
      </w:pPr>
    </w:p>
    <w:p>
      <w:pP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Outcomes: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1. Efficient Artist Booking: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Users can efficiently search, explore, and book artists for a variety of events, reducing the time and effort required.</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2. Increased Artist Exposure: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Artists gain increased exposure and opportunities by showcasing their talents to a wider audience.</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3. Transparent Decision-Making: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xml:space="preserve"> Users can make informed decisions by viewing artist rates, reviews, and performance history.</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4. Seamless Communication: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xml:space="preserve"> Effective communication channels lead to smoother negotiation and collaboration between Users and Artists.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5. Online Talent Showcasing:</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 xml:space="preserve">Outcome: </w:t>
      </w:r>
      <w:r>
        <w:rPr>
          <w:rFonts w:hint="default" w:ascii="Times New Roman" w:hAnsi="Times New Roman"/>
          <w:b w:val="0"/>
          <w:bCs w:val="0"/>
          <w:sz w:val="28"/>
          <w:szCs w:val="28"/>
          <w:lang w:val="en-US"/>
        </w:rPr>
        <w:t>Artists can expand their reach by hosting their talents online, attracting a global audience.</w:t>
      </w:r>
    </w:p>
    <w:p>
      <w:pPr>
        <w:rPr>
          <w:rFonts w:hint="default" w:ascii="Times New Roman" w:hAnsi="Times New Roman"/>
          <w:b/>
          <w:bCs/>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6. Enhanced User Satisfaction: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 xml:space="preserve">Outcome: </w:t>
      </w:r>
      <w:r>
        <w:rPr>
          <w:rFonts w:hint="default" w:ascii="Times New Roman" w:hAnsi="Times New Roman"/>
          <w:b w:val="0"/>
          <w:bCs w:val="0"/>
          <w:sz w:val="28"/>
          <w:szCs w:val="28"/>
          <w:lang w:val="en-US"/>
        </w:rPr>
        <w:t>Users and Artists experience improved satisfaction due to a user-friendly interface and seamless interactions.</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7. Verified and Authentic Artists: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xml:space="preserve"> Users can trust the authenticity of artist profiles, enhancing the overall platform credibility.</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8. Optimal Platform Performance: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u w:val="single"/>
          <w:lang w:val="en-US"/>
        </w:rPr>
        <w:t xml:space="preserve"> Outcome:</w:t>
      </w:r>
      <w:r>
        <w:rPr>
          <w:rFonts w:hint="default" w:ascii="Times New Roman" w:hAnsi="Times New Roman"/>
          <w:b w:val="0"/>
          <w:bCs w:val="0"/>
          <w:sz w:val="28"/>
          <w:szCs w:val="28"/>
          <w:lang w:val="en-US"/>
        </w:rPr>
        <w:t xml:space="preserve"> The application exhibits high performance and scalability, handling varying user traffic without compromising quality.</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9. Positive Business Impact: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xml:space="preserve"> The platform's success leads to revenue generation, benefiting both the business and the artistic community.</w:t>
      </w:r>
    </w:p>
    <w:p>
      <w:pP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10. Technological Competence:</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r>
        <w:rPr>
          <w:rFonts w:hint="default" w:ascii="Times New Roman" w:hAnsi="Times New Roman"/>
          <w:b w:val="0"/>
          <w:bCs w:val="0"/>
          <w:sz w:val="28"/>
          <w:szCs w:val="28"/>
          <w:u w:val="single"/>
          <w:lang w:val="en-US"/>
        </w:rPr>
        <w:t>Outcome:</w:t>
      </w:r>
      <w:r>
        <w:rPr>
          <w:rFonts w:hint="default" w:ascii="Times New Roman" w:hAnsi="Times New Roman"/>
          <w:b w:val="0"/>
          <w:bCs w:val="0"/>
          <w:sz w:val="28"/>
          <w:szCs w:val="28"/>
          <w:lang w:val="en-US"/>
        </w:rPr>
        <w:t xml:space="preserve"> The successful implementation of underlying technologies demonstrates the platform's robustness and innovation.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By addressing these major constraints and achieving the desired outcomes, the Talent Hunt project aims to revolutionize the way Users and Artists collaborate and interact within the entertainment industry, creating a harmonious environment for talent discovery, booking, and showcasing.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D377D"/>
    <w:multiLevelType w:val="singleLevel"/>
    <w:tmpl w:val="925D377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1219B"/>
    <w:rsid w:val="2011219B"/>
    <w:rsid w:val="45561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2023-08-17T08:27:00Z</dcterms:created>
  <dc:creator>ASUS</dc:creator>
  <cp:lastModifiedBy>ASUS</cp:lastModifiedBy>
  <dcterms:modified xsi:type="dcterms:W3CDTF">2023-08-17T11:25:13Z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4FBA2D6B85DA46F3BB4DAB2A3BE855A2_13</vt:lpwstr>
  </property>
</Properties>
</file>