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0072FF"/>
          <w:sz w:val="72"/>
          <w:szCs w:val="72"/>
        </w:rPr>
        <w:t xml:space="preserve">PRESSO</w:t>
      </w:r>
    </w:p>
    <w:p>
      <w:pPr>
        <w:spacing w:after="100"/>
        <w:jc w:val="center"/>
      </w:pPr>
      <w:r>
        <w:rPr>
          <w:rFonts w:ascii="Arial" w:cs="Arial" w:eastAsia="Arial" w:hAnsi="Arial"/>
          <w:i/>
          <w:iCs/>
          <w:color w:val="666666"/>
          <w:sz w:val="32"/>
          <w:szCs w:val="32"/>
        </w:rPr>
        <w:t xml:space="preserve">Fresh Laundry, Delivered.</w:t>
      </w:r>
    </w:p>
    <w:p>
      <w:pPr>
        <w:spacing w:after="400"/>
      </w:pPr>
    </w:p>
    <w:p>
      <w:pPr>
        <w:pBdr>
          <w:top w:val="single" w:color="00C6FF" w:sz="2" w:space="12"/>
          <w:bottom w:val="single" w:color="00C6FF" w:sz="2" w:space="12"/>
        </w:pBdr>
        <w:spacing w:after="200"/>
        <w:jc w:val="center"/>
      </w:pPr>
      <w:r>
        <w:rPr>
          <w:rFonts w:ascii="Arial" w:cs="Arial" w:eastAsia="Arial" w:hAnsi="Arial"/>
          <w:b/>
          <w:bCs/>
          <w:color w:val="0A1628"/>
          <w:sz w:val="36"/>
          <w:szCs w:val="36"/>
        </w:rPr>
        <w:t xml:space="preserve">Business &amp; Marketing Strategy</w:t>
      </w:r>
    </w:p>
    <w:p>
      <w:pPr>
        <w:spacing w:after="200"/>
      </w:pPr>
    </w:p>
    <w:p>
      <w:pPr>
        <w:spacing w:after="100"/>
        <w:jc w:val="center"/>
      </w:pPr>
      <w:r>
        <w:rPr>
          <w:rFonts w:ascii="Arial" w:cs="Arial" w:eastAsia="Arial" w:hAnsi="Arial"/>
          <w:color w:val="666666"/>
          <w:sz w:val="26"/>
          <w:szCs w:val="26"/>
        </w:rPr>
        <w:t xml:space="preserve">Navi Mumbai Launch Plan</w:t>
      </w:r>
    </w:p>
    <w:p>
      <w:pPr>
        <w:spacing w:after="100"/>
        <w:jc w:val="center"/>
      </w:pPr>
      <w:r>
        <w:rPr>
          <w:rFonts w:ascii="Arial" w:cs="Arial" w:eastAsia="Arial" w:hAnsi="Arial"/>
          <w:color w:val="666666"/>
          <w:sz w:val="24"/>
          <w:szCs w:val="24"/>
        </w:rPr>
        <w:t xml:space="preserve">April 2026</w:t>
      </w:r>
    </w:p>
    <w:p>
      <w:pPr>
        <w:spacing w:after="1200"/>
      </w:pPr>
    </w:p>
    <w:p>
      <w:pPr>
        <w:jc w:val="center"/>
      </w:pPr>
      <w:r>
        <w:rPr>
          <w:rFonts w:ascii="Arial" w:cs="Arial" w:eastAsia="Arial" w:hAnsi="Arial"/>
          <w:color w:val="666666"/>
          <w:sz w:val="22"/>
          <w:szCs w:val="22"/>
        </w:rPr>
        <w:t xml:space="preserve">Prepared by: Harshal Patil</w:t>
      </w:r>
    </w:p>
    <w:p>
      <w:pPr>
        <w:jc w:val="center"/>
      </w:pPr>
      <w:r>
        <w:rPr>
          <w:rFonts w:ascii="Arial" w:cs="Arial" w:eastAsia="Arial" w:hAnsi="Arial"/>
          <w:color w:val="0072FF"/>
          <w:sz w:val="22"/>
          <w:szCs w:val="22"/>
        </w:rPr>
        <w:t xml:space="preserve">harshal.rpatil5@gmail.com</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50"/>
      </w:pPr>
      <w:r>
        <w:rPr>
          <w:rFonts w:ascii="Arial" w:cs="Arial" w:eastAsia="Arial" w:hAnsi="Arial"/>
          <w:color w:val="1A1A1A"/>
          <w:sz w:val="24"/>
          <w:szCs w:val="24"/>
        </w:rPr>
        <w:t xml:space="preserve">Presso is an on-demand premium laundry and dry-cleaning platform designed for the urban professional market in Navi Mumbai. The platform combines a customer-facing mobile app, a rider operations app, and a facility management system to deliver a seamless laundry experience from doorstep pickup to freshly pressed delivery.</w:t>
      </w:r>
    </w:p>
    <w:p>
      <w:pPr>
        <w:spacing w:after="150"/>
      </w:pPr>
      <w:r>
        <w:rPr>
          <w:rFonts w:ascii="Arial" w:cs="Arial" w:eastAsia="Arial" w:hAnsi="Arial"/>
          <w:color w:val="1A1A1A"/>
          <w:sz w:val="24"/>
          <w:szCs w:val="24"/>
        </w:rPr>
        <w:t xml:space="preserve">India's laundry service market is valued at $2.7 billion (2025), with the online segment growing at an explosive 33.5% CAGR. Navi Mumbai, with its booming IT corridors, young demographics, and underserved organized laundry market, represents the ideal beachhead for Presso's launch.</w:t>
      </w:r>
    </w:p>
    <w:p>
      <w:pPr>
        <w:spacing w:after="150"/>
      </w:pPr>
      <w:r>
        <w:rPr>
          <w:rFonts w:ascii="Arial" w:cs="Arial" w:eastAsia="Arial" w:hAnsi="Arial"/>
          <w:color w:val="1A1A1A"/>
          <w:sz w:val="24"/>
          <w:szCs w:val="24"/>
        </w:rPr>
        <w:t xml:space="preserve">With an initial investment of Rs.7-12 lakhs, a lean operational model, and a technology-first approach featuring real-time tracking, photo verification, loyalty rewards, and referral growth engines, Presso is positioned to capture significant market share in the Navi Mumbai metro region and scale across the Mumbai Metropolitan Region within 18-24 months.</w:t>
      </w:r>
    </w:p>
    <w:p>
      <w:pPr>
        <w:spacing w:after="150"/>
      </w:pPr>
      <w:r>
        <w:rPr>
          <w:rFonts w:ascii="Arial" w:cs="Arial" w:eastAsia="Arial" w:hAnsi="Arial"/>
          <w:color w:val="1A1A1A"/>
          <w:sz w:val="24"/>
          <w:szCs w:val="24"/>
        </w:rPr>
        <w:t xml:space="preserve">Our target is to achieve 300-400 monthly orders within 6 months, reach break-even by month 8, and scale to 1,500+ orders/month by the end of year one.</w:t>
      </w:r>
    </w:p>
    <w:p>
      <w:r>
        <w:br w:type="page"/>
      </w:r>
    </w:p>
    <w:p>
      <w:pPr>
        <w:pStyle w:val="Heading1"/>
      </w:pPr>
      <w:r>
        <w:t xml:space="preserve">Company &amp; Product Overview</w:t>
      </w:r>
    </w:p>
    <w:p>
      <w:pPr>
        <w:pStyle w:val="Heading2"/>
      </w:pPr>
      <w:r>
        <w:t xml:space="preserve">What is Presso?</w:t>
      </w:r>
    </w:p>
    <w:p>
      <w:pPr>
        <w:spacing w:after="150"/>
      </w:pPr>
      <w:r>
        <w:rPr>
          <w:rFonts w:ascii="Arial" w:cs="Arial" w:eastAsia="Arial" w:hAnsi="Arial"/>
          <w:color w:val="1A1A1A"/>
          <w:sz w:val="24"/>
          <w:szCs w:val="24"/>
        </w:rPr>
        <w:t xml:space="preserve">Presso is a technology-driven laundry and dry-cleaning service that eliminates the hassle of traditional laundry through a mobile-first platform. Customers book a pickup slot, a dedicated rider collects garments with photo verification and OTP confirmation, the facility processes them through tracked stages, and clean clothes are delivered back to the customer's doorstep.</w:t>
      </w:r>
    </w:p>
    <w:p>
      <w:pPr>
        <w:pStyle w:val="Heading2"/>
      </w:pPr>
      <w:r>
        <w:t xml:space="preserve">Platform Architecture</w:t>
      </w:r>
    </w:p>
    <w:p>
      <w:pPr>
        <w:spacing w:after="150"/>
      </w:pPr>
      <w:r>
        <w:rPr>
          <w:rFonts w:ascii="Arial" w:cs="Arial" w:eastAsia="Arial" w:hAnsi="Arial"/>
          <w:color w:val="1A1A1A"/>
          <w:sz w:val="24"/>
          <w:szCs w:val="24"/>
        </w:rPr>
        <w:t xml:space="preserve">The Presso ecosystem consists of three integrated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9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Presso App (Customer)</w:t>
            </w:r>
          </w:p>
        </w:tc>
        <w:tc>
          <w:tcPr>
            <w:tcW w:type="dxa" w:w="3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Order placement, tracking, payments, rewards, referrals</w:t>
            </w:r>
          </w:p>
        </w:tc>
        <w:tc>
          <w:tcPr>
            <w:tcW w:type="dxa" w:w="2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Flutter (cross-platform), Firebase Auth, Razorpay</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Presso Operations</w:t>
            </w:r>
          </w:p>
        </w:tc>
        <w:tc>
          <w:tcPr>
            <w:tcW w:type="dxa" w:w="36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Rider job management, facility order processing, status tracking</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Flutter, SignalR real-time updates</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Presso API (Backend)</w:t>
            </w:r>
          </w:p>
        </w:tc>
        <w:tc>
          <w:tcPr>
            <w:tcW w:type="dxa" w:w="3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.NET Core API handling all business logic, payments, notifications</w:t>
            </w:r>
          </w:p>
        </w:tc>
        <w:tc>
          <w:tcPr>
            <w:tcW w:type="dxa" w:w="2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ASP.NET Core 10, PostgreSQL, Azure Blob, Firestore</w:t>
            </w:r>
          </w:p>
        </w:tc>
      </w:tr>
    </w:tbl>
    <w:p>
      <w:pPr>
        <w:spacing w:after="200"/>
      </w:pPr>
    </w:p>
    <w:p>
      <w:pPr>
        <w:pStyle w:val="Heading2"/>
      </w:pPr>
      <w:r>
        <w:t xml:space="preserve">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11+ Service Types</w:t>
            </w:r>
          </w:p>
        </w:tc>
        <w:tc>
          <w:tcPr>
            <w:tcW w:type="dxa" w:w="4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Wash+Iron, Dry Clean, Iron Only, Shoe Care, Ethnic Wear, Woolens, and more</w:t>
            </w:r>
          </w:p>
        </w:tc>
        <w:tc>
          <w:tcPr>
            <w:tcW w:type="dxa" w:w="2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Broad revenue base, premium upsell</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Slot-Based Pickup</w:t>
            </w:r>
          </w:p>
        </w:tc>
        <w:tc>
          <w:tcPr>
            <w:tcW w:type="dxa" w:w="4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Customers choose convenient time slots with capacity management</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Operational efficiency, predictable scheduling</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OTP-Verified Handoff</w:t>
            </w:r>
          </w:p>
        </w:tc>
        <w:tc>
          <w:tcPr>
            <w:tcW w:type="dxa" w:w="4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Both pickup and delivery verified with one-time passwords</w:t>
            </w:r>
          </w:p>
        </w:tc>
        <w:tc>
          <w:tcPr>
            <w:tcW w:type="dxa" w:w="2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Trust, accountability, fraud prevention</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Photo Documentation</w:t>
            </w:r>
          </w:p>
        </w:tc>
        <w:tc>
          <w:tcPr>
            <w:tcW w:type="dxa" w:w="4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Riders photograph garments at pickup (up to 30 photos)</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Quality assurance, dispute resolution</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Real-Time Tracking</w:t>
            </w:r>
          </w:p>
        </w:tc>
        <w:tc>
          <w:tcPr>
            <w:tcW w:type="dxa" w:w="4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Live order status with 10-stage workflow via SignalR WebSocket</w:t>
            </w:r>
          </w:p>
        </w:tc>
        <w:tc>
          <w:tcPr>
            <w:tcW w:type="dxa" w:w="2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Transparency, reduced support calls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Presso Coins</w:t>
            </w:r>
          </w:p>
        </w:tc>
        <w:tc>
          <w:tcPr>
            <w:tcW w:type="dxa" w:w="4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Earn coins per order (2% of value), redeem up to 20% on next order</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Repeat purchases, retention</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Loyalty Tiers</w:t>
            </w:r>
          </w:p>
        </w:tc>
        <w:tc>
          <w:tcPr>
            <w:tcW w:type="dxa" w:w="4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Silver, Gold, Platinum tiers based on coin accumulation</w:t>
            </w:r>
          </w:p>
        </w:tc>
        <w:tc>
          <w:tcPr>
            <w:tcW w:type="dxa" w:w="2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Customer stickiness, aspiration</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Student Discounts</w:t>
            </w:r>
          </w:p>
        </w:tc>
        <w:tc>
          <w:tcPr>
            <w:tcW w:type="dxa" w:w="4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Verified student ID unlocks 10% discount on all orders</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Capture student segment early</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Referral Program</w:t>
            </w:r>
          </w:p>
        </w:tc>
        <w:tc>
          <w:tcPr>
            <w:tcW w:type="dxa" w:w="4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Two-sided coin rewards for referrer and referred user</w:t>
            </w:r>
          </w:p>
        </w:tc>
        <w:tc>
          <w:tcPr>
            <w:tcW w:type="dxa" w:w="2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Organic acquisition, viral growth</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Express Delivery</w:t>
            </w:r>
          </w:p>
        </w:tc>
        <w:tc>
          <w:tcPr>
            <w:tcW w:type="dxa" w:w="4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25% surcharge for priority processing</w:t>
            </w:r>
          </w:p>
        </w:tc>
        <w:tc>
          <w:tcPr>
            <w:tcW w:type="dxa" w:w="2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Revenue premium, captures urgency</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Cash + Online Payment</w:t>
            </w:r>
          </w:p>
        </w:tc>
        <w:tc>
          <w:tcPr>
            <w:tcW w:type="dxa" w:w="4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Razorpay (UPI, cards, wallets) + Cash on Pickup</w:t>
            </w:r>
          </w:p>
        </w:tc>
        <w:tc>
          <w:tcPr>
            <w:tcW w:type="dxa" w:w="2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Flexible, inclusive payment options</w:t>
            </w:r>
          </w:p>
        </w:tc>
      </w:tr>
    </w:tbl>
    <w:p>
      <w:r>
        <w:br w:type="page"/>
      </w:r>
    </w:p>
    <w:p>
      <w:pPr>
        <w:pStyle w:val="Heading1"/>
      </w:pPr>
      <w:r>
        <w:t xml:space="preserve">Market Analysis</w:t>
      </w:r>
    </w:p>
    <w:p>
      <w:pPr>
        <w:pStyle w:val="Heading2"/>
      </w:pPr>
      <w:r>
        <w:t xml:space="preserve">India Laundry Market Overview</w:t>
      </w:r>
    </w:p>
    <w:p>
      <w:pPr>
        <w:spacing w:after="150"/>
      </w:pPr>
      <w:r>
        <w:rPr>
          <w:rFonts w:ascii="Arial" w:cs="Arial" w:eastAsia="Arial" w:hAnsi="Arial"/>
          <w:color w:val="1A1A1A"/>
          <w:sz w:val="24"/>
          <w:szCs w:val="24"/>
        </w:rPr>
        <w:t xml:space="preserve">The Indian laundry service market reached $2.7 billion in 2025 and is projected to grow to $4.1 billion by 2034 at a 4.46% CAGR. However, the online/on-demand segment is the real growth story: valued at $2.16 billion in 2024, it is projected to reach $30 billion by 2033 at a staggering 33.5% CAGR. This massive differential reflects the rapid shift from traditional dhobis and neighborhood laundry shops to tech-enabled, on-demand platforms.</w:t>
      </w:r>
    </w:p>
    <w:p>
      <w:pPr>
        <w:pStyle w:val="Heading2"/>
      </w:pPr>
      <w:r>
        <w:t xml:space="preserve">Key Market Drivers</w:t>
      </w:r>
    </w:p>
    <w:p>
      <w:pPr>
        <w:pStyle w:val="ListParagraph"/>
        <w:numPr>
          <w:ilvl w:val="0"/>
          <w:numId w:val="2"/>
        </w:numPr>
        <w:spacing w:after="80"/>
      </w:pPr>
      <w:r>
        <w:rPr>
          <w:rFonts w:ascii="Arial" w:cs="Arial" w:eastAsia="Arial" w:hAnsi="Arial"/>
          <w:sz w:val="24"/>
          <w:szCs w:val="24"/>
        </w:rPr>
        <w:t xml:space="preserve">Rapid urbanization: India's urban population is expected to reach 600 million by 2031, creating massive demand for convenience services.</w:t>
      </w:r>
    </w:p>
    <w:p>
      <w:pPr>
        <w:pStyle w:val="ListParagraph"/>
        <w:numPr>
          <w:ilvl w:val="0"/>
          <w:numId w:val="2"/>
        </w:numPr>
        <w:spacing w:after="80"/>
      </w:pPr>
      <w:r>
        <w:rPr>
          <w:rFonts w:ascii="Arial" w:cs="Arial" w:eastAsia="Arial" w:hAnsi="Arial"/>
          <w:sz w:val="24"/>
          <w:szCs w:val="24"/>
        </w:rPr>
        <w:t xml:space="preserve">Dual-income households: Both partners working leaves no time for laundry. This is particularly acute in IT hubs like Navi Mumbai.</w:t>
      </w:r>
    </w:p>
    <w:p>
      <w:pPr>
        <w:pStyle w:val="ListParagraph"/>
        <w:numPr>
          <w:ilvl w:val="0"/>
          <w:numId w:val="2"/>
        </w:numPr>
        <w:spacing w:after="80"/>
      </w:pPr>
      <w:r>
        <w:rPr>
          <w:rFonts w:ascii="Arial" w:cs="Arial" w:eastAsia="Arial" w:hAnsi="Arial"/>
          <w:sz w:val="24"/>
          <w:szCs w:val="24"/>
        </w:rPr>
        <w:t xml:space="preserve">Smartphone penetration: Over 750 million smartphone users in India make app-based services accessible to the masses.</w:t>
      </w:r>
    </w:p>
    <w:p>
      <w:pPr>
        <w:pStyle w:val="ListParagraph"/>
        <w:numPr>
          <w:ilvl w:val="0"/>
          <w:numId w:val="2"/>
        </w:numPr>
        <w:spacing w:after="80"/>
      </w:pPr>
      <w:r>
        <w:rPr>
          <w:rFonts w:ascii="Arial" w:cs="Arial" w:eastAsia="Arial" w:hAnsi="Arial"/>
          <w:sz w:val="24"/>
          <w:szCs w:val="24"/>
        </w:rPr>
        <w:t xml:space="preserve">Trust deficit with traditional services: Garment damage, inconsistent pricing, and no accountability push customers toward organized alternatives.</w:t>
      </w:r>
    </w:p>
    <w:p>
      <w:pPr>
        <w:pStyle w:val="ListParagraph"/>
        <w:numPr>
          <w:ilvl w:val="0"/>
          <w:numId w:val="2"/>
        </w:numPr>
        <w:spacing w:after="150"/>
      </w:pPr>
      <w:r>
        <w:rPr>
          <w:rFonts w:ascii="Arial" w:cs="Arial" w:eastAsia="Arial" w:hAnsi="Arial"/>
          <w:sz w:val="24"/>
          <w:szCs w:val="24"/>
        </w:rPr>
        <w:t xml:space="preserve">UPI adoption: India's digital payment infrastructure makes cashless transactions frictionless.</w:t>
      </w:r>
    </w:p>
    <w:p>
      <w:pPr>
        <w:pStyle w:val="Heading2"/>
      </w:pPr>
      <w:r>
        <w:t xml:space="preserve">Why Navi Mumbai?</w:t>
      </w:r>
    </w:p>
    <w:p>
      <w:pPr>
        <w:spacing w:after="150"/>
      </w:pPr>
      <w:r>
        <w:rPr>
          <w:rFonts w:ascii="Arial" w:cs="Arial" w:eastAsia="Arial" w:hAnsi="Arial"/>
          <w:color w:val="1A1A1A"/>
          <w:sz w:val="24"/>
          <w:szCs w:val="24"/>
        </w:rPr>
        <w:t xml:space="preserve">Navi Mumbai is a strategically ideal launch market for several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9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IT Corridor Growth</w:t>
            </w:r>
          </w:p>
        </w:tc>
        <w:tc>
          <w:tcPr>
            <w:tcW w:type="dxa" w:w="6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Airoli, Vashi, and Belapur host major IT parks with tens of thousands of young professionals who value convenience over cost.</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Residential Density</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High-density towers in Kharghar, Panvel, Ulwe, and Seawoods create concentrated demand zones ideal for delivery logistics.</w:t>
            </w:r>
          </w:p>
        </w:tc>
      </w:tr>
      <w:tr>
        <w:tc>
          <w:tcPr>
            <w:tcW w:type="dxa" w:w="2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Demographics</w:t>
            </w:r>
          </w:p>
        </w:tc>
        <w:tc>
          <w:tcPr>
            <w:tcW w:type="dxa" w:w="6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Young population (median age 28-32), high disposable income, tech-savvy, comfort with app-based services.</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Low Competition</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Unlike Mumbai proper, Navi Mumbai has very few organized laundry delivery services. The market is dominated by local dhobis and small shops.</w:t>
            </w:r>
          </w:p>
        </w:tc>
      </w:tr>
      <w:tr>
        <w:tc>
          <w:tcPr>
            <w:tcW w:type="dxa" w:w="2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Lower Costs</w:t>
            </w:r>
          </w:p>
        </w:tc>
        <w:tc>
          <w:tcPr>
            <w:tcW w:type="dxa" w:w="6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Facility rent, rider costs, and operational expenses are 30-40% lower than Mumbai, enabling better unit economics.</w:t>
            </w:r>
          </w:p>
        </w:tc>
      </w:tr>
      <w:tr>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Student Population</w:t>
            </w:r>
          </w:p>
        </w:tc>
        <w:tc>
          <w:tcPr>
            <w:tcW w:type="dxa" w:w="6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Multiple universities and colleges create a large addressable student segment that responds well to discounts and referrals.</w:t>
            </w:r>
          </w:p>
        </w:tc>
      </w:tr>
    </w:tbl>
    <w:p>
      <w:pPr>
        <w:spacing w:after="200"/>
      </w:pPr>
    </w:p>
    <w:p>
      <w:pPr>
        <w:pStyle w:val="Heading2"/>
      </w:pPr>
      <w:r>
        <w:t xml:space="preserve">Competitive Landscape</w:t>
      </w:r>
    </w:p>
    <w:p>
      <w:pPr>
        <w:spacing w:after="150"/>
      </w:pPr>
      <w:r>
        <w:rPr>
          <w:rFonts w:ascii="Arial" w:cs="Arial" w:eastAsia="Arial" w:hAnsi="Arial"/>
          <w:color w:val="1A1A1A"/>
          <w:sz w:val="24"/>
          <w:szCs w:val="24"/>
        </w:rPr>
        <w:t xml:space="preserve">The organized on-demand laundry space in India includes players like Tumbledry (600+ franchise outlets nationally), Pick My Laundry (app-based), and UClean (franchise model). However, none of these have significant presence or brand recall in Navi Mumbai. The local competition is primarily fragmented neighborhood laundry shops and dhobis with no technology, tracking, or standardized quality.</w:t>
      </w:r>
    </w:p>
    <w:p>
      <w:pPr>
        <w:spacing w:after="150"/>
      </w:pPr>
      <w:r>
        <w:rPr>
          <w:rFonts w:ascii="Arial" w:cs="Arial" w:eastAsia="Arial" w:hAnsi="Arial"/>
          <w:color w:val="1A1A1A"/>
          <w:sz w:val="24"/>
          <w:szCs w:val="24"/>
        </w:rPr>
        <w:t xml:space="preserve">Presso's competitive advantage lies in its full-stack technology approach: real-time tracking, photo verification, loyalty rewards, and a dedicated operations app that ensures quality at every touchpoint. This is not just a laundry booking app; it is an end-to-end managed platform.</w:t>
      </w:r>
    </w:p>
    <w:p>
      <w:r>
        <w:br w:type="page"/>
      </w:r>
    </w:p>
    <w:p>
      <w:pPr>
        <w:pStyle w:val="Heading1"/>
      </w:pPr>
      <w:r>
        <w:t xml:space="preserve">Business Model &amp; Revenue</w:t>
      </w:r>
    </w:p>
    <w:p>
      <w:pPr>
        <w:pStyle w:val="Heading2"/>
      </w:pPr>
      <w:r>
        <w:t xml:space="preserve">Pricing Strategy</w:t>
      </w:r>
    </w:p>
    <w:p>
      <w:pPr>
        <w:spacing w:after="150"/>
      </w:pPr>
      <w:r>
        <w:rPr>
          <w:rFonts w:ascii="Arial" w:cs="Arial" w:eastAsia="Arial" w:hAnsi="Arial"/>
          <w:color w:val="1A1A1A"/>
          <w:sz w:val="24"/>
          <w:szCs w:val="24"/>
        </w:rPr>
        <w:t xml:space="preserve">Presso uses a transparent, per-piece pricing model that undercuts premium dry cleaners while commanding a premium over local dhobis. This positions Presso in the sweet spot of affordability and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Service Category</w:t>
            </w:r>
          </w:p>
        </w:tc>
        <w:tc>
          <w:tcPr>
            <w:tcW w:type="dxa" w:w="18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Price Range (Rs.)</w:t>
            </w:r>
          </w:p>
        </w:tc>
        <w:tc>
          <w:tcPr>
            <w:tcW w:type="dxa" w:w="16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Target Margin</w:t>
            </w:r>
          </w:p>
        </w:tc>
        <w:tc>
          <w:tcPr>
            <w:tcW w:type="dxa" w:w="37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Key Items</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Wash + Iron</w:t>
            </w:r>
          </w:p>
        </w:tc>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29-49 per piece</w:t>
            </w:r>
          </w:p>
        </w:tc>
        <w:tc>
          <w:tcPr>
            <w:tcW w:type="dxa" w:w="1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55-60%</w:t>
            </w:r>
          </w:p>
        </w:tc>
        <w:tc>
          <w:tcPr>
            <w:tcW w:type="dxa" w:w="37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Shirts, Trousers, Sarees, Kurtas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Wash + Fold</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19 per piece</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60-65%</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Everyday casuals, t-shirts</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Dry Clean</w:t>
            </w:r>
          </w:p>
        </w:tc>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149-499 per piece</w:t>
            </w:r>
          </w:p>
        </w:tc>
        <w:tc>
          <w:tcPr>
            <w:tcW w:type="dxa" w:w="1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50-55%</w:t>
            </w:r>
          </w:p>
        </w:tc>
        <w:tc>
          <w:tcPr>
            <w:tcW w:type="dxa" w:w="37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Suits, Lehengas, Silk items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Iron Only</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12 per piece</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70-75%</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Already-washed garments</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Premium Hand Wash</w:t>
            </w:r>
          </w:p>
        </w:tc>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99-129 per piece</w:t>
            </w:r>
          </w:p>
        </w:tc>
        <w:tc>
          <w:tcPr>
            <w:tcW w:type="dxa" w:w="1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50-55%</w:t>
            </w:r>
          </w:p>
        </w:tc>
        <w:tc>
          <w:tcPr>
            <w:tcW w:type="dxa" w:w="37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Delicates, woolens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Shoe Cleaning</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199-398 per piece</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45-50%</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Basic, Deep, Premium restore</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Bedsheet/Curtains</w:t>
            </w:r>
          </w:p>
        </w:tc>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79-229 per piece</w:t>
            </w:r>
          </w:p>
        </w:tc>
        <w:tc>
          <w:tcPr>
            <w:tcW w:type="dxa" w:w="1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55-60%</w:t>
            </w:r>
          </w:p>
        </w:tc>
        <w:tc>
          <w:tcPr>
            <w:tcW w:type="dxa" w:w="37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King sets, large curtains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Ethnic/Specialty</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99-349 per piece</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50-55%</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Sarees, lehengas, sherwanis</w:t>
            </w:r>
          </w:p>
        </w:tc>
      </w:tr>
    </w:tbl>
    <w:p>
      <w:pPr>
        <w:spacing w:after="200"/>
      </w:pPr>
    </w:p>
    <w:p>
      <w:pPr>
        <w:pStyle w:val="Heading2"/>
      </w:pPr>
      <w:r>
        <w:t xml:space="preserve">Revenue Streams</w:t>
      </w:r>
    </w:p>
    <w:p>
      <w:pPr>
        <w:spacing w:after="150"/>
      </w:pPr>
      <w:r>
        <w:rPr>
          <w:rFonts w:ascii="Arial" w:cs="Arial" w:eastAsia="Arial" w:hAnsi="Arial"/>
          <w:color w:val="1A1A1A"/>
          <w:sz w:val="24"/>
          <w:szCs w:val="24"/>
        </w:rPr>
        <w:t xml:space="preserve">Presso generates revenue through multiple channels: the primary stream (approximately 70%) comes from per-piece laundry services. Express delivery surcharges (25% premium) contribute roughly 15% of revenue, capturing customers willing to pay for urgency. Premium treatments like deep cleaning and premium restoration add another 10%. Future revenue streams planned for Year 2 include B2B corporate laundry contracts and monthly subscription packages, expected to contribute 5% initially and grow significantly.</w:t>
      </w:r>
    </w:p>
    <w:p>
      <w:pPr>
        <w:pStyle w:val="Heading2"/>
      </w:pPr>
      <w: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Target Value</w:t>
            </w:r>
          </w:p>
        </w:tc>
        <w:tc>
          <w:tcPr>
            <w:tcW w:type="dxa" w:w="39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Average Order Value (AOV)</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Rs.350-500</w:t>
            </w:r>
          </w:p>
        </w:tc>
        <w:tc>
          <w:tcPr>
            <w:tcW w:type="dxa" w:w="3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Based on 8-12 items per order average</w:t>
            </w:r>
          </w:p>
        </w:tc>
      </w:tr>
      <w:tr>
        <w:tc>
          <w:tcPr>
            <w:tcW w:type="dxa" w:w="3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Cost of Service (per order)</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Rs.120-180</w:t>
            </w:r>
          </w:p>
        </w:tc>
        <w:tc>
          <w:tcPr>
            <w:tcW w:type="dxa" w:w="3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Detergent, water, electricity, packaging</w:t>
            </w:r>
          </w:p>
        </w:tc>
      </w:tr>
      <w:tr>
        <w:tc>
          <w:tcPr>
            <w:tcW w:type="dxa" w:w="3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Rider Cost (per order)</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Rs.30</w:t>
            </w:r>
          </w:p>
        </w:tc>
        <w:tc>
          <w:tcPr>
            <w:tcW w:type="dxa" w:w="3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Fixed per delivery payment to rider</w:t>
            </w:r>
          </w:p>
        </w:tc>
      </w:tr>
      <w:tr>
        <w:tc>
          <w:tcPr>
            <w:tcW w:type="dxa" w:w="3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Gross Margin per Order</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Rs.150-250</w:t>
            </w:r>
          </w:p>
        </w:tc>
        <w:tc>
          <w:tcPr>
            <w:tcW w:type="dxa" w:w="3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After direct costs, before overheads</w:t>
            </w:r>
          </w:p>
        </w:tc>
      </w:tr>
      <w:tr>
        <w:tc>
          <w:tcPr>
            <w:tcW w:type="dxa" w:w="3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Customer Acquisition Cost</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Rs.150-300</w:t>
            </w:r>
          </w:p>
        </w:tc>
        <w:tc>
          <w:tcPr>
            <w:tcW w:type="dxa" w:w="3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Blended across channels, improves with referrals</w:t>
            </w:r>
          </w:p>
        </w:tc>
      </w:tr>
      <w:tr>
        <w:tc>
          <w:tcPr>
            <w:tcW w:type="dxa" w:w="3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Lifetime Value (12-month)</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Rs.4,000-6,000</w:t>
            </w:r>
          </w:p>
        </w:tc>
        <w:tc>
          <w:tcPr>
            <w:tcW w:type="dxa" w:w="3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Assumes 1-2 orders/month, 60% retention</w:t>
            </w:r>
          </w:p>
        </w:tc>
      </w:tr>
      <w:tr>
        <w:tc>
          <w:tcPr>
            <w:tcW w:type="dxa" w:w="3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LTV:CAC Ratio</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15-25x</w:t>
            </w:r>
          </w:p>
        </w:tc>
        <w:tc>
          <w:tcPr>
            <w:tcW w:type="dxa" w:w="3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Strong unit economics for scaling</w:t>
            </w:r>
          </w:p>
        </w:tc>
      </w:tr>
    </w:tbl>
    <w:p>
      <w:r>
        <w:br w:type="page"/>
      </w:r>
    </w:p>
    <w:p>
      <w:pPr>
        <w:pStyle w:val="Heading1"/>
      </w:pPr>
      <w:r>
        <w:t xml:space="preserve">Marketing Strategy</w:t>
      </w:r>
    </w:p>
    <w:p>
      <w:pPr>
        <w:spacing w:after="150"/>
      </w:pPr>
      <w:r>
        <w:rPr>
          <w:rFonts w:ascii="Arial" w:cs="Arial" w:eastAsia="Arial" w:hAnsi="Arial"/>
          <w:color w:val="1A1A1A"/>
          <w:sz w:val="24"/>
          <w:szCs w:val="24"/>
        </w:rPr>
        <w:t xml:space="preserve">Presso's marketing strategy is designed for a lean budget (Rs.5-20 lakhs) and focuses on hyperlocal, high-ROI channels that drive measurable customer acquisition in the Navi Mumbai market.</w:t>
      </w:r>
    </w:p>
    <w:p>
      <w:pPr>
        <w:pStyle w:val="Heading2"/>
      </w:pPr>
      <w:r>
        <w:t xml:space="preserve">Phase 1: Pre-Launch (Weeks 1-4)</w:t>
      </w:r>
    </w:p>
    <w:p>
      <w:pPr>
        <w:pStyle w:val="Heading3"/>
      </w:pPr>
      <w:r>
        <w:t xml:space="preserve">Social Media Foundation</w:t>
      </w:r>
    </w:p>
    <w:p>
      <w:pPr>
        <w:spacing w:after="150"/>
      </w:pPr>
      <w:r>
        <w:rPr>
          <w:rFonts w:ascii="Arial" w:cs="Arial" w:eastAsia="Arial" w:hAnsi="Arial"/>
          <w:color w:val="1A1A1A"/>
          <w:sz w:val="24"/>
          <w:szCs w:val="24"/>
        </w:rPr>
        <w:t xml:space="preserve">Build brand presence on Instagram and YouTube before the app goes live. Create content around laundry pain points: 'Your dhobi lost another shirt?', 'Still carrying bags to the laundry shop?'. Use short-form Reels and Shorts targeting Navi Mumbai-specific hashtags and locations. Budget: Rs.20-30K for content creation and boosting.</w:t>
      </w:r>
    </w:p>
    <w:p>
      <w:pPr>
        <w:pStyle w:val="Heading3"/>
      </w:pPr>
      <w:r>
        <w:t xml:space="preserve">WhatsApp Community Building</w:t>
      </w:r>
    </w:p>
    <w:p>
      <w:pPr>
        <w:spacing w:after="150"/>
      </w:pPr>
      <w:r>
        <w:rPr>
          <w:rFonts w:ascii="Arial" w:cs="Arial" w:eastAsia="Arial" w:hAnsi="Arial"/>
          <w:color w:val="1A1A1A"/>
          <w:sz w:val="24"/>
          <w:szCs w:val="24"/>
        </w:rPr>
        <w:t xml:space="preserve">Create WhatsApp groups for target societies and residential complexes. Offer early-bird signup bonuses (free first order or extra coins). Target initial 200-500 sign-ups before launch. Budget: Rs.10-15K for flyers and society gate permissions.</w:t>
      </w:r>
    </w:p>
    <w:p>
      <w:pPr>
        <w:pStyle w:val="Heading2"/>
      </w:pPr>
      <w:r>
        <w:t xml:space="preserve">Phase 2: Launch Campaign (Weeks 5-8)</w:t>
      </w:r>
    </w:p>
    <w:p>
      <w:pPr>
        <w:pStyle w:val="Heading3"/>
      </w:pPr>
      <w:r>
        <w:t xml:space="preserve">Launch Offer: 'First 3 Orders, Free Delivery'</w:t>
      </w:r>
    </w:p>
    <w:p>
      <w:pPr>
        <w:spacing w:after="150"/>
      </w:pPr>
      <w:r>
        <w:rPr>
          <w:rFonts w:ascii="Arial" w:cs="Arial" w:eastAsia="Arial" w:hAnsi="Arial"/>
          <w:color w:val="1A1A1A"/>
          <w:sz w:val="24"/>
          <w:szCs w:val="24"/>
        </w:rPr>
        <w:t xml:space="preserve">Aggressive trial offer to overcome first-order hesitation. Combined with Rs.100 referral bonus per successful referral. Goal: acquire 100-150 customers in the first month. Budget: Rs.1-2L (includes delivery subsidy and referral payouts).</w:t>
      </w:r>
    </w:p>
    <w:p>
      <w:pPr>
        <w:pStyle w:val="Heading3"/>
      </w:pPr>
      <w:r>
        <w:t xml:space="preserve">Influencer Micro-Campaigns</w:t>
      </w:r>
    </w:p>
    <w:p>
      <w:pPr>
        <w:spacing w:after="150"/>
      </w:pPr>
      <w:r>
        <w:rPr>
          <w:rFonts w:ascii="Arial" w:cs="Arial" w:eastAsia="Arial" w:hAnsi="Arial"/>
          <w:color w:val="1A1A1A"/>
          <w:sz w:val="24"/>
          <w:szCs w:val="24"/>
        </w:rPr>
        <w:t xml:space="preserve">Partner with 5-10 Navi Mumbai micro-influencers (5K-50K followers) in lifestyle, parenting, and tech niches. Give them free Presso service and commission-based referral codes. Budget: Rs.30-50K.</w:t>
      </w:r>
    </w:p>
    <w:p>
      <w:pPr>
        <w:pStyle w:val="Heading3"/>
      </w:pPr>
      <w:r>
        <w:t xml:space="preserve">Hyperlocal On-Ground Activities</w:t>
      </w:r>
    </w:p>
    <w:p>
      <w:pPr>
        <w:spacing w:after="150"/>
      </w:pPr>
      <w:r>
        <w:rPr>
          <w:rFonts w:ascii="Arial" w:cs="Arial" w:eastAsia="Arial" w:hAnsi="Arial"/>
          <w:color w:val="1A1A1A"/>
          <w:sz w:val="24"/>
          <w:szCs w:val="24"/>
        </w:rPr>
        <w:t xml:space="preserve">Society gate banners and standees in top 10 residential complexes in Kharghar and Vashi. Door-to-door flyers with QR codes linking to the app. Tie-ups with local shops and salons for cross-promotion. Budget: Rs.50K-1L.</w:t>
      </w:r>
    </w:p>
    <w:p>
      <w:pPr>
        <w:pStyle w:val="Heading2"/>
      </w:pPr>
      <w:r>
        <w:t xml:space="preserve">Phase 3: Growth Marketing (Month 3+)</w:t>
      </w:r>
    </w:p>
    <w:p>
      <w:pPr>
        <w:pStyle w:val="Heading3"/>
      </w:pPr>
      <w:r>
        <w:t xml:space="preserve">Performance Advertising</w:t>
      </w:r>
    </w:p>
    <w:p>
      <w:pPr>
        <w:spacing w:after="150"/>
      </w:pPr>
      <w:r>
        <w:rPr>
          <w:rFonts w:ascii="Arial" w:cs="Arial" w:eastAsia="Arial" w:hAnsi="Arial"/>
          <w:color w:val="1A1A1A"/>
          <w:sz w:val="24"/>
          <w:szCs w:val="24"/>
        </w:rPr>
        <w:t xml:space="preserve">Google Ads targeting 'laundry service Navi Mumbai', 'dry cleaning near me', 'laundry pickup Kharghar' and similar local intent keywords. Meta Ads (Facebook + Instagram) with Navi Mumbai pin code targeting, interest-based audiences (working professionals, parents, students). Retargeting campaigns for app installers who haven't placed an order. Monthly budget: Rs.2-3L.</w:t>
      </w:r>
    </w:p>
    <w:p>
      <w:pPr>
        <w:pStyle w:val="Heading3"/>
      </w:pPr>
      <w:r>
        <w:t xml:space="preserve">Referral Engine Optimization</w:t>
      </w:r>
    </w:p>
    <w:p>
      <w:pPr>
        <w:spacing w:after="150"/>
      </w:pPr>
      <w:r>
        <w:rPr>
          <w:rFonts w:ascii="Arial" w:cs="Arial" w:eastAsia="Arial" w:hAnsi="Arial"/>
          <w:color w:val="1A1A1A"/>
          <w:sz w:val="24"/>
          <w:szCs w:val="24"/>
        </w:rPr>
        <w:t xml:space="preserve">The in-app referral system is Presso's lowest-cost acquisition channel. Both referrer and referred user earn Presso Coins. Track referral conversion rates and optimize the reward amount. Target: 20-30% of new customers from referrals by month 6. Cost: variable (coin payouts only on successful orders).</w:t>
      </w:r>
    </w:p>
    <w:p>
      <w:pPr>
        <w:pStyle w:val="Heading3"/>
      </w:pPr>
      <w:r>
        <w:t xml:space="preserve">Strategic Partnerships</w:t>
      </w:r>
    </w:p>
    <w:p>
      <w:pPr>
        <w:spacing w:after="150"/>
      </w:pPr>
      <w:r>
        <w:rPr>
          <w:rFonts w:ascii="Arial" w:cs="Arial" w:eastAsia="Arial" w:hAnsi="Arial"/>
          <w:color w:val="1A1A1A"/>
          <w:sz w:val="24"/>
          <w:szCs w:val="24"/>
        </w:rPr>
        <w:t xml:space="preserve">PG and Hostel Tie-Ups: Partner with paying guest accommodations and hostels near colleges to offer bulk laundry packages at a 15-20% discount. Provides a steady, recurring revenue base. Corporate Packages: Approach co-working spaces and IT companies for employee laundry benefits. Position Presso as a 'perk' that companies can offer. Monthly budget: Rs.50K-1L.</w:t>
      </w:r>
    </w:p>
    <w:p>
      <w:pPr>
        <w:pStyle w:val="Heading3"/>
      </w:pPr>
      <w:r>
        <w:t xml:space="preserve">Content Marketing</w:t>
      </w:r>
    </w:p>
    <w:p>
      <w:pPr>
        <w:spacing w:after="150"/>
      </w:pPr>
      <w:r>
        <w:rPr>
          <w:rFonts w:ascii="Arial" w:cs="Arial" w:eastAsia="Arial" w:hAnsi="Arial"/>
          <w:color w:val="1A1A1A"/>
          <w:sz w:val="24"/>
          <w:szCs w:val="24"/>
        </w:rPr>
        <w:t xml:space="preserve">Blog content on garment care tips, stain removal guides, and fabric maintenance. Instagram carousels and educational content establishing Presso as a garment care expert. Google My Business optimization for local search visibility. Budget: Rs.15-25K/month.</w:t>
      </w:r>
    </w:p>
    <w:p>
      <w:pPr>
        <w:pStyle w:val="Heading2"/>
      </w:pPr>
      <w:r>
        <w:t xml:space="preserve">Monthly Marketing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Monthly Budget</w:t>
            </w:r>
          </w:p>
        </w:tc>
        <w:tc>
          <w:tcPr>
            <w:tcW w:type="dxa" w:w="37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Social Media (Organic + Paid)</w:t>
            </w:r>
          </w:p>
        </w:tc>
        <w:tc>
          <w:tcPr>
            <w:tcW w:type="dxa" w:w="2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Rs.1.5-2L</w:t>
            </w:r>
          </w:p>
        </w:tc>
        <w:tc>
          <w:tcPr>
            <w:tcW w:type="dxa" w:w="37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Brand awareness, 500-1000 reach/day</w:t>
            </w:r>
          </w:p>
        </w:tc>
      </w:tr>
      <w:tr>
        <w:tc>
          <w:tcPr>
            <w:tcW w:type="dxa" w:w="3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Google + Meta Performance Ads</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Rs.2-3L</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50-100 new customers/month</w:t>
            </w:r>
          </w:p>
        </w:tc>
      </w:tr>
      <w:tr>
        <w:tc>
          <w:tcPr>
            <w:tcW w:type="dxa" w:w="3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WhatsApp &amp; Referral Rewards</w:t>
            </w:r>
          </w:p>
        </w:tc>
        <w:tc>
          <w:tcPr>
            <w:tcW w:type="dxa" w:w="2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Rs.30-50K</w:t>
            </w:r>
          </w:p>
        </w:tc>
        <w:tc>
          <w:tcPr>
            <w:tcW w:type="dxa" w:w="37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30-50 referral-driven customers/month</w:t>
            </w:r>
          </w:p>
        </w:tc>
      </w:tr>
      <w:tr>
        <w:tc>
          <w:tcPr>
            <w:tcW w:type="dxa" w:w="3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Partnerships (PG, Corporate)</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Rs.50K-1L</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20-40 recurring customers/month</w:t>
            </w:r>
          </w:p>
        </w:tc>
      </w:tr>
      <w:tr>
        <w:tc>
          <w:tcPr>
            <w:tcW w:type="dxa" w:w="3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Hyperlocal (Banners, Flyers)</w:t>
            </w:r>
          </w:p>
        </w:tc>
        <w:tc>
          <w:tcPr>
            <w:tcW w:type="dxa" w:w="2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Rs.30-50K</w:t>
            </w:r>
          </w:p>
        </w:tc>
        <w:tc>
          <w:tcPr>
            <w:tcW w:type="dxa" w:w="37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Local awareness in target zones</w:t>
            </w:r>
          </w:p>
        </w:tc>
      </w:tr>
      <w:tr>
        <w:tc>
          <w:tcPr>
            <w:tcW w:type="dxa" w:w="3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Content &amp; SEO</w:t>
            </w:r>
          </w:p>
        </w:tc>
        <w:tc>
          <w:tcPr>
            <w:tcW w:type="dxa" w:w="2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Rs.15-25K</w:t>
            </w:r>
          </w:p>
        </w:tc>
        <w:tc>
          <w:tcPr>
            <w:tcW w:type="dxa" w:w="37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Organic inbound, brand authority</w:t>
            </w:r>
          </w:p>
        </w:tc>
      </w:tr>
      <w:tr>
        <w:tc>
          <w:tcPr>
            <w:tcW w:type="dxa" w:w="3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TOTAL MONTHLY</w:t>
            </w:r>
          </w:p>
        </w:tc>
        <w:tc>
          <w:tcPr>
            <w:tcW w:type="dxa" w:w="2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Rs.4.75-7.75L</w:t>
            </w:r>
          </w:p>
        </w:tc>
        <w:tc>
          <w:tcPr>
            <w:tcW w:type="dxa" w:w="37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100-250 new customers/month</w:t>
            </w:r>
          </w:p>
        </w:tc>
      </w:tr>
    </w:tbl>
    <w:p>
      <w:r>
        <w:br w:type="page"/>
      </w:r>
    </w:p>
    <w:p>
      <w:pPr>
        <w:pStyle w:val="Heading1"/>
      </w:pPr>
      <w:r>
        <w:t xml:space="preserve">Branding Strategy</w:t>
      </w:r>
    </w:p>
    <w:p>
      <w:pPr>
        <w:pStyle w:val="Heading2"/>
      </w:pPr>
      <w:r>
        <w:t xml:space="preserve">Brand Name &amp; Identity</w:t>
      </w:r>
    </w:p>
    <w:p>
      <w:pPr>
        <w:spacing w:after="150"/>
      </w:pPr>
      <w:r>
        <w:rPr>
          <w:rFonts w:ascii="Arial" w:cs="Arial" w:eastAsia="Arial" w:hAnsi="Arial"/>
          <w:color w:val="1A1A1A"/>
          <w:sz w:val="24"/>
          <w:szCs w:val="24"/>
        </w:rPr>
        <w:t xml:space="preserve">'Presso' is a coined name that evokes 'press' (ironing, garment care) and 'espresso' (fast, premium, refined). It is short, memorable, easy to spell, and works across Hindi and English-speaking audiences. The name carries connotations of precision, speed, and quality, which are the three pillars of the brand promise.</w:t>
      </w:r>
    </w:p>
    <w:p>
      <w:pPr>
        <w:pStyle w:val="Heading2"/>
      </w:pPr>
      <w:r>
        <w:t xml:space="preserve">Brand Positioning</w:t>
      </w:r>
    </w:p>
    <w:p>
      <w:pPr>
        <w:spacing w:after="150"/>
      </w:pPr>
      <w:r>
        <w:rPr>
          <w:rFonts w:ascii="Arial" w:cs="Arial" w:eastAsia="Arial" w:hAnsi="Arial"/>
          <w:color w:val="1A1A1A"/>
          <w:sz w:val="24"/>
          <w:szCs w:val="24"/>
        </w:rPr>
        <w:t xml:space="preserve">Presso occupies the space between the unreliable neighborhood dhobi and the overpriced premium dry cleaner. Our positioning statement: 'Presso is the smart choice for busy Navi Mumbai professionals who want premium garment care without the premium price or the hassle.' We are not the cheapest (that is the dhobi). We are not the most expensive (that is a 5-star hotel laundry). We are the most reliable, transparent, and convenient option for people who value their time and their clothes.</w:t>
      </w:r>
    </w:p>
    <w:p>
      <w:pPr>
        <w:pStyle w:val="Heading2"/>
      </w:pPr>
      <w:r>
        <w:t xml:space="preserve">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43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Primary Color</w:t>
            </w:r>
          </w:p>
        </w:tc>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Cyan (#00C6FF)</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Evokes cleanliness, freshness, and modernity. High visibility on dark backgrounds.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Secondary Color</w:t>
            </w:r>
          </w:p>
        </w:tc>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Deep Navy (#0A1628)</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Premium, trustworthy backdrop. Creates a luxury app feel.</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Accent Color</w:t>
            </w:r>
          </w:p>
        </w:tc>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Purple (#7B4FCC)</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Differentiates from typical blue-brand laundry apps. Adds a creative, tech edge.</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Success Color</w:t>
            </w:r>
          </w:p>
        </w:tc>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Green (#4CAF82)</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Used for confirmations, savings displays, and positive feedback.</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Loyalty Color</w:t>
            </w:r>
          </w:p>
        </w:tc>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Amber (#FFB347)</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Warm, aspirational. Used for loyalty tiers and rewards.</w:t>
            </w:r>
          </w:p>
        </w:tc>
      </w:tr>
      <w:tr>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Typography</w:t>
            </w:r>
          </w:p>
        </w:tc>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Arial (app), Arial Black (headings)</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Universal readability, clean and modern.</w:t>
            </w:r>
          </w:p>
        </w:tc>
      </w:tr>
      <w:tr>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App Theme</w:t>
            </w:r>
          </w:p>
        </w:tc>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Dark Mode (Primary)</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Premium feel, reduces eye strain, lower battery usage, stands out from competition.</w:t>
            </w:r>
          </w:p>
        </w:tc>
      </w:tr>
    </w:tbl>
    <w:p>
      <w:pPr>
        <w:spacing w:after="200"/>
      </w:pPr>
    </w:p>
    <w:p>
      <w:pPr>
        <w:pStyle w:val="Heading2"/>
      </w:pPr>
      <w:r>
        <w:t xml:space="preserve">Brand Voice &amp; Tone</w:t>
      </w:r>
    </w:p>
    <w:p>
      <w:pPr>
        <w:spacing w:after="150"/>
      </w:pPr>
      <w:r>
        <w:rPr>
          <w:rFonts w:ascii="Arial" w:cs="Arial" w:eastAsia="Arial" w:hAnsi="Arial"/>
          <w:color w:val="1A1A1A"/>
          <w:sz w:val="24"/>
          <w:szCs w:val="24"/>
        </w:rPr>
        <w:t xml:space="preserve">Presso's brand voice is confident but friendly, professional but approachable. We speak like a knowledgeable friend, not a corporate entity. Examples of our tone in different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5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Voice Example</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App Push Notification</w:t>
            </w:r>
          </w:p>
        </w:tc>
        <w:tc>
          <w:tcPr>
            <w:tcW w:type="dxa" w:w="65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Your clothes are ready! Fresh, pressed, and on their way to you.</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Error/Issue</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We hit a snag with your order. Our team is already on it. You'll hear from us within 30 minutes.</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Referral Prompt</w:t>
            </w:r>
          </w:p>
        </w:tc>
        <w:tc>
          <w:tcPr>
            <w:tcW w:type="dxa" w:w="65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Know someone who hates laundry as much as you? Share Presso and you both earn coins.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Social Media</w:t>
            </w:r>
          </w:p>
        </w:tc>
        <w:tc>
          <w:tcPr>
            <w:tcW w:type="dxa" w:w="65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That feeling when your whites are actually white again. Only Presso things.</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Loyalty Milestone</w:t>
            </w:r>
          </w:p>
        </w:tc>
        <w:tc>
          <w:tcPr>
            <w:tcW w:type="dxa" w:w="65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You just hit Gold tier! Your dedication to clean clothes is inspiring.</w:t>
            </w:r>
          </w:p>
        </w:tc>
      </w:tr>
    </w:tbl>
    <w:p>
      <w:pPr>
        <w:spacing w:after="200"/>
      </w:pPr>
    </w:p>
    <w:p>
      <w:pPr>
        <w:pStyle w:val="Heading2"/>
      </w:pPr>
      <w:r>
        <w:t xml:space="preserve">Brand Values</w:t>
      </w:r>
    </w:p>
    <w:p>
      <w:pPr>
        <w:spacing w:after="150"/>
      </w:pPr>
      <w:r>
        <w:rPr>
          <w:rFonts w:ascii="Arial" w:cs="Arial" w:eastAsia="Arial" w:hAnsi="Arial"/>
          <w:color w:val="1A1A1A"/>
          <w:sz w:val="24"/>
          <w:szCs w:val="24"/>
        </w:rPr>
        <w:t xml:space="preserve">Transparency is non-negotiable at Presso. We photograph every garment at pickup. We track every stage of processing. We show real-time status. There are no hidden charges, no surprises, no lost items without accountability. Reliability means that when we say we will pick up at 10 AM, we pick up at 10 AM. Our slot system and rider tracking ensure this. Quality is built into our process at every level: facility-stage tracking ensures every garment goes through the right washing, ironing, and packaging steps before delivery.</w:t>
      </w:r>
    </w:p>
    <w:p>
      <w:r>
        <w:br w:type="page"/>
      </w:r>
    </w:p>
    <w:p>
      <w:pPr>
        <w:pStyle w:val="Heading1"/>
      </w:pPr>
      <w:r>
        <w:t xml:space="preserve">Financial Plan &amp; Expense Breakdown</w:t>
      </w:r>
    </w:p>
    <w:p>
      <w:pPr>
        <w:pStyle w:val="Heading2"/>
      </w:pPr>
      <w:r>
        <w:t xml:space="preserve">Initial Setup Investment</w:t>
      </w:r>
    </w:p>
    <w:p>
      <w:pPr>
        <w:spacing w:after="150"/>
      </w:pPr>
      <w:r>
        <w:rPr>
          <w:rFonts w:ascii="Arial" w:cs="Arial" w:eastAsia="Arial" w:hAnsi="Arial"/>
          <w:color w:val="1A1A1A"/>
          <w:sz w:val="24"/>
          <w:szCs w:val="24"/>
        </w:rPr>
        <w:t xml:space="preserve">The following table outlines the one-time costs required to launch Presso in Navi Mumbai: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Expense Category</w:t>
            </w:r>
          </w:p>
        </w:tc>
        <w:tc>
          <w:tcPr>
            <w:tcW w:type="dxa" w:w="2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Estimated Cost (Rs.)</w:t>
            </w:r>
          </w:p>
        </w:tc>
        <w:tc>
          <w:tcPr>
            <w:tcW w:type="dxa" w:w="43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App Development &amp; Infrastructure</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2,00,000 - 3,00,000</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Already built. Remaining costs: server deployment, domain, SSL, cloud setup (Azure, Firebase, PostgreSQL hosting).</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Branding &amp; Design Assets</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50,000 - 1,00,000</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Logo refinement, marketing templates, social media kit, packaging design, business cards, uniforms.</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Facility Setup</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3,00,000 - 5,00,000</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Lease deposit + 3 months rent for processing facility (500-800 sq ft in commercial zone). Washing machines (2-3 semi-commercial), dryers, ironing stations, packaging materials.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Rider Fleet Setup</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50,000 - 1,00,000</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Uniforms, collection bags, phone mounts, initial fuel advance for 2-3 riders. Riders use own two-wheelers.</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Launch Marketing Campaign</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1,00,000 - 2,00,000</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First-month blitz: society banners, influencer tie-ups, launch offers (free delivery subsidies, referral bonuses).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Legal &amp; Licensing</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25,000 - 50,000</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GST registration, shop &amp; establishment license, trade license, FSSAI (if applicable), basic legal documentation.</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Working Capital Reserve</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1,00,000 - 1,50,000</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3-month buffer for unexpected costs, delayed payments, and cash flow management.</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TOTAL INITIAL INVESTMENT</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8,25,000 - 14,00,000</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Mid-range estimate: Rs.10-11 Lakhs</w:t>
            </w:r>
          </w:p>
        </w:tc>
      </w:tr>
    </w:tbl>
    <w:p>
      <w:pPr>
        <w:spacing w:after="200"/>
      </w:pPr>
    </w:p>
    <w:p>
      <w:pPr>
        <w:pStyle w:val="Heading2"/>
      </w:pPr>
      <w:r>
        <w:t xml:space="preserve">Monthly Operating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Expense Category</w:t>
            </w:r>
          </w:p>
        </w:tc>
        <w:tc>
          <w:tcPr>
            <w:tcW w:type="dxa" w:w="2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Monthly Cost (Rs.)</w:t>
            </w:r>
          </w:p>
        </w:tc>
        <w:tc>
          <w:tcPr>
            <w:tcW w:type="dxa" w:w="43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Rider Compensation</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45,000 - 60,000</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3 riders at Rs.15-20K/month (includes base + per-delivery incentive of Rs.30 per order).</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Facility Rent + Utilities</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25,000 - 40,000</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Rent: Rs.15-25K. Utilities (electricity for machines, water): Rs.8-15K.</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Operations Staff</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40,000 - 60,000</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2-3 facility staff for washing, ironing, packaging, quality check. Rs.12-20K each.</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Digital Marketing</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50,000 - 1,50,000</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Scales with growth phase. Month 1-3: Rs.50-75K. Month 4-6: Rs.1-1.5L.</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Technology Infrastructure</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10,000 - 15,000</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Cloud hosting (Azure/AWS), Firebase, Razorpay transaction fees (~2%), SMS/notification costs.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Consumables &amp; Supplies</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15,000 - 25,000</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Detergent, fabric softener, dry cleaning solvents, packaging bags, hangers, tags.</w:t>
            </w:r>
          </w:p>
        </w:tc>
      </w:tr>
      <w:tr>
        <w:tc>
          <w:tcPr>
            <w:tcW w:type="dxa" w:w="2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Insurance &amp; Miscellaneous</w:t>
            </w:r>
          </w:p>
        </w:tc>
        <w:tc>
          <w:tcPr>
            <w:tcW w:type="dxa" w:w="2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5,000 - 10,000</w:t>
            </w:r>
          </w:p>
        </w:tc>
        <w:tc>
          <w:tcPr>
            <w:tcW w:type="dxa" w:w="4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Basic business insurance, accounting software, miscellaneous operational costs.</w:t>
            </w:r>
          </w:p>
        </w:tc>
      </w:tr>
      <w:tr>
        <w:tc>
          <w:tcPr>
            <w:tcW w:type="dxa" w:w="2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TOTAL MONTHLY OPERATING</w:t>
            </w:r>
          </w:p>
        </w:tc>
        <w:tc>
          <w:tcPr>
            <w:tcW w:type="dxa" w:w="2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1,90,000 - 3,60,000</w:t>
            </w:r>
          </w:p>
        </w:tc>
        <w:tc>
          <w:tcPr>
            <w:tcW w:type="dxa" w:w="4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Average: Rs.2.5-2.75L/month</w:t>
            </w:r>
          </w:p>
        </w:tc>
      </w:tr>
    </w:tbl>
    <w:p>
      <w:pPr>
        <w:spacing w:after="200"/>
      </w:pPr>
    </w:p>
    <w:p>
      <w:pPr>
        <w:pStyle w:val="Heading2"/>
      </w:pPr>
      <w:r>
        <w:t xml:space="preserve">Revenue Projections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800"/>
        <w:gridCol w:w="1600"/>
        <w:gridCol w:w="1960"/>
      </w:tblGrid>
      <w:tr>
        <w:tc>
          <w:tcPr>
            <w:tcW w:type="dxa" w:w="14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4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Orders/Month</w:t>
            </w:r>
          </w:p>
        </w:tc>
        <w:tc>
          <w:tcPr>
            <w:tcW w:type="dxa" w:w="1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AOV (Rs.)</w:t>
            </w:r>
          </w:p>
        </w:tc>
        <w:tc>
          <w:tcPr>
            <w:tcW w:type="dxa" w:w="18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Revenue (Rs.)</w:t>
            </w:r>
          </w:p>
        </w:tc>
        <w:tc>
          <w:tcPr>
            <w:tcW w:type="dxa" w:w="16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Expenses (Rs.)</w:t>
            </w:r>
          </w:p>
        </w:tc>
        <w:tc>
          <w:tcPr>
            <w:tcW w:type="dxa" w:w="19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Net (Rs.)</w:t>
            </w:r>
          </w:p>
        </w:tc>
      </w:tr>
      <w:tr>
        <w:tc>
          <w:tcPr>
            <w:tcW w:type="dxa" w:w="1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Month 1-2</w:t>
            </w:r>
          </w:p>
        </w:tc>
        <w:tc>
          <w:tcPr>
            <w:tcW w:type="dxa" w:w="1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50-80</w:t>
            </w:r>
          </w:p>
        </w:tc>
        <w:tc>
          <w:tcPr>
            <w:tcW w:type="dxa" w:w="1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350</w:t>
            </w:r>
          </w:p>
        </w:tc>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17,500-28,000</w:t>
            </w:r>
          </w:p>
        </w:tc>
        <w:tc>
          <w:tcPr>
            <w:tcW w:type="dxa" w:w="1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2,25,000</w:t>
            </w:r>
          </w:p>
        </w:tc>
        <w:tc>
          <w:tcPr>
            <w:tcW w:type="dxa" w:w="1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-1,97,000</w:t>
            </w:r>
          </w:p>
        </w:tc>
      </w:tr>
      <w:tr>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Month 3-4</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100-200</w:t>
            </w:r>
          </w:p>
        </w:tc>
        <w:tc>
          <w:tcPr>
            <w:tcW w:type="dxa" w:w="1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380</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38,000-76,000</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2,50,000</w:t>
            </w:r>
          </w:p>
        </w:tc>
        <w:tc>
          <w:tcPr>
            <w:tcW w:type="dxa" w:w="1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-1,74,000</w:t>
            </w:r>
          </w:p>
        </w:tc>
      </w:tr>
      <w:tr>
        <w:tc>
          <w:tcPr>
            <w:tcW w:type="dxa" w:w="1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Month 5-6</w:t>
            </w:r>
          </w:p>
        </w:tc>
        <w:tc>
          <w:tcPr>
            <w:tcW w:type="dxa" w:w="1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200-350</w:t>
            </w:r>
          </w:p>
        </w:tc>
        <w:tc>
          <w:tcPr>
            <w:tcW w:type="dxa" w:w="1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400</w:t>
            </w:r>
          </w:p>
        </w:tc>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80,000-1,40,000</w:t>
            </w:r>
          </w:p>
        </w:tc>
        <w:tc>
          <w:tcPr>
            <w:tcW w:type="dxa" w:w="1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2,75,000</w:t>
            </w:r>
          </w:p>
        </w:tc>
        <w:tc>
          <w:tcPr>
            <w:tcW w:type="dxa" w:w="1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-1,35,000</w:t>
            </w:r>
          </w:p>
        </w:tc>
      </w:tr>
      <w:tr>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Month 7-8</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350-500</w:t>
            </w:r>
          </w:p>
        </w:tc>
        <w:tc>
          <w:tcPr>
            <w:tcW w:type="dxa" w:w="1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420</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1,47,000-2,10,000</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3,00,000</w:t>
            </w:r>
          </w:p>
        </w:tc>
        <w:tc>
          <w:tcPr>
            <w:tcW w:type="dxa" w:w="1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-90,000</w:t>
            </w:r>
          </w:p>
        </w:tc>
      </w:tr>
      <w:tr>
        <w:tc>
          <w:tcPr>
            <w:tcW w:type="dxa" w:w="1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Month 9-10</w:t>
            </w:r>
          </w:p>
        </w:tc>
        <w:tc>
          <w:tcPr>
            <w:tcW w:type="dxa" w:w="14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500-800</w:t>
            </w:r>
          </w:p>
        </w:tc>
        <w:tc>
          <w:tcPr>
            <w:tcW w:type="dxa" w:w="1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430</w:t>
            </w:r>
          </w:p>
        </w:tc>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2,15,000-3,44,000</w:t>
            </w:r>
          </w:p>
        </w:tc>
        <w:tc>
          <w:tcPr>
            <w:tcW w:type="dxa" w:w="16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3,25,000</w:t>
            </w:r>
          </w:p>
        </w:tc>
        <w:tc>
          <w:tcPr>
            <w:tcW w:type="dxa" w:w="19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Break-even</w:t>
            </w:r>
          </w:p>
        </w:tc>
      </w:tr>
      <w:tr>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Month 11-12</w:t>
            </w:r>
          </w:p>
        </w:tc>
        <w:tc>
          <w:tcPr>
            <w:tcW w:type="dxa" w:w="14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800-1,500</w:t>
            </w:r>
          </w:p>
        </w:tc>
        <w:tc>
          <w:tcPr>
            <w:tcW w:type="dxa" w:w="1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450</w:t>
            </w:r>
          </w:p>
        </w:tc>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3,60,000-6,75,000</w:t>
            </w:r>
          </w:p>
        </w:tc>
        <w:tc>
          <w:tcPr>
            <w:tcW w:type="dxa" w:w="16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3,50,000</w:t>
            </w:r>
          </w:p>
        </w:tc>
        <w:tc>
          <w:tcPr>
            <w:tcW w:type="dxa" w:w="19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+10K to +3.25L</w:t>
            </w:r>
          </w:p>
        </w:tc>
      </w:tr>
    </w:tbl>
    <w:p>
      <w:pPr>
        <w:spacing w:after="200"/>
      </w:pPr>
    </w:p>
    <w:p>
      <w:pPr>
        <w:spacing w:after="150"/>
      </w:pPr>
      <w:r>
        <w:rPr>
          <w:rFonts w:ascii="Arial" w:cs="Arial" w:eastAsia="Arial" w:hAnsi="Arial"/>
          <w:color w:val="1A1A1A"/>
          <w:sz w:val="24"/>
          <w:szCs w:val="24"/>
        </w:rPr>
        <w:t xml:space="preserve">Note: Revenue projections are conservative estimates. Break-even is targeted at month 8-10 with 400-500 orders/month at Rs.400+ AOV. The key driver is repeat rate: if 60% of customers order twice/month, growth compounds rapidly through months 6-12.</w:t>
      </w:r>
    </w:p>
    <w:p>
      <w:pPr>
        <w:pStyle w:val="Heading2"/>
      </w:pPr>
      <w:r>
        <w:t xml:space="preserve">Break-Even Analysis</w:t>
      </w:r>
    </w:p>
    <w:p>
      <w:pPr>
        <w:spacing w:after="150"/>
      </w:pPr>
      <w:r>
        <w:rPr>
          <w:rFonts w:ascii="Arial" w:cs="Arial" w:eastAsia="Arial" w:hAnsi="Arial"/>
          <w:color w:val="1A1A1A"/>
          <w:sz w:val="24"/>
          <w:szCs w:val="24"/>
        </w:rPr>
        <w:t xml:space="preserve">At an average monthly expense of Rs.2.75 lakhs and a gross margin of 55% on an AOV of Rs.400, Presso needs approximately 400 orders per month to break even (400 x Rs.400 x 0.55 = Rs.88,000 gross profit, plus coin/referral retention driving repeat orders that reduce acquisition costs over time). With a 25% month-over-month growth rate achievable through marketing and referrals, this target is realistic by month 8-10.</w:t>
      </w:r>
    </w:p>
    <w:p>
      <w:r>
        <w:br w:type="page"/>
      </w:r>
    </w:p>
    <w:p>
      <w:pPr>
        <w:pStyle w:val="Heading1"/>
      </w:pPr>
      <w:r>
        <w:t xml:space="preserve">Operations Plan</w:t>
      </w:r>
    </w:p>
    <w:p>
      <w:pPr>
        <w:pStyle w:val="Heading2"/>
      </w:pPr>
      <w:r>
        <w:t xml:space="preserve">Facility Operations</w:t>
      </w:r>
    </w:p>
    <w:p>
      <w:pPr>
        <w:spacing w:after="150"/>
      </w:pPr>
      <w:r>
        <w:rPr>
          <w:rFonts w:ascii="Arial" w:cs="Arial" w:eastAsia="Arial" w:hAnsi="Arial"/>
          <w:color w:val="1A1A1A"/>
          <w:sz w:val="24"/>
          <w:szCs w:val="24"/>
        </w:rPr>
        <w:t xml:space="preserve">Presso will operate a single processing facility in a commercially zoned area of Vashi or Kharghar (centrally located within the initial service radius). The facility will house 2-3 semi-commercial washing machines, industrial dryers, ironing stations, and a packaging area. All orders are tracked through the Presso Operations app with 4-stage processing: At Facility, Washing, Ironing, and Ready for Delivery. Each stage transition is logged with timestamps, providing complete operational visibility.</w:t>
      </w:r>
    </w:p>
    <w:p>
      <w:pPr>
        <w:pStyle w:val="Heading2"/>
      </w:pPr>
      <w:r>
        <w:t xml:space="preserve">Rider Network</w:t>
      </w:r>
    </w:p>
    <w:p>
      <w:pPr>
        <w:spacing w:after="150"/>
      </w:pPr>
      <w:r>
        <w:rPr>
          <w:rFonts w:ascii="Arial" w:cs="Arial" w:eastAsia="Arial" w:hAnsi="Arial"/>
          <w:color w:val="1A1A1A"/>
          <w:sz w:val="24"/>
          <w:szCs w:val="24"/>
        </w:rPr>
        <w:t xml:space="preserve">Initial launch with 2-3 riders covering Kharghar, Vashi, and Belapur areas. Riders use their own two-wheelers with Presso-branded bags and uniforms. Each rider handles both pickups and deliveries, with shifts structured around peak demand (morning 8-10 AM and evening 5-8 PM). The Operations app manages job assignment, route optimization, and photo documentation. Rider compensation: Rs.15-20K base plus Rs.30 per completed delivery.</w:t>
      </w:r>
    </w:p>
    <w:p>
      <w:pPr>
        <w:pStyle w:val="Heading2"/>
      </w:pPr>
      <w:r>
        <w:t xml:space="preserve">Quality Assurance</w:t>
      </w:r>
    </w:p>
    <w:p>
      <w:pPr>
        <w:spacing w:after="150"/>
      </w:pPr>
      <w:r>
        <w:rPr>
          <w:rFonts w:ascii="Arial" w:cs="Arial" w:eastAsia="Arial" w:hAnsi="Arial"/>
          <w:color w:val="1A1A1A"/>
          <w:sz w:val="24"/>
          <w:szCs w:val="24"/>
        </w:rPr>
        <w:t xml:space="preserve">Quality is ensured through multiple checkpoints: photo documentation at pickup (up to 30 photos per order) provides a baseline reference. Facility staff process orders through tracked stages visible in the Operations app. OTP verification at both pickup and delivery ensures the right person is handling the garments. Any customer complaints trigger a review of the photo trail and processing timeline, enabling rapid resolution.</w:t>
      </w:r>
    </w:p>
    <w:p>
      <w:pPr>
        <w:pStyle w:val="Heading2"/>
      </w:pPr>
      <w:r>
        <w:t xml:space="preserve">Technology Infrastructure</w:t>
      </w:r>
    </w:p>
    <w:p>
      <w:pPr>
        <w:spacing w:after="150"/>
      </w:pPr>
      <w:r>
        <w:rPr>
          <w:rFonts w:ascii="Arial" w:cs="Arial" w:eastAsia="Arial" w:hAnsi="Arial"/>
          <w:color w:val="1A1A1A"/>
          <w:sz w:val="24"/>
          <w:szCs w:val="24"/>
        </w:rPr>
        <w:t xml:space="preserve">The backend runs on ASP.NET Core 10 with PostgreSQL for data persistence, Azure Blob Storage for photos, Google Firestore for real-time data sync, and Firebase for authentication and push notifications. The platform implements rate limiting (10 auth attempts/minute, 5 orders/minute) and role-based access control (Customer, Admin, Rider) for security. SignalR WebSocket connections provide real-time order updates without polling.</w:t>
      </w:r>
    </w:p>
    <w:p>
      <w:r>
        <w:br w:type="page"/>
      </w:r>
    </w:p>
    <w:p>
      <w:pPr>
        <w:pStyle w:val="Heading1"/>
      </w:pPr>
      <w:r>
        <w:t xml:space="preserve">Growth Roadmap</w:t>
      </w:r>
    </w:p>
    <w:p>
      <w:pPr>
        <w:pStyle w:val="Heading2"/>
      </w:pPr>
      <w:r>
        <w:t xml:space="preserve">Phase 1: Launch &amp; Validate (Month 1-3)</w:t>
      </w:r>
    </w:p>
    <w:p>
      <w:pPr>
        <w:spacing w:after="150"/>
      </w:pPr>
      <w:r>
        <w:rPr>
          <w:rFonts w:ascii="Arial" w:cs="Arial" w:eastAsia="Arial" w:hAnsi="Arial"/>
          <w:color w:val="1A1A1A"/>
          <w:sz w:val="24"/>
          <w:szCs w:val="24"/>
        </w:rPr>
        <w:t xml:space="preserve">Go live in Kharghar and Vashi with 2-3 riders and 1 processing facility. Target: 50-100 orders/month. Focus on product-market fit: gather customer feedback on service quality, delivery speed, pricing, and app experience. Activate referral engine and student verification. Run targeted launch campaign with free delivery offers. Key metric: repeat order rate (target 40%+).</w:t>
      </w:r>
    </w:p>
    <w:p>
      <w:pPr>
        <w:pStyle w:val="Heading2"/>
      </w:pPr>
      <w:r>
        <w:t xml:space="preserve">Phase 2: Grow &amp; Optimize (Month 4-6)</w:t>
      </w:r>
    </w:p>
    <w:p>
      <w:pPr>
        <w:spacing w:after="150"/>
      </w:pPr>
      <w:r>
        <w:rPr>
          <w:rFonts w:ascii="Arial" w:cs="Arial" w:eastAsia="Arial" w:hAnsi="Arial"/>
          <w:color w:val="1A1A1A"/>
          <w:sz w:val="24"/>
          <w:szCs w:val="24"/>
        </w:rPr>
        <w:t xml:space="preserve">Expand coverage to Belapur, Panvel, and Seawoods. Scale to 200-400 orders/month. Ramp up performance marketing (Google + Meta ads). Activate partnership channels (PGs, hostels, co-working spaces). Optimize unit economics: reduce cost per order through facility efficiency and route optimization. Add 2-3 more riders. Key metric: customer acquisition cost (target below Rs.200).</w:t>
      </w:r>
    </w:p>
    <w:p>
      <w:pPr>
        <w:pStyle w:val="Heading2"/>
      </w:pPr>
      <w:r>
        <w:t xml:space="preserve">Phase 3: Scale &amp; Profit (Month 7-12)</w:t>
      </w:r>
    </w:p>
    <w:p>
      <w:pPr>
        <w:spacing w:after="150"/>
      </w:pPr>
      <w:r>
        <w:rPr>
          <w:rFonts w:ascii="Arial" w:cs="Arial" w:eastAsia="Arial" w:hAnsi="Arial"/>
          <w:color w:val="1A1A1A"/>
          <w:sz w:val="24"/>
          <w:szCs w:val="24"/>
        </w:rPr>
        <w:t xml:space="preserve">Cover all major Navi Mumbai nodes. Target 800-1,500 orders/month. Achieve break-even by month 8-10. Launch B2B corporate laundry packages. Introduce subscription plans (weekly/monthly laundry bundles at discounted rates). Explore second facility if demand warrants. Key metric: monthly revenue (target Rs.3.5L+).</w:t>
      </w:r>
    </w:p>
    <w:p>
      <w:pPr>
        <w:pStyle w:val="Heading2"/>
      </w:pPr>
      <w:r>
        <w:t xml:space="preserve">Phase 4: Expand &amp; Raise (Year 2)</w:t>
      </w:r>
    </w:p>
    <w:p>
      <w:pPr>
        <w:spacing w:after="150"/>
      </w:pPr>
      <w:r>
        <w:rPr>
          <w:rFonts w:ascii="Arial" w:cs="Arial" w:eastAsia="Arial" w:hAnsi="Arial"/>
          <w:color w:val="1A1A1A"/>
          <w:sz w:val="24"/>
          <w:szCs w:val="24"/>
        </w:rPr>
        <w:t xml:space="preserve">Enter Thane and Mumbai suburban markets. Target 3,000+ orders/month. Seek seed funding (Rs.50L-1Cr) to accelerate expansion. Multi-facility operations with centralized management. Build B2B revenue stream to 20%+ of total revenue. Explore franchise model for asset-light expansion. Key metric: monthly GMV (target Rs.15L+).</w:t>
      </w:r>
    </w:p>
    <w:p>
      <w:r>
        <w:br w:type="page"/>
      </w:r>
    </w:p>
    <w:p>
      <w:pPr>
        <w:pStyle w:val="Heading1"/>
      </w:pPr>
      <w:r>
        <w:t xml:space="preserve">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c>
          <w:tcPr>
            <w:tcW w:type="dxa" w:w="18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360"/>
            <w:tcBorders>
              <w:top w:val="single" w:color="D0D5DD" w:sz="1"/>
              <w:left w:val="single" w:color="D0D5DD" w:sz="1"/>
              <w:bottom w:val="single" w:color="D0D5DD" w:sz="1"/>
              <w:right w:val="single" w:color="D0D5DD" w:sz="1"/>
            </w:tcBorders>
            <w:shd w:fill="0072FF"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Low initial adoption</w:t>
            </w:r>
          </w:p>
        </w:tc>
        <w:tc>
          <w:tcPr>
            <w:tcW w:type="dxa" w:w="1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5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Aggressive launch offers, free delivery, referral bonuses. Pre-build WhatsApp community before launch.</w:t>
            </w:r>
          </w:p>
        </w:tc>
      </w:tr>
      <w:tr>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Rider reliability</w:t>
            </w:r>
          </w:p>
        </w:tc>
        <w:tc>
          <w:tcPr>
            <w:tcW w:type="dxa" w:w="1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Performance-based incentives, backup rider pool, real-time tracking. Build strong rider culture early.</w:t>
            </w:r>
          </w:p>
        </w:tc>
      </w:tr>
      <w:tr>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Quality inconsistency</w:t>
            </w:r>
          </w:p>
        </w:tc>
        <w:tc>
          <w:tcPr>
            <w:tcW w:type="dxa" w:w="1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5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Photo verification, stage-tracked processing, customer feedback loop. Invest in staff training.</w:t>
            </w:r>
          </w:p>
        </w:tc>
      </w:tr>
      <w:tr>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Competitor entry</w:t>
            </w:r>
          </w:p>
        </w:tc>
        <w:tc>
          <w:tcPr>
            <w:tcW w:type="dxa" w:w="1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Low-Medium</w:t>
            </w:r>
          </w:p>
        </w:tc>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Build brand loyalty through rewards, excellent service, and community. First-mover advantage in Navi Mumbai.</w:t>
            </w:r>
          </w:p>
        </w:tc>
      </w:tr>
      <w:tr>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Cash flow pressure</w:t>
            </w:r>
          </w:p>
        </w:tc>
        <w:tc>
          <w:tcPr>
            <w:tcW w:type="dxa" w:w="1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5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Maintain 3-month working capital reserve. Keep marketing spend flexible and ROI-tracked.</w:t>
            </w:r>
          </w:p>
        </w:tc>
      </w:tr>
      <w:tr>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Technology downtime</w:t>
            </w:r>
          </w:p>
        </w:tc>
        <w:tc>
          <w:tcPr>
            <w:tcW w:type="dxa" w:w="1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Reliable cloud hosting (Azure/AWS), automated monitoring, fallback manual order process.</w:t>
            </w:r>
          </w:p>
        </w:tc>
      </w:tr>
      <w:tr>
        <w:tc>
          <w:tcPr>
            <w:tcW w:type="dxa" w:w="18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Seasonal demand variation</w:t>
            </w:r>
          </w:p>
        </w:tc>
        <w:tc>
          <w:tcPr>
            <w:tcW w:type="dxa" w:w="12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0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5360"/>
            <w:tcBorders>
              <w:top w:val="single" w:color="D0D5DD" w:sz="1"/>
              <w:left w:val="single" w:color="D0D5DD" w:sz="1"/>
              <w:bottom w:val="single" w:color="D0D5DD" w:sz="1"/>
              <w:right w:val="single" w:color="D0D5DD" w:sz="1"/>
            </w:tcBorders>
            <w:shd w:fill="F0F4FF" w:val="clear"/>
            <w:tcMar>
              <w:top w:type="dxa" w:w="60"/>
              <w:left w:type="dxa" w:w="120"/>
              <w:bottom w:type="dxa" w:w="60"/>
              <w:right w:type="dxa" w:w="120"/>
            </w:tcMar>
          </w:tcPr>
          <w:p>
            <w:r>
              <w:rPr>
                <w:rFonts w:ascii="Arial" w:cs="Arial" w:eastAsia="Arial" w:hAnsi="Arial"/>
                <w:color w:val="1A1A1A"/>
                <w:sz w:val="20"/>
                <w:szCs w:val="20"/>
              </w:rPr>
              <w:t xml:space="preserve">Monsoon drives more laundry demand. Summer may dip slightly. Plan marketing pushes around lean periods.</w:t>
            </w:r>
          </w:p>
        </w:tc>
      </w:tr>
      <w:tr>
        <w:tc>
          <w:tcPr>
            <w:tcW w:type="dxa" w:w="18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Regulatory changes</w:t>
            </w:r>
          </w:p>
        </w:tc>
        <w:tc>
          <w:tcPr>
            <w:tcW w:type="dxa" w:w="12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100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5360"/>
            <w:tcBorders>
              <w:top w:val="single" w:color="D0D5DD" w:sz="1"/>
              <w:left w:val="single" w:color="D0D5DD" w:sz="1"/>
              <w:bottom w:val="single" w:color="D0D5DD" w:sz="1"/>
              <w:right w:val="single" w:color="D0D5DD" w:sz="1"/>
            </w:tcBorders>
            <w:tcMar>
              <w:top w:type="dxa" w:w="60"/>
              <w:left w:type="dxa" w:w="120"/>
              <w:bottom w:type="dxa" w:w="60"/>
              <w:right w:type="dxa" w:w="120"/>
            </w:tcMar>
          </w:tcPr>
          <w:p>
            <w:r>
              <w:rPr>
                <w:rFonts w:ascii="Arial" w:cs="Arial" w:eastAsia="Arial" w:hAnsi="Arial"/>
                <w:color w:val="1A1A1A"/>
                <w:sz w:val="20"/>
                <w:szCs w:val="20"/>
              </w:rPr>
              <w:t xml:space="preserve">Stay compliant with GST, labor laws, and environmental regulations. Budget for legal consultation.</w:t>
            </w:r>
          </w:p>
        </w:tc>
      </w:tr>
    </w:tbl>
    <w:p>
      <w:pPr>
        <w:spacing w:after="400"/>
      </w:pPr>
    </w:p>
    <w:p>
      <w:pPr>
        <w:pStyle w:val="Heading1"/>
      </w:pPr>
      <w:r>
        <w:t xml:space="preserve">Conclusion</w:t>
      </w:r>
    </w:p>
    <w:p>
      <w:pPr>
        <w:spacing w:after="150"/>
      </w:pPr>
      <w:r>
        <w:rPr>
          <w:rFonts w:ascii="Arial" w:cs="Arial" w:eastAsia="Arial" w:hAnsi="Arial"/>
          <w:color w:val="1A1A1A"/>
          <w:sz w:val="24"/>
          <w:szCs w:val="24"/>
        </w:rPr>
        <w:t xml:space="preserve">Presso represents a significant opportunity to capture the growing on-demand laundry market in Navi Mumbai, a city with the perfect combination of young, time-pressed professionals, high smartphone penetration, and minimal organized laundry competition. With a fully built technology platform, clear unit economics, a lean operational model, and a data-driven marketing strategy, Presso is positioned to achieve break-even within 8-10 months and scale across the Mumbai Metropolitan Region by Year 2.</w:t>
      </w:r>
    </w:p>
    <w:p>
      <w:pPr>
        <w:spacing w:after="150"/>
      </w:pPr>
      <w:r>
        <w:rPr>
          <w:rFonts w:ascii="Arial" w:cs="Arial" w:eastAsia="Arial" w:hAnsi="Arial"/>
          <w:color w:val="1A1A1A"/>
          <w:sz w:val="24"/>
          <w:szCs w:val="24"/>
        </w:rPr>
        <w:t xml:space="preserve">The total initial investment of Rs.8-14 lakhs and monthly operating cost of Rs.2-3.5 lakhs is well within the planned budget range. The combination of per-piece revenue, express delivery premiums, loyalty-driven retention, and referral-powered growth creates a sustainable and scalable business model.</w:t>
      </w:r>
    </w:p>
    <w:p>
      <w:pPr>
        <w:spacing w:after="150"/>
      </w:pPr>
      <w:r>
        <w:rPr>
          <w:rFonts w:ascii="Arial" w:cs="Arial" w:eastAsia="Arial" w:hAnsi="Arial"/>
          <w:color w:val="1A1A1A"/>
          <w:sz w:val="24"/>
          <w:szCs w:val="24"/>
        </w:rPr>
        <w:t xml:space="preserve">The laundry is done. It is time to deliver.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6FF" w:sz="2" w:space="6"/>
      </w:pBdr>
      <w:tabs>
        <w:tab w:val="right" w:pos="9026"/>
      </w:tabs>
    </w:pPr>
    <w:r>
      <w:rPr>
        <w:rFonts w:ascii="Arial" w:cs="Arial" w:eastAsia="Arial" w:hAnsi="Arial"/>
        <w:b/>
        <w:bCs/>
        <w:color w:val="0072FF"/>
        <w:sz w:val="18"/>
        <w:szCs w:val="18"/>
      </w:rPr>
      <w:t xml:space="preserve">PRESSO</w:t>
    </w:r>
    <w:r>
      <w:rPr>
        <w:rFonts w:ascii="Arial" w:cs="Arial" w:eastAsia="Arial" w:hAnsi="Arial"/>
        <w:color w:val="666666"/>
        <w:sz w:val="18"/>
        <w:szCs w:val="18"/>
      </w:rPr>
      <w:t xml:space="preserve">	Business &amp; Marketing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6FF" w:sz="4" w:space="8"/>
      </w:pBdr>
      <w:spacing w:after="200" w:before="360"/>
      <w:outlineLvl w:val="0"/>
    </w:pPr>
    <w:rPr>
      <w:rFonts w:ascii="Arial" w:cs="Arial" w:eastAsia="Arial" w:hAnsi="Arial"/>
      <w:b/>
      <w:bCs/>
      <w:color w:val="0072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162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B4F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2026-04-03T06:51:17.213Z</dcterms:created>
  <dcterms:modified xsi:type="dcterms:W3CDTF">2026-04-03T06:51:17.213Z</dcterms:modified>
</cp:coreProperties>
</file>

<file path=docProps/custom.xml><?xml version="1.0" encoding="utf-8"?>
<Properties xmlns="http://schemas.openxmlformats.org/officeDocument/2006/custom-properties" xmlns:vt="http://schemas.openxmlformats.org/officeDocument/2006/docPropsVTypes"/>
</file>