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1FB3" w14:textId="77777777" w:rsidR="00C03D66" w:rsidRDefault="00C03D66" w:rsidP="00C03D66">
      <w:pPr>
        <w:rPr>
          <w:rFonts w:ascii="Times New Roman" w:hAnsi="Times New Roman" w:cs="Times New Roman"/>
          <w:b/>
          <w:bCs/>
          <w:color w:val="632423" w:themeColor="accent2" w:themeShade="80"/>
          <w:sz w:val="28"/>
          <w:szCs w:val="28"/>
        </w:rPr>
      </w:pPr>
    </w:p>
    <w:p w14:paraId="3612FD11" w14:textId="77777777" w:rsidR="00895B31" w:rsidRDefault="00C03D66" w:rsidP="00C03D66">
      <w:pPr>
        <w:pStyle w:val="BodyText"/>
        <w:jc w:val="center"/>
        <w:rPr>
          <w:noProof/>
        </w:rPr>
      </w:pPr>
      <w:r w:rsidRPr="00E8492B">
        <w:fldChar w:fldCharType="begin"/>
      </w:r>
      <w:r>
        <w:instrText xml:space="preserve"> INCLUDEPICTURE "C:\\Users\\skandachittuluru\\Library\\Group Containers\\UBF8T346G9.ms\\WebArchiveCopyPasteTempFiles\\com.microsoft.Word\\8BZirQwZw5kTcAAAAASUVORK5CYII=" \* MERGEFORMAT </w:instrText>
      </w:r>
      <w:r w:rsidRPr="00E8492B">
        <w:fldChar w:fldCharType="separate"/>
      </w:r>
    </w:p>
    <w:p w14:paraId="49F2DA08" w14:textId="77777777" w:rsidR="00895B31" w:rsidRDefault="00C03D66" w:rsidP="00895B31">
      <w:pPr>
        <w:rPr>
          <w:rFonts w:ascii="Times New Roman" w:hAnsi="Times New Roman" w:cs="Times New Roman"/>
          <w:b/>
          <w:bCs/>
          <w:color w:val="632423" w:themeColor="accent2" w:themeShade="80"/>
          <w:sz w:val="28"/>
          <w:szCs w:val="28"/>
        </w:rPr>
      </w:pPr>
      <w:r w:rsidRPr="00E8492B">
        <w:fldChar w:fldCharType="end"/>
      </w:r>
    </w:p>
    <w:p w14:paraId="04A34DCF" w14:textId="77777777" w:rsidR="00895B31" w:rsidRPr="00E8492B" w:rsidRDefault="00895B31" w:rsidP="00895B31">
      <w:pPr>
        <w:pStyle w:val="BodyText"/>
        <w:jc w:val="center"/>
      </w:pPr>
      <w:r w:rsidRPr="00E8492B">
        <w:fldChar w:fldCharType="begin"/>
      </w:r>
      <w:r>
        <w:instrText xml:space="preserve"> INCLUDEPICTURE "C:\\Users\\skandachittuluru\\Library\\Group Containers\\UBF8T346G9.ms\\WebArchiveCopyPasteTempFiles\\com.microsoft.Word\\8BZirQwZw5kTcAAAAASUVORK5CYII=" \* MERGEFORMAT </w:instrText>
      </w:r>
      <w:r w:rsidRPr="00E8492B">
        <w:fldChar w:fldCharType="separate"/>
      </w:r>
      <w:r w:rsidRPr="00E8492B">
        <w:rPr>
          <w:noProof/>
        </w:rPr>
        <w:drawing>
          <wp:inline distT="0" distB="0" distL="0" distR="0" wp14:anchorId="164439CD" wp14:editId="526A3BB3">
            <wp:extent cx="2860040" cy="2860040"/>
            <wp:effectExtent l="0" t="0" r="0" b="0"/>
            <wp:docPr id="280769630" name="Picture 1" descr="Northeaster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sidRPr="00E8492B">
        <w:fldChar w:fldCharType="end"/>
      </w:r>
    </w:p>
    <w:p w14:paraId="07ECBD11" w14:textId="77777777" w:rsidR="00895B31" w:rsidRPr="00E8492B" w:rsidRDefault="00895B31" w:rsidP="00895B31">
      <w:pPr>
        <w:pStyle w:val="Heading1"/>
        <w:spacing w:before="300" w:line="321" w:lineRule="exact"/>
        <w:jc w:val="center"/>
        <w:rPr>
          <w:rFonts w:ascii="Times New Roman" w:eastAsia="Times New Roman" w:hAnsi="Times New Roman" w:cs="Times New Roman"/>
          <w:b w:val="0"/>
          <w:color w:val="auto"/>
          <w:sz w:val="24"/>
          <w:szCs w:val="24"/>
        </w:rPr>
      </w:pPr>
    </w:p>
    <w:p w14:paraId="201DF7DD" w14:textId="70CDCEB1" w:rsidR="00895B31" w:rsidRPr="003D4E32" w:rsidRDefault="00895B31" w:rsidP="00895B31">
      <w:pPr>
        <w:pStyle w:val="Heading1"/>
        <w:spacing w:before="300" w:line="321" w:lineRule="exact"/>
        <w:jc w:val="center"/>
        <w:rPr>
          <w:rFonts w:ascii="Times New Roman" w:eastAsia="Times New Roman" w:hAnsi="Times New Roman" w:cs="Times New Roman"/>
          <w:b w:val="0"/>
          <w:color w:val="auto"/>
        </w:rPr>
      </w:pPr>
      <w:r w:rsidRPr="003D4E32">
        <w:rPr>
          <w:rFonts w:ascii="Times New Roman" w:eastAsia="Times New Roman" w:hAnsi="Times New Roman" w:cs="Times New Roman"/>
          <w:color w:val="auto"/>
        </w:rPr>
        <w:t xml:space="preserve">ALY6050 Module </w:t>
      </w:r>
      <w:r w:rsidR="00B86B09">
        <w:rPr>
          <w:rFonts w:ascii="Times New Roman" w:eastAsia="Times New Roman" w:hAnsi="Times New Roman" w:cs="Times New Roman"/>
          <w:color w:val="auto"/>
        </w:rPr>
        <w:t>Four</w:t>
      </w:r>
      <w:r w:rsidRPr="003D4E32">
        <w:rPr>
          <w:rFonts w:ascii="Times New Roman" w:eastAsia="Times New Roman" w:hAnsi="Times New Roman" w:cs="Times New Roman"/>
          <w:color w:val="auto"/>
        </w:rPr>
        <w:t xml:space="preserve"> Project</w:t>
      </w:r>
    </w:p>
    <w:p w14:paraId="38BAA616" w14:textId="77777777" w:rsidR="00895B31" w:rsidRPr="003D4E32" w:rsidRDefault="00895B31" w:rsidP="00895B31">
      <w:pPr>
        <w:spacing w:line="275" w:lineRule="exact"/>
        <w:ind w:right="6"/>
        <w:jc w:val="center"/>
        <w:rPr>
          <w:rFonts w:ascii="Times New Roman" w:hAnsi="Times New Roman" w:cs="Times New Roman"/>
          <w:b/>
          <w:sz w:val="32"/>
          <w:szCs w:val="32"/>
        </w:rPr>
      </w:pPr>
      <w:bookmarkStart w:id="0" w:name="_Hlk160650673"/>
      <w:r w:rsidRPr="003D4E32">
        <w:rPr>
          <w:rFonts w:ascii="Times New Roman" w:hAnsi="Times New Roman" w:cs="Times New Roman"/>
          <w:b/>
          <w:sz w:val="32"/>
          <w:szCs w:val="32"/>
        </w:rPr>
        <w:t>INTRODUCTION TO ENTERPRISE ANALYTICS</w:t>
      </w:r>
    </w:p>
    <w:bookmarkEnd w:id="0"/>
    <w:p w14:paraId="6B827ACC" w14:textId="77777777" w:rsidR="00895B31" w:rsidRPr="003D4E32" w:rsidRDefault="00895B31" w:rsidP="00895B31">
      <w:pPr>
        <w:spacing w:line="275" w:lineRule="exact"/>
        <w:ind w:left="3" w:right="6"/>
        <w:jc w:val="center"/>
        <w:rPr>
          <w:rFonts w:ascii="Times New Roman" w:hAnsi="Times New Roman" w:cs="Times New Roman"/>
          <w:b/>
          <w:sz w:val="32"/>
          <w:szCs w:val="32"/>
        </w:rPr>
      </w:pPr>
      <w:r w:rsidRPr="003D4E32">
        <w:rPr>
          <w:rFonts w:ascii="Times New Roman" w:hAnsi="Times New Roman" w:cs="Times New Roman"/>
          <w:b/>
          <w:sz w:val="32"/>
          <w:szCs w:val="32"/>
        </w:rPr>
        <w:t>Instructor:</w:t>
      </w:r>
      <w:r w:rsidRPr="003D4E32">
        <w:rPr>
          <w:rFonts w:ascii="Times New Roman" w:hAnsi="Times New Roman" w:cs="Times New Roman"/>
          <w:b/>
          <w:spacing w:val="-4"/>
          <w:sz w:val="32"/>
          <w:szCs w:val="32"/>
        </w:rPr>
        <w:t xml:space="preserve"> </w:t>
      </w:r>
      <w:r w:rsidRPr="003D4E32">
        <w:rPr>
          <w:rFonts w:ascii="Times New Roman" w:hAnsi="Times New Roman" w:cs="Times New Roman"/>
          <w:b/>
          <w:sz w:val="32"/>
          <w:szCs w:val="32"/>
        </w:rPr>
        <w:t>Prof.</w:t>
      </w:r>
      <w:r w:rsidRPr="003D4E32">
        <w:rPr>
          <w:rFonts w:ascii="Times New Roman" w:hAnsi="Times New Roman" w:cs="Times New Roman"/>
          <w:b/>
          <w:spacing w:val="-5"/>
          <w:sz w:val="32"/>
          <w:szCs w:val="32"/>
        </w:rPr>
        <w:t xml:space="preserve"> WADA ROY</w:t>
      </w:r>
    </w:p>
    <w:p w14:paraId="6365F38D" w14:textId="19B4968E" w:rsidR="00C03D66" w:rsidRPr="00895B31" w:rsidRDefault="00895B31" w:rsidP="00895B31">
      <w:pPr>
        <w:pStyle w:val="BodyText"/>
        <w:spacing w:before="44"/>
        <w:jc w:val="center"/>
        <w:rPr>
          <w:b/>
          <w:bCs/>
          <w:sz w:val="32"/>
          <w:szCs w:val="32"/>
        </w:rPr>
      </w:pPr>
      <w:r w:rsidRPr="003D4E32">
        <w:rPr>
          <w:b/>
          <w:bCs/>
          <w:sz w:val="32"/>
          <w:szCs w:val="32"/>
        </w:rPr>
        <w:t>CRN:20285</w:t>
      </w:r>
      <w:r w:rsidR="00D2331E">
        <w:rPr>
          <w:b/>
          <w:bCs/>
          <w:sz w:val="32"/>
          <w:szCs w:val="32"/>
        </w:rPr>
        <w:t xml:space="preserve"> </w:t>
      </w:r>
    </w:p>
    <w:p w14:paraId="405A6B57" w14:textId="77777777" w:rsidR="00895B31" w:rsidRPr="00C03D66" w:rsidRDefault="00895B31" w:rsidP="00C03D66">
      <w:pPr>
        <w:pStyle w:val="Default"/>
        <w:jc w:val="center"/>
        <w:rPr>
          <w:rFonts w:ascii="Times New Roman" w:hAnsi="Times New Roman" w:cs="Times New Roman"/>
          <w:sz w:val="32"/>
          <w:szCs w:val="32"/>
        </w:rPr>
      </w:pPr>
    </w:p>
    <w:p w14:paraId="593D5EE8" w14:textId="19E9D8BB" w:rsidR="00C03D66" w:rsidRPr="00B5237F" w:rsidRDefault="00C03D66" w:rsidP="00C03D66">
      <w:pPr>
        <w:spacing w:before="282"/>
        <w:ind w:left="6" w:right="3"/>
        <w:jc w:val="center"/>
        <w:rPr>
          <w:rFonts w:ascii="Times New Roman" w:hAnsi="Times New Roman" w:cs="Times New Roman"/>
          <w:b/>
          <w:bCs/>
          <w:i/>
          <w:iCs/>
          <w:sz w:val="32"/>
          <w:szCs w:val="32"/>
        </w:rPr>
      </w:pPr>
      <w:r w:rsidRPr="00B5237F">
        <w:rPr>
          <w:rFonts w:ascii="Times New Roman" w:hAnsi="Times New Roman" w:cs="Times New Roman"/>
          <w:b/>
          <w:bCs/>
          <w:i/>
          <w:iCs/>
          <w:sz w:val="32"/>
          <w:szCs w:val="32"/>
        </w:rPr>
        <w:t>Project</w:t>
      </w:r>
      <w:r w:rsidR="00B5237F">
        <w:rPr>
          <w:rFonts w:ascii="Times New Roman" w:hAnsi="Times New Roman" w:cs="Times New Roman"/>
          <w:b/>
          <w:bCs/>
          <w:i/>
          <w:iCs/>
          <w:sz w:val="32"/>
          <w:szCs w:val="32"/>
        </w:rPr>
        <w:t>:</w:t>
      </w:r>
      <w:r w:rsidR="00B5237F" w:rsidRPr="00B5237F">
        <w:rPr>
          <w:rFonts w:ascii="Times New Roman" w:hAnsi="Times New Roman" w:cs="Times New Roman"/>
          <w:b/>
          <w:bCs/>
          <w:sz w:val="32"/>
          <w:szCs w:val="32"/>
          <w:bdr w:val="none" w:sz="0" w:space="0" w:color="auto" w:frame="1"/>
          <w:shd w:val="clear" w:color="auto" w:fill="FFFFFF"/>
        </w:rPr>
        <w:br/>
      </w:r>
      <w:r w:rsidR="00B5237F" w:rsidRPr="00B5237F">
        <w:rPr>
          <w:rFonts w:ascii="Times New Roman" w:hAnsi="Times New Roman" w:cs="Times New Roman"/>
          <w:b/>
          <w:bCs/>
          <w:i/>
          <w:iCs/>
          <w:sz w:val="32"/>
          <w:szCs w:val="32"/>
          <w:shd w:val="clear" w:color="auto" w:fill="FFFFFF"/>
        </w:rPr>
        <w:t>A Prescriptive Model for Strategic Decision-making: An Inventory Model</w:t>
      </w:r>
    </w:p>
    <w:p w14:paraId="226EDFB2" w14:textId="77777777" w:rsidR="00C03D66" w:rsidRPr="00C03D66" w:rsidRDefault="00C03D66" w:rsidP="00C03D66">
      <w:pPr>
        <w:spacing w:before="282"/>
        <w:ind w:left="6" w:right="3"/>
        <w:jc w:val="center"/>
        <w:rPr>
          <w:rFonts w:ascii="Times New Roman" w:hAnsi="Times New Roman" w:cs="Times New Roman"/>
          <w:b/>
          <w:sz w:val="32"/>
          <w:szCs w:val="32"/>
        </w:rPr>
      </w:pPr>
      <w:r w:rsidRPr="00C03D66">
        <w:rPr>
          <w:rFonts w:ascii="Times New Roman" w:hAnsi="Times New Roman" w:cs="Times New Roman"/>
          <w:b/>
          <w:sz w:val="32"/>
          <w:szCs w:val="32"/>
        </w:rPr>
        <w:t>HARSHA VARDHAN REDDY KASIREDDY - 002487414</w:t>
      </w:r>
    </w:p>
    <w:p w14:paraId="12887B58" w14:textId="714656EF" w:rsidR="00C03D66" w:rsidRPr="00E8492B" w:rsidRDefault="00D2331E" w:rsidP="00C03D66">
      <w:pPr>
        <w:spacing w:before="282"/>
        <w:ind w:left="6" w:right="3"/>
        <w:jc w:val="center"/>
        <w:rPr>
          <w:rFonts w:ascii="Times New Roman" w:hAnsi="Times New Roman" w:cs="Times New Roman"/>
          <w:b/>
          <w:sz w:val="32"/>
          <w:szCs w:val="32"/>
        </w:rPr>
      </w:pPr>
      <w:r>
        <w:rPr>
          <w:rFonts w:ascii="Times New Roman" w:hAnsi="Times New Roman" w:cs="Times New Roman"/>
          <w:b/>
          <w:sz w:val="32"/>
          <w:szCs w:val="32"/>
        </w:rPr>
        <w:t>1</w:t>
      </w:r>
      <w:r w:rsidR="00B86B09">
        <w:rPr>
          <w:rFonts w:ascii="Times New Roman" w:hAnsi="Times New Roman" w:cs="Times New Roman"/>
          <w:b/>
          <w:sz w:val="32"/>
          <w:szCs w:val="32"/>
        </w:rPr>
        <w:t>8</w:t>
      </w:r>
      <w:r>
        <w:rPr>
          <w:rFonts w:ascii="Times New Roman" w:hAnsi="Times New Roman" w:cs="Times New Roman"/>
          <w:b/>
          <w:sz w:val="32"/>
          <w:szCs w:val="32"/>
        </w:rPr>
        <w:t xml:space="preserve"> </w:t>
      </w:r>
      <w:proofErr w:type="gramStart"/>
      <w:r>
        <w:rPr>
          <w:rFonts w:ascii="Times New Roman" w:hAnsi="Times New Roman" w:cs="Times New Roman"/>
          <w:b/>
          <w:sz w:val="32"/>
          <w:szCs w:val="32"/>
        </w:rPr>
        <w:t>March,</w:t>
      </w:r>
      <w:proofErr w:type="gramEnd"/>
      <w:r>
        <w:rPr>
          <w:rFonts w:ascii="Times New Roman" w:hAnsi="Times New Roman" w:cs="Times New Roman"/>
          <w:b/>
          <w:sz w:val="32"/>
          <w:szCs w:val="32"/>
        </w:rPr>
        <w:t xml:space="preserve"> 2024</w:t>
      </w:r>
    </w:p>
    <w:p w14:paraId="39CBA438" w14:textId="77777777" w:rsidR="00C03D66" w:rsidRDefault="00C03D66">
      <w:pPr>
        <w:pStyle w:val="FirstParagraph"/>
      </w:pPr>
    </w:p>
    <w:p w14:paraId="2DC648F2" w14:textId="77777777" w:rsidR="00C03D66" w:rsidRDefault="00C03D66">
      <w:pPr>
        <w:pStyle w:val="FirstParagraph"/>
      </w:pPr>
    </w:p>
    <w:p w14:paraId="2F9E6A84" w14:textId="77777777" w:rsidR="00C03D66" w:rsidRPr="00C03D66" w:rsidRDefault="00C03D66" w:rsidP="00C03D66">
      <w:pPr>
        <w:pStyle w:val="BodyText"/>
      </w:pPr>
    </w:p>
    <w:p w14:paraId="1AA97017" w14:textId="77777777" w:rsidR="00175B03" w:rsidRDefault="00000000">
      <w:pPr>
        <w:pStyle w:val="BodyText"/>
        <w:rPr>
          <w:rFonts w:ascii="Times New Roman" w:hAnsi="Times New Roman" w:cs="Times New Roman"/>
          <w:b/>
          <w:bCs/>
          <w:color w:val="943634" w:themeColor="accent2" w:themeShade="BF"/>
          <w:sz w:val="32"/>
          <w:szCs w:val="32"/>
        </w:rPr>
      </w:pPr>
      <w:r w:rsidRPr="00AD1723">
        <w:rPr>
          <w:rFonts w:ascii="Times New Roman" w:hAnsi="Times New Roman" w:cs="Times New Roman"/>
          <w:b/>
          <w:bCs/>
          <w:color w:val="943634" w:themeColor="accent2" w:themeShade="BF"/>
          <w:sz w:val="32"/>
          <w:szCs w:val="32"/>
        </w:rPr>
        <w:t xml:space="preserve">Introduction: </w:t>
      </w:r>
    </w:p>
    <w:p w14:paraId="4DB5C147" w14:textId="5203741D" w:rsidR="00B86B09" w:rsidRPr="00B86B09" w:rsidRDefault="00B86B09" w:rsidP="00B86B09">
      <w:pPr>
        <w:pStyle w:val="BodyText"/>
        <w:rPr>
          <w:rFonts w:ascii="Times New Roman" w:hAnsi="Times New Roman" w:cs="Times New Roman"/>
        </w:rPr>
      </w:pPr>
      <w:r w:rsidRPr="00B86B09">
        <w:rPr>
          <w:rFonts w:ascii="Times New Roman" w:hAnsi="Times New Roman" w:cs="Times New Roman"/>
        </w:rPr>
        <w:t>Any organization's operational and financial management depends heavily on its inventory. They require effective management to ensure maximum performance because they are a substantial investment. Ineffective inventory management can result in stockouts, which can cost the company money, or excess inventory, which can squander sales opportunities and possibly harm the company's reputation.</w:t>
      </w:r>
    </w:p>
    <w:p w14:paraId="2E77E324" w14:textId="7B9EECDA" w:rsidR="00B86B09" w:rsidRPr="00B86B09" w:rsidRDefault="00B86B09" w:rsidP="00B86B09">
      <w:pPr>
        <w:pStyle w:val="BodyText"/>
        <w:rPr>
          <w:rFonts w:ascii="Times New Roman" w:hAnsi="Times New Roman" w:cs="Times New Roman"/>
        </w:rPr>
      </w:pPr>
      <w:r w:rsidRPr="00B86B09">
        <w:rPr>
          <w:rFonts w:ascii="Times New Roman" w:hAnsi="Times New Roman" w:cs="Times New Roman"/>
        </w:rPr>
        <w:t>With a particular emphasis on a crucial engine component for a manufacturing company, this project attempts to create a prescriptive model for strategic decision-making in inventory management. Managers will benefit from the decision model's assistance in figuring out the best order quantity and timing to reduce overall inventory costs. To make data-driven decisions, it will consider variables like holding costs, ordering costs, and annual demand variability.</w:t>
      </w:r>
      <w:r>
        <w:rPr>
          <w:rFonts w:ascii="Times New Roman" w:hAnsi="Times New Roman" w:cs="Times New Roman"/>
        </w:rPr>
        <w:t xml:space="preserve"> </w:t>
      </w:r>
      <w:r w:rsidRPr="00B86B09">
        <w:rPr>
          <w:rFonts w:ascii="Times New Roman" w:hAnsi="Times New Roman" w:cs="Times New Roman"/>
        </w:rPr>
        <w:t>There are two sections to the project. Using Excel and R software, the decision model is developed and implemented in Part I. The parameters of the model, the data, the uncontrollable inputs, and the decision variables affecting the overall inventory costs are all defined. A comprehensive model for total inventory costs is formulated by developing mathematical functions to compute annual ordering and holding costs. Sensitivity analyses are performed and the order quantity that minimizes overall costs is determined using data tables and the Excel Solver.</w:t>
      </w:r>
    </w:p>
    <w:p w14:paraId="0718C023" w14:textId="4AC711D2" w:rsidR="00B86B09" w:rsidRPr="00B86B09" w:rsidRDefault="00B86B09" w:rsidP="00B86B09">
      <w:pPr>
        <w:pStyle w:val="BodyText"/>
        <w:rPr>
          <w:rFonts w:ascii="Times New Roman" w:hAnsi="Times New Roman" w:cs="Times New Roman"/>
        </w:rPr>
      </w:pPr>
      <w:r w:rsidRPr="00B86B09">
        <w:rPr>
          <w:rFonts w:ascii="Times New Roman" w:hAnsi="Times New Roman" w:cs="Times New Roman"/>
        </w:rPr>
        <w:t>The use of R programming to run simulations is the main topic of Part II. It assumes a triangular probability distribution, which introduces variability into the annual demand. The lowest total cost, anticipated order quantity, and anticipated yearly order volume are estimated using a thousand simulations.</w:t>
      </w:r>
      <w:r>
        <w:rPr>
          <w:rFonts w:ascii="Times New Roman" w:hAnsi="Times New Roman" w:cs="Times New Roman"/>
        </w:rPr>
        <w:t xml:space="preserve"> </w:t>
      </w:r>
      <w:r w:rsidRPr="00B86B09">
        <w:rPr>
          <w:rFonts w:ascii="Times New Roman" w:hAnsi="Times New Roman" w:cs="Times New Roman"/>
        </w:rPr>
        <w:t>Overall, this project provides a strong framework for decision-making that is backed by analytical and simulation-based methods, thereby addressing the critical need for efficient inventory management strategies.</w:t>
      </w:r>
    </w:p>
    <w:p w14:paraId="0E3AC46E" w14:textId="77777777" w:rsidR="0036694F" w:rsidRDefault="0036694F">
      <w:pPr>
        <w:pStyle w:val="BodyText"/>
        <w:rPr>
          <w:rFonts w:ascii="Times New Roman" w:hAnsi="Times New Roman" w:cs="Times New Roman"/>
          <w:b/>
          <w:bCs/>
          <w:color w:val="632423" w:themeColor="accent2" w:themeShade="80"/>
          <w:sz w:val="28"/>
          <w:szCs w:val="28"/>
        </w:rPr>
      </w:pPr>
      <w:r>
        <w:rPr>
          <w:rFonts w:ascii="Times New Roman" w:hAnsi="Times New Roman" w:cs="Times New Roman"/>
          <w:b/>
          <w:bCs/>
          <w:color w:val="632423" w:themeColor="accent2" w:themeShade="80"/>
          <w:sz w:val="28"/>
          <w:szCs w:val="28"/>
        </w:rPr>
        <w:t>Analysis:</w:t>
      </w:r>
    </w:p>
    <w:p w14:paraId="44D33133" w14:textId="1C088749" w:rsidR="00B86B09" w:rsidRDefault="00000000">
      <w:pPr>
        <w:pStyle w:val="BodyText"/>
        <w:rPr>
          <w:rFonts w:ascii="Times New Roman" w:hAnsi="Times New Roman" w:cs="Times New Roman"/>
          <w:b/>
          <w:bCs/>
          <w:color w:val="632423" w:themeColor="accent2" w:themeShade="80"/>
          <w:sz w:val="28"/>
          <w:szCs w:val="28"/>
        </w:rPr>
      </w:pPr>
      <w:r w:rsidRPr="00C03D66">
        <w:rPr>
          <w:rFonts w:ascii="Times New Roman" w:hAnsi="Times New Roman" w:cs="Times New Roman"/>
          <w:b/>
          <w:bCs/>
          <w:color w:val="632423" w:themeColor="accent2" w:themeShade="80"/>
          <w:sz w:val="28"/>
          <w:szCs w:val="28"/>
        </w:rPr>
        <w:t>PART 1:</w:t>
      </w:r>
      <w:r w:rsidR="0046170B">
        <w:rPr>
          <w:rFonts w:ascii="Times New Roman" w:hAnsi="Times New Roman" w:cs="Times New Roman"/>
          <w:b/>
          <w:bCs/>
          <w:color w:val="632423" w:themeColor="accent2" w:themeShade="80"/>
          <w:sz w:val="28"/>
          <w:szCs w:val="28"/>
        </w:rPr>
        <w:t xml:space="preserve"> </w:t>
      </w:r>
      <w:r w:rsidR="00B86B09" w:rsidRPr="00B86B09">
        <w:rPr>
          <w:rFonts w:ascii="Times New Roman" w:hAnsi="Times New Roman" w:cs="Times New Roman"/>
          <w:b/>
          <w:bCs/>
          <w:color w:val="632423" w:themeColor="accent2" w:themeShade="80"/>
          <w:sz w:val="28"/>
          <w:szCs w:val="28"/>
        </w:rPr>
        <w:t>Development of Inventory Management Decision Model</w:t>
      </w:r>
    </w:p>
    <w:p w14:paraId="3ABDBADF" w14:textId="3160BD9B" w:rsidR="00980FF8" w:rsidRPr="00980FF8" w:rsidRDefault="0036694F" w:rsidP="00980FF8">
      <w:pPr>
        <w:pStyle w:val="ListParagraph"/>
        <w:numPr>
          <w:ilvl w:val="0"/>
          <w:numId w:val="7"/>
        </w:numPr>
        <w:spacing w:after="240"/>
        <w:rPr>
          <w:rFonts w:ascii="Times New Roman" w:eastAsia="Times New Roman" w:hAnsi="Times New Roman" w:cs="Times New Roman"/>
        </w:rPr>
      </w:pPr>
      <w:r w:rsidRPr="00980FF8">
        <w:rPr>
          <w:rFonts w:ascii="Times New Roman" w:eastAsia="Times New Roman" w:hAnsi="Times New Roman" w:cs="Times New Roman"/>
          <w:b/>
          <w:bCs/>
        </w:rPr>
        <w:t>Describe the parameters and data:</w:t>
      </w:r>
      <w:r w:rsidRPr="00980FF8">
        <w:rPr>
          <w:rFonts w:ascii="Times New Roman" w:eastAsia="Times New Roman" w:hAnsi="Times New Roman" w:cs="Times New Roman"/>
          <w:b/>
          <w:bCs/>
        </w:rPr>
        <w:br/>
      </w:r>
      <w:r w:rsidRPr="00980FF8">
        <w:rPr>
          <w:rFonts w:ascii="Times New Roman" w:eastAsia="Times New Roman" w:hAnsi="Times New Roman" w:cs="Times New Roman"/>
        </w:rPr>
        <w:t>Annual Demand: 15,000 units are expected to be required annually for the engine component.</w:t>
      </w:r>
      <w:r w:rsidRPr="00980FF8">
        <w:rPr>
          <w:rFonts w:ascii="Times New Roman" w:eastAsia="Times New Roman" w:hAnsi="Times New Roman" w:cs="Times New Roman"/>
        </w:rPr>
        <w:br/>
        <w:t>Unit Cost: The engine component has a unit cost of $78.</w:t>
      </w:r>
      <w:r w:rsidRPr="00980FF8">
        <w:rPr>
          <w:rFonts w:ascii="Times New Roman" w:eastAsia="Times New Roman" w:hAnsi="Times New Roman" w:cs="Times New Roman"/>
        </w:rPr>
        <w:br/>
        <w:t>Order Cost: Each order that is placed with the supplier costs $1,180.</w:t>
      </w:r>
      <w:r w:rsidRPr="00980FF8">
        <w:rPr>
          <w:rFonts w:ascii="Times New Roman" w:eastAsia="Times New Roman" w:hAnsi="Times New Roman" w:cs="Times New Roman"/>
        </w:rPr>
        <w:br/>
        <w:t>Opportunity Cost: Eighteen percent of the unit value is the opportunity cost of retaining one unit of inventory for a year.</w:t>
      </w:r>
    </w:p>
    <w:p w14:paraId="23B8721E" w14:textId="637FD93C" w:rsidR="0036694F" w:rsidRPr="00980FF8" w:rsidRDefault="0036694F" w:rsidP="00980FF8">
      <w:pPr>
        <w:spacing w:after="240"/>
        <w:ind w:left="60"/>
        <w:rPr>
          <w:rFonts w:ascii="Times New Roman" w:eastAsia="Times New Roman" w:hAnsi="Times New Roman" w:cs="Times New Roman"/>
        </w:rPr>
      </w:pPr>
      <w:r w:rsidRPr="00980FF8">
        <w:rPr>
          <w:rFonts w:ascii="Times New Roman" w:eastAsia="Times New Roman" w:hAnsi="Times New Roman" w:cs="Times New Roman"/>
        </w:rPr>
        <w:br/>
      </w:r>
      <w:r w:rsidRPr="00980FF8">
        <w:rPr>
          <w:rFonts w:ascii="Times New Roman" w:eastAsia="Times New Roman" w:hAnsi="Times New Roman" w:cs="Times New Roman"/>
          <w:b/>
          <w:bCs/>
        </w:rPr>
        <w:t>2. Mathematical Model:</w:t>
      </w:r>
      <w:r w:rsidRPr="00980FF8">
        <w:rPr>
          <w:rFonts w:ascii="Times New Roman" w:eastAsia="Times New Roman" w:hAnsi="Times New Roman" w:cs="Times New Roman"/>
        </w:rPr>
        <w:t xml:space="preserve"> Economic Order Quantity (EOQ): Determined by applying the EOQ formula in order to reduce the overall cost of inventory.</w:t>
      </w:r>
      <w:r w:rsidRPr="00980FF8">
        <w:rPr>
          <w:rFonts w:ascii="Times New Roman" w:eastAsia="Times New Roman" w:hAnsi="Times New Roman" w:cs="Times New Roman"/>
        </w:rPr>
        <w:br/>
        <w:t>Reorder Point: The decision to make sure there is enough inventory on hand to last until the next order is placed.</w:t>
      </w:r>
      <w:r w:rsidRPr="00980FF8">
        <w:rPr>
          <w:rFonts w:ascii="Times New Roman" w:eastAsia="Times New Roman" w:hAnsi="Times New Roman" w:cs="Times New Roman"/>
        </w:rPr>
        <w:br/>
        <w:t>Annual Order Cost: The total amount spent on orders placed each year.</w:t>
      </w:r>
      <w:r w:rsidRPr="00980FF8">
        <w:rPr>
          <w:rFonts w:ascii="Times New Roman" w:eastAsia="Times New Roman" w:hAnsi="Times New Roman" w:cs="Times New Roman"/>
        </w:rPr>
        <w:br/>
      </w:r>
      <w:r w:rsidRPr="00980FF8">
        <w:rPr>
          <w:rFonts w:ascii="Times New Roman" w:eastAsia="Times New Roman" w:hAnsi="Times New Roman" w:cs="Times New Roman"/>
        </w:rPr>
        <w:lastRenderedPageBreak/>
        <w:t>Total cost incurred each year for keeping inventory is known as the annual holding cost.</w:t>
      </w:r>
      <w:r w:rsidRPr="00980FF8">
        <w:rPr>
          <w:rFonts w:ascii="Times New Roman" w:eastAsia="Times New Roman" w:hAnsi="Times New Roman" w:cs="Times New Roman"/>
        </w:rPr>
        <w:br/>
        <w:t>Total Inventory Cost: Total of holding and annual order costs.</w:t>
      </w:r>
    </w:p>
    <w:p w14:paraId="2B5E8E92" w14:textId="0672E735" w:rsidR="00980FF8" w:rsidRPr="00980FF8" w:rsidRDefault="00980FF8" w:rsidP="00980FF8">
      <w:pPr>
        <w:spacing w:after="240"/>
        <w:ind w:left="60"/>
        <w:rPr>
          <w:rFonts w:ascii="Times New Roman" w:eastAsia="Times New Roman" w:hAnsi="Times New Roman" w:cs="Times New Roman"/>
          <w:b/>
          <w:bCs/>
        </w:rPr>
      </w:pPr>
      <w:r w:rsidRPr="00980FF8">
        <w:rPr>
          <w:rFonts w:ascii="Times New Roman" w:eastAsia="Times New Roman" w:hAnsi="Times New Roman" w:cs="Times New Roman"/>
          <w:b/>
          <w:bCs/>
        </w:rPr>
        <w:t>3. Utilization in R and Excel:</w:t>
      </w:r>
    </w:p>
    <w:p w14:paraId="659045B6" w14:textId="11EFF8C9" w:rsidR="00980FF8" w:rsidRDefault="00980FF8" w:rsidP="00980FF8">
      <w:pPr>
        <w:spacing w:after="240"/>
        <w:ind w:left="60"/>
        <w:rPr>
          <w:rFonts w:ascii="Times New Roman" w:eastAsia="Times New Roman" w:hAnsi="Times New Roman" w:cs="Times New Roman"/>
        </w:rPr>
      </w:pPr>
      <w:r w:rsidRPr="00980FF8">
        <w:rPr>
          <w:rFonts w:ascii="Times New Roman" w:eastAsia="Times New Roman" w:hAnsi="Times New Roman" w:cs="Times New Roman"/>
        </w:rPr>
        <w:t>Excel Spreadsheet: Designed to accept data input and compute annual expenses, EOQ, reorder point, and total cost of inventory. Excel Solver and data tables were used for sensitivity analysis and optimization.</w:t>
      </w:r>
      <w:r>
        <w:rPr>
          <w:rFonts w:ascii="Times New Roman" w:eastAsia="Times New Roman" w:hAnsi="Times New Roman" w:cs="Times New Roman"/>
        </w:rPr>
        <w:t xml:space="preserve"> </w:t>
      </w:r>
    </w:p>
    <w:p w14:paraId="2A2FFCE1" w14:textId="77777777" w:rsidR="00980FF8" w:rsidRPr="0036694F" w:rsidRDefault="00980FF8" w:rsidP="00980FF8">
      <w:pPr>
        <w:pStyle w:val="BodyText"/>
        <w:rPr>
          <w:rFonts w:ascii="Times New Roman" w:hAnsi="Times New Roman" w:cs="Times New Roman"/>
        </w:rPr>
      </w:pPr>
      <w:r w:rsidRPr="0036694F">
        <w:rPr>
          <w:rFonts w:ascii="Times New Roman" w:hAnsi="Times New Roman" w:cs="Times New Roman"/>
        </w:rPr>
        <w:t>The data provided includes model parameters, uncontrollable factors, and decision variables that influence total inventory costs. The manufacturing company's annual demand, which is set at 15,000 units for the entire year, is thought to be an unpredictable input. The model inputs consist of the $1180 purchase cost, the $78 unit cost, and the 18% annual carrying cost rate. Analytical methods are used to establish the order frequency, quantity, and inventory per transaction.</w:t>
      </w:r>
    </w:p>
    <w:p w14:paraId="0E04FEA3" w14:textId="77777777" w:rsidR="00980FF8" w:rsidRDefault="00980FF8" w:rsidP="00980FF8">
      <w:pPr>
        <w:pStyle w:val="BodyText"/>
        <w:rPr>
          <w:rFonts w:ascii="Times New Roman" w:hAnsi="Times New Roman" w:cs="Times New Roman"/>
        </w:rPr>
      </w:pPr>
      <w:r w:rsidRPr="0036694F">
        <w:rPr>
          <w:rFonts w:ascii="Times New Roman" w:hAnsi="Times New Roman" w:cs="Times New Roman"/>
        </w:rPr>
        <w:t>The annual ordering cost, the annual holding cost, and the total cost are shown in the following figure as $4034.23, $4038.88, and $8073.10, respectively.</w:t>
      </w:r>
      <w:r>
        <w:rPr>
          <w:rFonts w:ascii="Times New Roman" w:hAnsi="Times New Roman" w:cs="Times New Roman"/>
        </w:rPr>
        <w:t xml:space="preserve"> </w:t>
      </w:r>
    </w:p>
    <w:p w14:paraId="70A95DD9" w14:textId="77777777" w:rsidR="00980FF8" w:rsidRDefault="00980FF8" w:rsidP="00980FF8">
      <w:pPr>
        <w:pStyle w:val="BodyText"/>
        <w:rPr>
          <w:rFonts w:ascii="Times New Roman" w:hAnsi="Times New Roman" w:cs="Times New Roman"/>
        </w:rPr>
      </w:pPr>
      <w:r>
        <w:rPr>
          <w:rFonts w:ascii="Times New Roman" w:hAnsi="Times New Roman" w:cs="Times New Roman"/>
          <w:noProof/>
        </w:rPr>
        <w:drawing>
          <wp:inline distT="0" distB="0" distL="0" distR="0" wp14:anchorId="1A410BC0" wp14:editId="4C6C8D21">
            <wp:extent cx="4099915" cy="731583"/>
            <wp:effectExtent l="0" t="0" r="0" b="0"/>
            <wp:docPr id="100044103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1035" name="Picture 1" descr="A close-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9915" cy="731583"/>
                    </a:xfrm>
                    <a:prstGeom prst="rect">
                      <a:avLst/>
                    </a:prstGeom>
                  </pic:spPr>
                </pic:pic>
              </a:graphicData>
            </a:graphic>
          </wp:inline>
        </w:drawing>
      </w:r>
    </w:p>
    <w:p w14:paraId="19DC0EC9" w14:textId="11532B5C" w:rsidR="00980FF8" w:rsidRDefault="00980FF8" w:rsidP="00980FF8">
      <w:pPr>
        <w:pStyle w:val="BodyText"/>
        <w:rPr>
          <w:rFonts w:ascii="Times New Roman" w:hAnsi="Times New Roman" w:cs="Times New Roman"/>
        </w:rPr>
      </w:pPr>
      <w:r w:rsidRPr="0036694F">
        <w:rPr>
          <w:rFonts w:ascii="Times New Roman" w:hAnsi="Times New Roman" w:cs="Times New Roman"/>
        </w:rPr>
        <w:t>The Economic Order Quantity is found to be 817.53 and the Reorder Point to be 1553.3 after the model is implemented in R. The total inventory cost, annual holding cost, and annual order cost in both spreadsheets are approximately equal and equal, coming out to 4036.552, 4036.552, and 8073.103, in that order.</w:t>
      </w:r>
      <w:r w:rsidR="000074B2">
        <w:rPr>
          <w:rFonts w:ascii="Times New Roman" w:hAnsi="Times New Roman" w:cs="Times New Roman"/>
        </w:rPr>
        <w:t xml:space="preserve"> </w:t>
      </w:r>
    </w:p>
    <w:p w14:paraId="7B053869" w14:textId="33C0E4CE" w:rsidR="000074B2" w:rsidRDefault="000074B2" w:rsidP="00980FF8">
      <w:pPr>
        <w:pStyle w:val="BodyText"/>
        <w:rPr>
          <w:rFonts w:ascii="Times New Roman" w:hAnsi="Times New Roman" w:cs="Times New Roman"/>
        </w:rPr>
      </w:pPr>
      <w:r w:rsidRPr="000074B2">
        <w:rPr>
          <w:rFonts w:ascii="Times New Roman" w:hAnsi="Times New Roman" w:cs="Times New Roman"/>
        </w:rPr>
        <w:t>The Excel graph below shows the relationship between order quantity and total cost. Plotting demonstrates that order quantity increases initially sharply and then more gradually.</w:t>
      </w:r>
    </w:p>
    <w:p w14:paraId="2FC6B319" w14:textId="25F734AE" w:rsidR="000074B2" w:rsidRPr="00980FF8" w:rsidRDefault="000074B2" w:rsidP="00980FF8">
      <w:pPr>
        <w:pStyle w:val="BodyText"/>
        <w:rPr>
          <w:rFonts w:ascii="Times New Roman" w:hAnsi="Times New Roman" w:cs="Times New Roman"/>
        </w:rPr>
      </w:pPr>
      <w:r>
        <w:rPr>
          <w:rFonts w:ascii="Times New Roman" w:hAnsi="Times New Roman" w:cs="Times New Roman"/>
          <w:noProof/>
        </w:rPr>
        <w:lastRenderedPageBreak/>
        <w:drawing>
          <wp:inline distT="0" distB="0" distL="0" distR="0" wp14:anchorId="17ACBC39" wp14:editId="76AE21CA">
            <wp:extent cx="5265876" cy="3139712"/>
            <wp:effectExtent l="0" t="0" r="0" b="3810"/>
            <wp:docPr id="890948618"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48618" name="Picture 3" descr="A graph with a line going u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65876" cy="3139712"/>
                    </a:xfrm>
                    <a:prstGeom prst="rect">
                      <a:avLst/>
                    </a:prstGeom>
                  </pic:spPr>
                </pic:pic>
              </a:graphicData>
            </a:graphic>
          </wp:inline>
        </w:drawing>
      </w:r>
    </w:p>
    <w:p w14:paraId="6ACF4CAD" w14:textId="6C8BD17E" w:rsidR="00980FF8" w:rsidRDefault="00980FF8" w:rsidP="00980FF8">
      <w:pPr>
        <w:spacing w:after="240"/>
        <w:ind w:left="60"/>
        <w:rPr>
          <w:rFonts w:ascii="Times New Roman" w:eastAsia="Times New Roman" w:hAnsi="Times New Roman" w:cs="Times New Roman"/>
        </w:rPr>
      </w:pPr>
      <w:r w:rsidRPr="00980FF8">
        <w:rPr>
          <w:rFonts w:ascii="Times New Roman" w:eastAsia="Times New Roman" w:hAnsi="Times New Roman" w:cs="Times New Roman"/>
          <w:b/>
          <w:bCs/>
        </w:rPr>
        <w:t>R Script File:</w:t>
      </w:r>
      <w:r w:rsidRPr="00980FF8">
        <w:rPr>
          <w:rFonts w:ascii="Times New Roman" w:eastAsia="Times New Roman" w:hAnsi="Times New Roman" w:cs="Times New Roman"/>
        </w:rPr>
        <w:t xml:space="preserve"> Designed to use programming to carry out the same calculations as Excel. used programs such as </w:t>
      </w:r>
      <w:proofErr w:type="spellStart"/>
      <w:r w:rsidRPr="00980FF8">
        <w:rPr>
          <w:rFonts w:ascii="Times New Roman" w:eastAsia="Times New Roman" w:hAnsi="Times New Roman" w:cs="Times New Roman"/>
        </w:rPr>
        <w:t>fitdistrplus</w:t>
      </w:r>
      <w:proofErr w:type="spellEnd"/>
      <w:r w:rsidRPr="00980FF8">
        <w:rPr>
          <w:rFonts w:ascii="Times New Roman" w:eastAsia="Times New Roman" w:hAnsi="Times New Roman" w:cs="Times New Roman"/>
        </w:rPr>
        <w:t xml:space="preserve"> and </w:t>
      </w:r>
      <w:proofErr w:type="spellStart"/>
      <w:r w:rsidRPr="00980FF8">
        <w:rPr>
          <w:rFonts w:ascii="Times New Roman" w:eastAsia="Times New Roman" w:hAnsi="Times New Roman" w:cs="Times New Roman"/>
        </w:rPr>
        <w:t>tidyverse</w:t>
      </w:r>
      <w:proofErr w:type="spellEnd"/>
      <w:r w:rsidRPr="00980FF8">
        <w:rPr>
          <w:rFonts w:ascii="Times New Roman" w:eastAsia="Times New Roman" w:hAnsi="Times New Roman" w:cs="Times New Roman"/>
        </w:rPr>
        <w:t xml:space="preserve"> for analysis, computation, and data manipulation.</w:t>
      </w:r>
      <w:r w:rsidR="000074B2">
        <w:rPr>
          <w:rFonts w:ascii="Times New Roman" w:eastAsia="Times New Roman" w:hAnsi="Times New Roman" w:cs="Times New Roman"/>
        </w:rPr>
        <w:t xml:space="preserve"> </w:t>
      </w:r>
      <w:r w:rsidR="000074B2" w:rsidRPr="000074B2">
        <w:rPr>
          <w:rFonts w:ascii="Times New Roman" w:eastAsia="Times New Roman" w:hAnsi="Times New Roman" w:cs="Times New Roman"/>
        </w:rPr>
        <w:t xml:space="preserve">This graph, which was created using R, displays the total cost as a function of order quantity. The Excel graph from earlier is reflected in this one. </w:t>
      </w:r>
      <w:proofErr w:type="gramStart"/>
      <w:r w:rsidR="000074B2" w:rsidRPr="000074B2">
        <w:rPr>
          <w:rFonts w:ascii="Times New Roman" w:eastAsia="Times New Roman" w:hAnsi="Times New Roman" w:cs="Times New Roman"/>
        </w:rPr>
        <w:t>Similar to</w:t>
      </w:r>
      <w:proofErr w:type="gramEnd"/>
      <w:r w:rsidR="000074B2" w:rsidRPr="000074B2">
        <w:rPr>
          <w:rFonts w:ascii="Times New Roman" w:eastAsia="Times New Roman" w:hAnsi="Times New Roman" w:cs="Times New Roman"/>
        </w:rPr>
        <w:t xml:space="preserve"> the previous graph, this one initially displays a sharp increase in order quantity before showing a more gradual rise over time.</w:t>
      </w:r>
    </w:p>
    <w:p w14:paraId="367A2790" w14:textId="7335B230" w:rsidR="00980FF8" w:rsidRDefault="00980FF8" w:rsidP="00980FF8">
      <w:pPr>
        <w:spacing w:after="240"/>
        <w:ind w:left="60"/>
        <w:rPr>
          <w:rFonts w:ascii="Times New Roman" w:eastAsia="Times New Roman" w:hAnsi="Times New Roman" w:cs="Times New Roman"/>
        </w:rPr>
      </w:pPr>
      <w:r>
        <w:rPr>
          <w:rFonts w:ascii="Times New Roman" w:hAnsi="Times New Roman" w:cs="Times New Roman"/>
          <w:b/>
          <w:bCs/>
          <w:noProof/>
          <w:color w:val="632423" w:themeColor="accent2" w:themeShade="80"/>
        </w:rPr>
        <w:lastRenderedPageBreak/>
        <w:drawing>
          <wp:inline distT="0" distB="0" distL="0" distR="0" wp14:anchorId="6E01DC29" wp14:editId="16636E1F">
            <wp:extent cx="5943600" cy="3775075"/>
            <wp:effectExtent l="0" t="0" r="0" b="0"/>
            <wp:docPr id="348278544"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78544" name="Picture 2"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14:paraId="12F661EF" w14:textId="4AAA35D5" w:rsidR="000074B2" w:rsidRDefault="000074B2" w:rsidP="00980FF8">
      <w:pPr>
        <w:spacing w:after="240"/>
        <w:ind w:left="60"/>
        <w:rPr>
          <w:rFonts w:ascii="Times New Roman" w:eastAsia="Times New Roman" w:hAnsi="Times New Roman" w:cs="Times New Roman"/>
        </w:rPr>
      </w:pPr>
      <w:proofErr w:type="spellStart"/>
      <w:r>
        <w:rPr>
          <w:rFonts w:ascii="Times New Roman" w:eastAsia="Times New Roman" w:hAnsi="Times New Roman" w:cs="Times New Roman"/>
        </w:rPr>
        <w:t>R_Plot</w:t>
      </w:r>
      <w:proofErr w:type="spellEnd"/>
      <w:r>
        <w:rPr>
          <w:rFonts w:ascii="Times New Roman" w:eastAsia="Times New Roman" w:hAnsi="Times New Roman" w:cs="Times New Roman"/>
        </w:rPr>
        <w:t>:</w:t>
      </w:r>
    </w:p>
    <w:p w14:paraId="70F43FB0" w14:textId="107A0BB9" w:rsidR="000074B2" w:rsidRPr="00980FF8" w:rsidRDefault="000074B2" w:rsidP="00980FF8">
      <w:pPr>
        <w:spacing w:after="240"/>
        <w:ind w:left="60"/>
        <w:rPr>
          <w:rFonts w:ascii="Times New Roman" w:eastAsia="Times New Roman" w:hAnsi="Times New Roman" w:cs="Times New Roman"/>
        </w:rPr>
      </w:pPr>
      <w:r w:rsidRPr="000074B2">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7048C152" wp14:editId="25981093">
            <wp:extent cx="4945380" cy="2967228"/>
            <wp:effectExtent l="0" t="0" r="7620" b="5080"/>
            <wp:docPr id="1524408738" name="Picture 4"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08738" name="Picture 4" descr="A graph with a line and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948529" cy="2969117"/>
                    </a:xfrm>
                    <a:prstGeom prst="rect">
                      <a:avLst/>
                    </a:prstGeom>
                  </pic:spPr>
                </pic:pic>
              </a:graphicData>
            </a:graphic>
          </wp:inline>
        </w:drawing>
      </w:r>
    </w:p>
    <w:p w14:paraId="6D17B3C5" w14:textId="26945C43" w:rsidR="000074B2" w:rsidRDefault="000074B2" w:rsidP="00980FF8">
      <w:pPr>
        <w:spacing w:after="240"/>
        <w:ind w:left="60"/>
        <w:rPr>
          <w:rFonts w:ascii="Times New Roman" w:eastAsia="Times New Roman" w:hAnsi="Times New Roman" w:cs="Times New Roman"/>
        </w:rPr>
      </w:pPr>
      <w:r w:rsidRPr="000074B2">
        <w:rPr>
          <w:rFonts w:ascii="Times New Roman" w:eastAsia="Times New Roman" w:hAnsi="Times New Roman" w:cs="Times New Roman"/>
        </w:rPr>
        <w:t>The following figure shows the order quantity, inventory per order, and total number of orders that were obtained using the Excel SOLVER. The figure below shows the total cost of $8073, which is the sum of the annual ordering cost of $4034 and the annual holding cost of $4038</w:t>
      </w:r>
      <w:r>
        <w:rPr>
          <w:rFonts w:ascii="Times New Roman" w:eastAsia="Times New Roman" w:hAnsi="Times New Roman" w:cs="Times New Roman"/>
        </w:rPr>
        <w:t>.</w:t>
      </w:r>
    </w:p>
    <w:p w14:paraId="3307F4C9" w14:textId="565E5CB5" w:rsidR="000074B2" w:rsidRDefault="000074B2" w:rsidP="00980FF8">
      <w:pPr>
        <w:spacing w:after="240"/>
        <w:ind w:left="60"/>
        <w:rPr>
          <w:rFonts w:ascii="Times New Roman" w:eastAsia="Times New Roman" w:hAnsi="Times New Roman" w:cs="Times New Roman"/>
          <w:b/>
          <w:bCs/>
        </w:rPr>
      </w:pPr>
      <w:r>
        <w:rPr>
          <w:rFonts w:ascii="Times New Roman" w:eastAsia="Times New Roman" w:hAnsi="Times New Roman" w:cs="Times New Roman"/>
          <w:b/>
          <w:bCs/>
          <w:noProof/>
        </w:rPr>
        <w:lastRenderedPageBreak/>
        <w:drawing>
          <wp:inline distT="0" distB="0" distL="0" distR="0" wp14:anchorId="7D17619E" wp14:editId="43089D16">
            <wp:extent cx="5639289" cy="426757"/>
            <wp:effectExtent l="0" t="0" r="0" b="0"/>
            <wp:docPr id="875233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33290" name="Picture 875233290"/>
                    <pic:cNvPicPr/>
                  </pic:nvPicPr>
                  <pic:blipFill>
                    <a:blip r:embed="rId12">
                      <a:extLst>
                        <a:ext uri="{28A0092B-C50C-407E-A947-70E740481C1C}">
                          <a14:useLocalDpi xmlns:a14="http://schemas.microsoft.com/office/drawing/2010/main" val="0"/>
                        </a:ext>
                      </a:extLst>
                    </a:blip>
                    <a:stretch>
                      <a:fillRect/>
                    </a:stretch>
                  </pic:blipFill>
                  <pic:spPr>
                    <a:xfrm>
                      <a:off x="0" y="0"/>
                      <a:ext cx="5639289" cy="426757"/>
                    </a:xfrm>
                    <a:prstGeom prst="rect">
                      <a:avLst/>
                    </a:prstGeom>
                  </pic:spPr>
                </pic:pic>
              </a:graphicData>
            </a:graphic>
          </wp:inline>
        </w:drawing>
      </w:r>
    </w:p>
    <w:p w14:paraId="78483B1F" w14:textId="1E7B10CB" w:rsidR="000074B2" w:rsidRPr="000074B2" w:rsidRDefault="000074B2" w:rsidP="00980FF8">
      <w:pPr>
        <w:spacing w:after="240"/>
        <w:ind w:left="60"/>
        <w:rPr>
          <w:rFonts w:ascii="Times New Roman" w:eastAsia="Times New Roman" w:hAnsi="Times New Roman" w:cs="Times New Roman"/>
        </w:rPr>
      </w:pPr>
      <w:r w:rsidRPr="000074B2">
        <w:rPr>
          <w:rFonts w:ascii="Times New Roman" w:eastAsia="Times New Roman" w:hAnsi="Times New Roman" w:cs="Times New Roman"/>
        </w:rPr>
        <w:t>The first section of the report examines strategies for enhancing an organization's inventory management, with an emphasis on variables that influence choices such as order quantity, inventory per order, and the quantity of orders required to maintain cost effectiveness. R was used to calculate the economic order quantity and reorder point, and data tables and mathematical functions were used to calculate the total costs. The optimal inventory management strategy was found using line plots and sensitivity analyses, and the decision variables' values were optimized using Excel Solver.</w:t>
      </w:r>
    </w:p>
    <w:p w14:paraId="2DBD88D4" w14:textId="3AF1E62A" w:rsidR="00980FF8" w:rsidRPr="00980FF8" w:rsidRDefault="00980FF8" w:rsidP="00980FF8">
      <w:pPr>
        <w:spacing w:after="240"/>
        <w:ind w:left="60"/>
        <w:rPr>
          <w:rFonts w:ascii="Times New Roman" w:eastAsia="Times New Roman" w:hAnsi="Times New Roman" w:cs="Times New Roman"/>
          <w:b/>
          <w:bCs/>
        </w:rPr>
      </w:pPr>
      <w:r w:rsidRPr="00980FF8">
        <w:rPr>
          <w:rFonts w:ascii="Times New Roman" w:eastAsia="Times New Roman" w:hAnsi="Times New Roman" w:cs="Times New Roman"/>
          <w:b/>
          <w:bCs/>
        </w:rPr>
        <w:t>4. Analysis of Sensitivity and Optimization:</w:t>
      </w:r>
    </w:p>
    <w:p w14:paraId="5B36E9C8" w14:textId="77777777" w:rsidR="00980FF8" w:rsidRPr="00980FF8" w:rsidRDefault="00980FF8" w:rsidP="00980FF8">
      <w:pPr>
        <w:spacing w:after="240"/>
        <w:ind w:left="60"/>
        <w:rPr>
          <w:rFonts w:ascii="Times New Roman" w:eastAsia="Times New Roman" w:hAnsi="Times New Roman" w:cs="Times New Roman"/>
        </w:rPr>
      </w:pPr>
      <w:r w:rsidRPr="00980FF8">
        <w:rPr>
          <w:rFonts w:ascii="Times New Roman" w:eastAsia="Times New Roman" w:hAnsi="Times New Roman" w:cs="Times New Roman"/>
        </w:rPr>
        <w:t>Tables of Data: utilized in Excel to examine how different order quantities affect the overall cost of inventory.</w:t>
      </w:r>
    </w:p>
    <w:p w14:paraId="64B38368" w14:textId="77777777" w:rsidR="00980FF8" w:rsidRPr="00980FF8" w:rsidRDefault="00980FF8" w:rsidP="00980FF8">
      <w:pPr>
        <w:spacing w:after="240"/>
        <w:ind w:left="60"/>
        <w:rPr>
          <w:rFonts w:ascii="Times New Roman" w:eastAsia="Times New Roman" w:hAnsi="Times New Roman" w:cs="Times New Roman"/>
        </w:rPr>
      </w:pPr>
      <w:r w:rsidRPr="00980FF8">
        <w:rPr>
          <w:rFonts w:ascii="Times New Roman" w:eastAsia="Times New Roman" w:hAnsi="Times New Roman" w:cs="Times New Roman"/>
        </w:rPr>
        <w:t>Excel Worksheet: used to determine the order quantity that reduces overall expenses.</w:t>
      </w:r>
    </w:p>
    <w:p w14:paraId="2215820B" w14:textId="55C5203F" w:rsidR="00980FF8" w:rsidRPr="00980FF8" w:rsidRDefault="00980FF8" w:rsidP="00980FF8">
      <w:pPr>
        <w:spacing w:after="240"/>
        <w:ind w:left="60"/>
        <w:rPr>
          <w:rFonts w:ascii="Times New Roman" w:eastAsia="Times New Roman" w:hAnsi="Times New Roman" w:cs="Times New Roman"/>
        </w:rPr>
      </w:pPr>
      <w:r w:rsidRPr="00980FF8">
        <w:rPr>
          <w:rFonts w:ascii="Times New Roman" w:eastAsia="Times New Roman" w:hAnsi="Times New Roman" w:cs="Times New Roman"/>
        </w:rPr>
        <w:t>How-If Analyses: Two-way tables in Excel were used to examine how changes in model parameters affected the overall cost.</w:t>
      </w:r>
    </w:p>
    <w:p w14:paraId="3142C7EF" w14:textId="69FCE028" w:rsidR="001D1C0F" w:rsidRDefault="00980FF8" w:rsidP="00980FF8">
      <w:pPr>
        <w:pStyle w:val="BodyText"/>
        <w:rPr>
          <w:rFonts w:ascii="Times New Roman" w:hAnsi="Times New Roman" w:cs="Times New Roman"/>
        </w:rPr>
      </w:pPr>
      <w:r w:rsidRPr="00980FF8">
        <w:rPr>
          <w:rFonts w:ascii="Times New Roman" w:hAnsi="Times New Roman" w:cs="Times New Roman"/>
        </w:rPr>
        <w:t>The project's first part establishes the framework for creating a thorough inventory management decision model by utilizing R's computational power and Excel's user-friendly interface. It enables data-driven decision-making for efficient inventory management and offers insights into the major variables affecting inventory costs.</w:t>
      </w:r>
    </w:p>
    <w:p w14:paraId="49B53ABB" w14:textId="77777777" w:rsidR="001D1C0F" w:rsidRPr="00980FF8" w:rsidRDefault="001D1C0F" w:rsidP="00980FF8">
      <w:pPr>
        <w:pStyle w:val="BodyText"/>
        <w:rPr>
          <w:rFonts w:ascii="Times New Roman" w:hAnsi="Times New Roman" w:cs="Times New Roman"/>
        </w:rPr>
      </w:pPr>
    </w:p>
    <w:p w14:paraId="63444065" w14:textId="7CE16A16" w:rsidR="00980FF8" w:rsidRDefault="000074B2" w:rsidP="00980FF8">
      <w:pPr>
        <w:pStyle w:val="BodyText"/>
        <w:rPr>
          <w:rFonts w:ascii="Times New Roman" w:hAnsi="Times New Roman" w:cs="Times New Roman"/>
          <w:b/>
          <w:bCs/>
          <w:color w:val="943634" w:themeColor="accent2" w:themeShade="BF"/>
          <w:sz w:val="28"/>
          <w:szCs w:val="28"/>
        </w:rPr>
      </w:pPr>
      <w:r w:rsidRPr="000074B2">
        <w:rPr>
          <w:rFonts w:ascii="Times New Roman" w:hAnsi="Times New Roman" w:cs="Times New Roman"/>
          <w:b/>
          <w:bCs/>
          <w:color w:val="943634" w:themeColor="accent2" w:themeShade="BF"/>
          <w:sz w:val="28"/>
          <w:szCs w:val="28"/>
        </w:rPr>
        <w:t>PART 2:</w:t>
      </w:r>
      <w:r w:rsidRPr="000074B2">
        <w:t xml:space="preserve"> </w:t>
      </w:r>
      <w:r w:rsidRPr="000074B2">
        <w:rPr>
          <w:rFonts w:ascii="Times New Roman" w:hAnsi="Times New Roman" w:cs="Times New Roman"/>
          <w:b/>
          <w:bCs/>
          <w:color w:val="943634" w:themeColor="accent2" w:themeShade="BF"/>
          <w:sz w:val="28"/>
          <w:szCs w:val="28"/>
        </w:rPr>
        <w:t>Simulation and Statistical Analysis</w:t>
      </w:r>
    </w:p>
    <w:p w14:paraId="09DA3639" w14:textId="10868A19" w:rsidR="000074B2" w:rsidRPr="000074B2" w:rsidRDefault="000074B2" w:rsidP="00980FF8">
      <w:pPr>
        <w:pStyle w:val="BodyText"/>
        <w:rPr>
          <w:rFonts w:ascii="Times New Roman" w:hAnsi="Times New Roman" w:cs="Times New Roman"/>
        </w:rPr>
      </w:pPr>
      <w:proofErr w:type="gramStart"/>
      <w:r w:rsidRPr="000074B2">
        <w:rPr>
          <w:rFonts w:ascii="Times New Roman" w:hAnsi="Times New Roman" w:cs="Times New Roman"/>
        </w:rPr>
        <w:t>In order to</w:t>
      </w:r>
      <w:proofErr w:type="gramEnd"/>
      <w:r w:rsidRPr="000074B2">
        <w:rPr>
          <w:rFonts w:ascii="Times New Roman" w:hAnsi="Times New Roman" w:cs="Times New Roman"/>
        </w:rPr>
        <w:t xml:space="preserve"> take demand uncertainty into account and provide a more thorough analysis of inventory management choices, a simulation approach is used. The emphasis switches to using R programming to run statistical analyses and simulate different scenarios </w:t>
      </w:r>
      <w:proofErr w:type="gramStart"/>
      <w:r w:rsidRPr="000074B2">
        <w:rPr>
          <w:rFonts w:ascii="Times New Roman" w:hAnsi="Times New Roman" w:cs="Times New Roman"/>
        </w:rPr>
        <w:t>in order to</w:t>
      </w:r>
      <w:proofErr w:type="gramEnd"/>
      <w:r w:rsidRPr="000074B2">
        <w:rPr>
          <w:rFonts w:ascii="Times New Roman" w:hAnsi="Times New Roman" w:cs="Times New Roman"/>
        </w:rPr>
        <w:t xml:space="preserve"> estimate important parameters and their uncertainties.</w:t>
      </w:r>
    </w:p>
    <w:p w14:paraId="5EA977D5" w14:textId="77777777" w:rsidR="000074B2" w:rsidRDefault="00EB40EB" w:rsidP="00EB40EB">
      <w:pPr>
        <w:spacing w:after="240"/>
        <w:rPr>
          <w:rFonts w:ascii="Times New Roman" w:eastAsia="Times New Roman" w:hAnsi="Times New Roman" w:cs="Times New Roman"/>
          <w:b/>
          <w:bCs/>
          <w:color w:val="943634" w:themeColor="accent2" w:themeShade="BF"/>
          <w:sz w:val="28"/>
          <w:szCs w:val="28"/>
        </w:rPr>
      </w:pPr>
      <w:r w:rsidRPr="00C03D66">
        <w:rPr>
          <w:rFonts w:ascii="Times New Roman" w:eastAsia="Times New Roman" w:hAnsi="Times New Roman" w:cs="Times New Roman"/>
          <w:b/>
          <w:bCs/>
          <w:color w:val="943634" w:themeColor="accent2" w:themeShade="BF"/>
          <w:sz w:val="28"/>
          <w:szCs w:val="28"/>
        </w:rPr>
        <w:t xml:space="preserve">TASK </w:t>
      </w:r>
      <w:r w:rsidR="000074B2">
        <w:rPr>
          <w:rFonts w:ascii="Times New Roman" w:eastAsia="Times New Roman" w:hAnsi="Times New Roman" w:cs="Times New Roman"/>
          <w:b/>
          <w:bCs/>
          <w:color w:val="943634" w:themeColor="accent2" w:themeShade="BF"/>
          <w:sz w:val="28"/>
          <w:szCs w:val="28"/>
        </w:rPr>
        <w:t>2.1.1</w:t>
      </w:r>
      <w:r w:rsidRPr="00C03D66">
        <w:rPr>
          <w:rFonts w:ascii="Times New Roman" w:eastAsia="Times New Roman" w:hAnsi="Times New Roman" w:cs="Times New Roman"/>
          <w:b/>
          <w:bCs/>
          <w:color w:val="943634" w:themeColor="accent2" w:themeShade="BF"/>
          <w:sz w:val="28"/>
          <w:szCs w:val="28"/>
        </w:rPr>
        <w:t xml:space="preserve">: </w:t>
      </w:r>
      <w:r w:rsidR="000074B2" w:rsidRPr="000074B2">
        <w:rPr>
          <w:rFonts w:ascii="Times New Roman" w:eastAsia="Times New Roman" w:hAnsi="Times New Roman" w:cs="Times New Roman"/>
          <w:b/>
          <w:bCs/>
          <w:color w:val="943634" w:themeColor="accent2" w:themeShade="BF"/>
          <w:sz w:val="28"/>
          <w:szCs w:val="28"/>
        </w:rPr>
        <w:t>Simulation Setup:</w:t>
      </w:r>
    </w:p>
    <w:p w14:paraId="37CFEFC1" w14:textId="77777777" w:rsidR="00486513" w:rsidRPr="00486513" w:rsidRDefault="00EB40EB" w:rsidP="00486513">
      <w:pPr>
        <w:spacing w:after="240"/>
        <w:rPr>
          <w:rFonts w:ascii="Times New Roman" w:eastAsia="Times New Roman" w:hAnsi="Times New Roman" w:cs="Times New Roman"/>
        </w:rPr>
      </w:pPr>
      <w:r w:rsidRPr="00C03D66">
        <w:rPr>
          <w:rFonts w:ascii="Times New Roman" w:eastAsia="Times New Roman" w:hAnsi="Times New Roman" w:cs="Times New Roman"/>
        </w:rPr>
        <w:t xml:space="preserve">The following procedures were taken </w:t>
      </w:r>
      <w:r w:rsidR="00895B31" w:rsidRPr="00C03D66">
        <w:rPr>
          <w:rFonts w:ascii="Times New Roman" w:eastAsia="Times New Roman" w:hAnsi="Times New Roman" w:cs="Times New Roman"/>
        </w:rPr>
        <w:t>to</w:t>
      </w:r>
      <w:r w:rsidRPr="00C03D66">
        <w:rPr>
          <w:rFonts w:ascii="Times New Roman" w:eastAsia="Times New Roman" w:hAnsi="Times New Roman" w:cs="Times New Roman"/>
        </w:rPr>
        <w:t xml:space="preserve"> estimate the prices of AAPL and HON for period 253 </w:t>
      </w:r>
      <w:r w:rsidR="00486513" w:rsidRPr="00486513">
        <w:rPr>
          <w:rFonts w:ascii="Times New Roman" w:eastAsia="Times New Roman" w:hAnsi="Times New Roman" w:cs="Times New Roman"/>
        </w:rPr>
        <w:t>Triangular Distribution: With a minimum of 13,000 units, a maximum of 17,000 units, and a mode of 15,000 units, the yearly demand for the engine component is distributed according to a triangular probability distribution.</w:t>
      </w:r>
    </w:p>
    <w:p w14:paraId="3F2D8A1E" w14:textId="77777777" w:rsidR="00486513" w:rsidRPr="00486513" w:rsidRDefault="00486513" w:rsidP="00486513">
      <w:pPr>
        <w:spacing w:after="240"/>
        <w:rPr>
          <w:rFonts w:ascii="Times New Roman" w:eastAsia="Times New Roman" w:hAnsi="Times New Roman" w:cs="Times New Roman"/>
        </w:rPr>
      </w:pPr>
      <w:r w:rsidRPr="00486513">
        <w:rPr>
          <w:rFonts w:ascii="Times New Roman" w:eastAsia="Times New Roman" w:hAnsi="Times New Roman" w:cs="Times New Roman"/>
        </w:rPr>
        <w:t>Number of Occurrences: To capture the variability in demand, a simulation with 1000 occurrences is run.</w:t>
      </w:r>
    </w:p>
    <w:p w14:paraId="511873EB" w14:textId="03C019E9" w:rsidR="00486513" w:rsidRPr="00486513" w:rsidRDefault="00486513" w:rsidP="00486513">
      <w:pPr>
        <w:spacing w:after="240"/>
        <w:rPr>
          <w:rFonts w:ascii="Times New Roman" w:eastAsia="Times New Roman" w:hAnsi="Times New Roman" w:cs="Times New Roman"/>
          <w:b/>
          <w:bCs/>
        </w:rPr>
      </w:pPr>
      <w:r w:rsidRPr="00486513">
        <w:rPr>
          <w:rFonts w:ascii="Times New Roman" w:eastAsia="Times New Roman" w:hAnsi="Times New Roman" w:cs="Times New Roman"/>
          <w:b/>
          <w:bCs/>
        </w:rPr>
        <w:t>2.1.1 Process of Simulation:</w:t>
      </w:r>
    </w:p>
    <w:p w14:paraId="5DD2DB83" w14:textId="77777777" w:rsidR="00486513" w:rsidRDefault="00486513" w:rsidP="00486513">
      <w:pPr>
        <w:spacing w:after="240"/>
        <w:rPr>
          <w:rFonts w:ascii="Times New Roman" w:eastAsia="Times New Roman" w:hAnsi="Times New Roman" w:cs="Times New Roman"/>
        </w:rPr>
      </w:pPr>
      <w:r w:rsidRPr="00486513">
        <w:rPr>
          <w:rFonts w:ascii="Times New Roman" w:eastAsia="Times New Roman" w:hAnsi="Times New Roman" w:cs="Times New Roman"/>
          <w:b/>
          <w:bCs/>
        </w:rPr>
        <w:lastRenderedPageBreak/>
        <w:t>Triangular Distribution:</w:t>
      </w:r>
      <w:r w:rsidRPr="00486513">
        <w:rPr>
          <w:rFonts w:ascii="Times New Roman" w:eastAsia="Times New Roman" w:hAnsi="Times New Roman" w:cs="Times New Roman"/>
        </w:rPr>
        <w:t xml:space="preserve"> With a minimum of 13,000 units, a maximum of 17,000 units, and a mode of 15,000 units, the yearly demand for the engine component is distributed according to a triangular probability distribution.</w:t>
      </w:r>
    </w:p>
    <w:p w14:paraId="11EEB926" w14:textId="04C2F99A" w:rsidR="007A0147" w:rsidRPr="00486513" w:rsidRDefault="007A0147" w:rsidP="00486513">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EE335B" wp14:editId="415E752E">
            <wp:extent cx="5943600" cy="1489075"/>
            <wp:effectExtent l="0" t="0" r="0" b="0"/>
            <wp:docPr id="161939786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97860"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9075"/>
                    </a:xfrm>
                    <a:prstGeom prst="rect">
                      <a:avLst/>
                    </a:prstGeom>
                  </pic:spPr>
                </pic:pic>
              </a:graphicData>
            </a:graphic>
          </wp:inline>
        </w:drawing>
      </w:r>
    </w:p>
    <w:p w14:paraId="7D3C14C4" w14:textId="77777777" w:rsidR="00486513" w:rsidRPr="00486513" w:rsidRDefault="00486513" w:rsidP="00486513">
      <w:pPr>
        <w:spacing w:after="240"/>
        <w:rPr>
          <w:rFonts w:ascii="Times New Roman" w:eastAsia="Times New Roman" w:hAnsi="Times New Roman" w:cs="Times New Roman"/>
        </w:rPr>
      </w:pPr>
      <w:r w:rsidRPr="00486513">
        <w:rPr>
          <w:rFonts w:ascii="Times New Roman" w:eastAsia="Times New Roman" w:hAnsi="Times New Roman" w:cs="Times New Roman"/>
        </w:rPr>
        <w:t>Number of Occurrences: To capture the variability in demand, a simulation with 1000 occurrences is run.</w:t>
      </w:r>
    </w:p>
    <w:p w14:paraId="5F6AD470" w14:textId="70B2393F" w:rsidR="00486513" w:rsidRPr="00486513" w:rsidRDefault="00486513" w:rsidP="00486513">
      <w:pPr>
        <w:spacing w:after="240"/>
        <w:rPr>
          <w:rFonts w:ascii="Times New Roman" w:eastAsia="Times New Roman" w:hAnsi="Times New Roman" w:cs="Times New Roman"/>
        </w:rPr>
      </w:pPr>
      <w:r w:rsidRPr="00486513">
        <w:rPr>
          <w:rFonts w:ascii="Times New Roman" w:eastAsia="Times New Roman" w:hAnsi="Times New Roman" w:cs="Times New Roman"/>
          <w:b/>
          <w:bCs/>
        </w:rPr>
        <w:t>Process of Simulation:</w:t>
      </w:r>
      <w:r>
        <w:rPr>
          <w:rFonts w:ascii="Times New Roman" w:eastAsia="Times New Roman" w:hAnsi="Times New Roman" w:cs="Times New Roman"/>
          <w:b/>
          <w:bCs/>
        </w:rPr>
        <w:t xml:space="preserve"> </w:t>
      </w:r>
      <w:r w:rsidRPr="00486513">
        <w:rPr>
          <w:rFonts w:ascii="Times New Roman" w:eastAsia="Times New Roman" w:hAnsi="Times New Roman" w:cs="Times New Roman"/>
        </w:rPr>
        <w:t>Triangular Function: Designed to produce demand values at random using the triangular distribution as a basis.</w:t>
      </w:r>
    </w:p>
    <w:p w14:paraId="2064C4E0" w14:textId="77777777" w:rsidR="00486513" w:rsidRPr="00486513" w:rsidRDefault="00486513" w:rsidP="00486513">
      <w:pPr>
        <w:spacing w:after="240"/>
        <w:rPr>
          <w:rFonts w:ascii="Times New Roman" w:eastAsia="Times New Roman" w:hAnsi="Times New Roman" w:cs="Times New Roman"/>
        </w:rPr>
      </w:pPr>
      <w:r w:rsidRPr="00486513">
        <w:rPr>
          <w:rFonts w:ascii="Times New Roman" w:eastAsia="Times New Roman" w:hAnsi="Times New Roman" w:cs="Times New Roman"/>
        </w:rPr>
        <w:t>Cost Calculation: The economic order quantity, total inventory cost, and other pertinent metrics are computed for each simulated demand value.</w:t>
      </w:r>
    </w:p>
    <w:p w14:paraId="54E18656" w14:textId="77777777" w:rsidR="00486513" w:rsidRDefault="00486513" w:rsidP="00486513">
      <w:pPr>
        <w:spacing w:after="240"/>
        <w:rPr>
          <w:rFonts w:ascii="Times New Roman" w:eastAsia="Times New Roman" w:hAnsi="Times New Roman" w:cs="Times New Roman"/>
        </w:rPr>
      </w:pPr>
      <w:r w:rsidRPr="00486513">
        <w:rPr>
          <w:rFonts w:ascii="Times New Roman" w:eastAsia="Times New Roman" w:hAnsi="Times New Roman" w:cs="Times New Roman"/>
        </w:rPr>
        <w:t>Data collection: Order quantities, annual orders, and simulated costs are kept for later examination.</w:t>
      </w:r>
    </w:p>
    <w:p w14:paraId="33EE25EC" w14:textId="55454AC6" w:rsidR="001D1C0F" w:rsidRDefault="001D1C0F" w:rsidP="00486513">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E52697E" wp14:editId="41F0B53B">
            <wp:extent cx="5943600" cy="1373505"/>
            <wp:effectExtent l="0" t="0" r="0" b="0"/>
            <wp:docPr id="1255034971" name="Picture 1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34971" name="Picture 10" descr="A computer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73505"/>
                    </a:xfrm>
                    <a:prstGeom prst="rect">
                      <a:avLst/>
                    </a:prstGeom>
                  </pic:spPr>
                </pic:pic>
              </a:graphicData>
            </a:graphic>
          </wp:inline>
        </w:drawing>
      </w:r>
    </w:p>
    <w:p w14:paraId="1F7C721E" w14:textId="0432B242" w:rsidR="00D70AF4" w:rsidRDefault="00486513" w:rsidP="0076519A">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520DB6F" wp14:editId="3F5B9595">
            <wp:extent cx="4549140" cy="3282517"/>
            <wp:effectExtent l="0" t="0" r="3810" b="0"/>
            <wp:docPr id="41726828"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828" name="Picture 6" descr="A graph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561749" cy="3291616"/>
                    </a:xfrm>
                    <a:prstGeom prst="rect">
                      <a:avLst/>
                    </a:prstGeom>
                  </pic:spPr>
                </pic:pic>
              </a:graphicData>
            </a:graphic>
          </wp:inline>
        </w:drawing>
      </w:r>
    </w:p>
    <w:p w14:paraId="7448975D" w14:textId="6B25AD76" w:rsidR="00486513" w:rsidRDefault="007A0147" w:rsidP="0076519A">
      <w:pPr>
        <w:spacing w:after="240"/>
        <w:rPr>
          <w:rFonts w:ascii="Times New Roman" w:eastAsia="Times New Roman" w:hAnsi="Times New Roman" w:cs="Times New Roman"/>
        </w:rPr>
      </w:pPr>
      <w:r w:rsidRPr="007A0147">
        <w:rPr>
          <w:rFonts w:ascii="Times New Roman" w:eastAsia="Times New Roman" w:hAnsi="Times New Roman" w:cs="Times New Roman"/>
        </w:rPr>
        <w:t>The normality of the probability distribution is confirmed by plotting the histogram for each of the three expected values.</w:t>
      </w:r>
    </w:p>
    <w:p w14:paraId="52F4FC52" w14:textId="360640D2" w:rsidR="00D70AF4" w:rsidRDefault="00D70AF4" w:rsidP="0076519A">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8F18A90" wp14:editId="01F9DBA1">
            <wp:extent cx="4312920" cy="3685587"/>
            <wp:effectExtent l="0" t="0" r="0" b="0"/>
            <wp:docPr id="1150032710" name="Picture 13" descr="A graph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32710" name="Picture 13" descr="A graph with a purple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12920" cy="3685587"/>
                    </a:xfrm>
                    <a:prstGeom prst="rect">
                      <a:avLst/>
                    </a:prstGeom>
                  </pic:spPr>
                </pic:pic>
              </a:graphicData>
            </a:graphic>
          </wp:inline>
        </w:drawing>
      </w:r>
    </w:p>
    <w:p w14:paraId="55D205A6" w14:textId="77777777" w:rsidR="00D70AF4" w:rsidRDefault="00D70AF4" w:rsidP="0076519A">
      <w:pPr>
        <w:spacing w:after="240"/>
        <w:rPr>
          <w:rFonts w:ascii="Times New Roman" w:eastAsia="Times New Roman" w:hAnsi="Times New Roman" w:cs="Times New Roman"/>
        </w:rPr>
      </w:pPr>
    </w:p>
    <w:p w14:paraId="3B040AC6" w14:textId="065DE371" w:rsidR="007A0147" w:rsidRDefault="007A0147" w:rsidP="007A0147">
      <w:pPr>
        <w:spacing w:after="240"/>
        <w:rPr>
          <w:rFonts w:ascii="Times New Roman" w:eastAsia="Times New Roman" w:hAnsi="Times New Roman" w:cs="Times New Roman"/>
          <w:b/>
          <w:bCs/>
          <w:color w:val="943634" w:themeColor="accent2" w:themeShade="BF"/>
          <w:sz w:val="28"/>
          <w:szCs w:val="28"/>
        </w:rPr>
      </w:pPr>
      <w:r w:rsidRPr="00C03D66">
        <w:rPr>
          <w:rFonts w:ascii="Times New Roman" w:eastAsia="Times New Roman" w:hAnsi="Times New Roman" w:cs="Times New Roman"/>
          <w:b/>
          <w:bCs/>
          <w:color w:val="943634" w:themeColor="accent2" w:themeShade="BF"/>
          <w:sz w:val="28"/>
          <w:szCs w:val="28"/>
        </w:rPr>
        <w:lastRenderedPageBreak/>
        <w:t xml:space="preserve">TASK </w:t>
      </w:r>
      <w:r>
        <w:rPr>
          <w:rFonts w:ascii="Times New Roman" w:eastAsia="Times New Roman" w:hAnsi="Times New Roman" w:cs="Times New Roman"/>
          <w:b/>
          <w:bCs/>
          <w:color w:val="943634" w:themeColor="accent2" w:themeShade="BF"/>
          <w:sz w:val="28"/>
          <w:szCs w:val="28"/>
        </w:rPr>
        <w:t>2.1.2</w:t>
      </w:r>
      <w:r w:rsidRPr="000074B2">
        <w:rPr>
          <w:rFonts w:ascii="Times New Roman" w:eastAsia="Times New Roman" w:hAnsi="Times New Roman" w:cs="Times New Roman"/>
          <w:b/>
          <w:bCs/>
          <w:color w:val="943634" w:themeColor="accent2" w:themeShade="BF"/>
          <w:sz w:val="28"/>
          <w:szCs w:val="28"/>
        </w:rPr>
        <w:t>:</w:t>
      </w:r>
      <w:r w:rsidRPr="007A0147">
        <w:t xml:space="preserve"> </w:t>
      </w:r>
      <w:r w:rsidRPr="007A0147">
        <w:rPr>
          <w:rFonts w:ascii="Times New Roman" w:eastAsia="Times New Roman" w:hAnsi="Times New Roman" w:cs="Times New Roman"/>
          <w:b/>
          <w:bCs/>
          <w:color w:val="943634" w:themeColor="accent2" w:themeShade="BF"/>
          <w:sz w:val="28"/>
          <w:szCs w:val="28"/>
        </w:rPr>
        <w:t>Estimation of Expected Order Quantity</w:t>
      </w:r>
    </w:p>
    <w:p w14:paraId="3A7F983B" w14:textId="1C44FED6" w:rsidR="007A0147" w:rsidRPr="007A0147" w:rsidRDefault="007A0147" w:rsidP="007A0147">
      <w:pPr>
        <w:spacing w:after="240"/>
        <w:rPr>
          <w:rFonts w:ascii="Times New Roman" w:eastAsia="Times New Roman" w:hAnsi="Times New Roman" w:cs="Times New Roman"/>
        </w:rPr>
      </w:pPr>
      <w:r w:rsidRPr="007A0147">
        <w:rPr>
          <w:rFonts w:ascii="Times New Roman" w:eastAsia="Times New Roman" w:hAnsi="Times New Roman" w:cs="Times New Roman"/>
        </w:rPr>
        <w:t>Taking demand uncertainty into account, a simulation approach was used to estimate the expected order quantity. 1000 occurrences were simulated using a triangular distribution with a minimum of 13,000 units, a maximum of 17,000 units, and a mode of 15,000 units. The expected order quantity and a 95% confidence interval were computed from these simulations.</w:t>
      </w:r>
    </w:p>
    <w:p w14:paraId="33E9F100" w14:textId="1DF11BB4" w:rsidR="007A0147" w:rsidRPr="007A0147" w:rsidRDefault="007A0147" w:rsidP="007A0147">
      <w:pPr>
        <w:spacing w:after="240"/>
        <w:rPr>
          <w:rFonts w:ascii="Times New Roman" w:eastAsia="Times New Roman" w:hAnsi="Times New Roman" w:cs="Times New Roman"/>
        </w:rPr>
      </w:pPr>
      <w:r w:rsidRPr="007A0147">
        <w:rPr>
          <w:rFonts w:ascii="Times New Roman" w:eastAsia="Times New Roman" w:hAnsi="Times New Roman" w:cs="Times New Roman"/>
        </w:rPr>
        <w:t>The expected order quantity's 95% confidence interval is [839.809, 846.288]. We have a 95% confidence interval to suggest that this range contains the true expected order quantity.</w:t>
      </w:r>
    </w:p>
    <w:p w14:paraId="588CCDCE" w14:textId="413D18A4" w:rsidR="007A0147" w:rsidRDefault="007A0147" w:rsidP="007A0147">
      <w:pPr>
        <w:spacing w:after="240"/>
        <w:rPr>
          <w:rFonts w:ascii="Times New Roman" w:eastAsia="Times New Roman" w:hAnsi="Times New Roman" w:cs="Times New Roman"/>
        </w:rPr>
      </w:pPr>
      <w:r w:rsidRPr="007A0147">
        <w:rPr>
          <w:rFonts w:ascii="Times New Roman" w:eastAsia="Times New Roman" w:hAnsi="Times New Roman" w:cs="Times New Roman"/>
        </w:rPr>
        <w:t xml:space="preserve">Several candidate distributions were fitted to the simulated data </w:t>
      </w:r>
      <w:proofErr w:type="gramStart"/>
      <w:r w:rsidRPr="007A0147">
        <w:rPr>
          <w:rFonts w:ascii="Times New Roman" w:eastAsia="Times New Roman" w:hAnsi="Times New Roman" w:cs="Times New Roman"/>
        </w:rPr>
        <w:t>in order to</w:t>
      </w:r>
      <w:proofErr w:type="gramEnd"/>
      <w:r w:rsidRPr="007A0147">
        <w:rPr>
          <w:rFonts w:ascii="Times New Roman" w:eastAsia="Times New Roman" w:hAnsi="Times New Roman" w:cs="Times New Roman"/>
        </w:rPr>
        <w:t xml:space="preserve"> identify the probability distribution that most closely matches the distribution of order quantities. following goodness of fit analyses.</w:t>
      </w:r>
      <w:r>
        <w:rPr>
          <w:rFonts w:ascii="Times New Roman" w:eastAsia="Times New Roman" w:hAnsi="Times New Roman" w:cs="Times New Roman"/>
        </w:rPr>
        <w:t xml:space="preserve"> N</w:t>
      </w:r>
      <w:r w:rsidRPr="007A0147">
        <w:rPr>
          <w:rFonts w:ascii="Times New Roman" w:eastAsia="Times New Roman" w:hAnsi="Times New Roman" w:cs="Times New Roman"/>
        </w:rPr>
        <w:t>ormality of probability distribution is confirmed by plotting histogram for each of</w:t>
      </w:r>
      <w:r>
        <w:rPr>
          <w:rFonts w:ascii="Times New Roman" w:eastAsia="Times New Roman" w:hAnsi="Times New Roman" w:cs="Times New Roman"/>
        </w:rPr>
        <w:t xml:space="preserve"> </w:t>
      </w:r>
      <w:r w:rsidRPr="007A0147">
        <w:rPr>
          <w:rFonts w:ascii="Times New Roman" w:eastAsia="Times New Roman" w:hAnsi="Times New Roman" w:cs="Times New Roman"/>
        </w:rPr>
        <w:t>expected values.</w:t>
      </w:r>
      <w:r w:rsidR="00D70AF4">
        <w:rPr>
          <w:rFonts w:ascii="Times New Roman" w:eastAsia="Times New Roman" w:hAnsi="Times New Roman" w:cs="Times New Roman"/>
        </w:rPr>
        <w:t xml:space="preserve"> </w:t>
      </w:r>
    </w:p>
    <w:p w14:paraId="3F6E443F" w14:textId="302DB7F6" w:rsidR="00D70AF4" w:rsidRDefault="00D70AF4" w:rsidP="007A0147">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4F73893" wp14:editId="0E25BAEA">
            <wp:extent cx="4023646" cy="2796540"/>
            <wp:effectExtent l="0" t="0" r="0" b="3810"/>
            <wp:docPr id="537539183" name="Picture 15"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39183" name="Picture 15" descr="A graph of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44164" cy="2810801"/>
                    </a:xfrm>
                    <a:prstGeom prst="rect">
                      <a:avLst/>
                    </a:prstGeom>
                  </pic:spPr>
                </pic:pic>
              </a:graphicData>
            </a:graphic>
          </wp:inline>
        </w:drawing>
      </w:r>
    </w:p>
    <w:p w14:paraId="01289B13" w14:textId="110336D6" w:rsidR="00486513" w:rsidRDefault="001D1C0F" w:rsidP="007A0147">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35B5F66" wp14:editId="11849BA0">
            <wp:extent cx="5943600" cy="1943100"/>
            <wp:effectExtent l="0" t="0" r="0" b="0"/>
            <wp:docPr id="13839975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97502" name="Picture 9"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46F9887D" w14:textId="08A9B3CB" w:rsidR="00486513" w:rsidRDefault="007A0147" w:rsidP="0076519A">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163204D" wp14:editId="40FBA310">
            <wp:extent cx="4419600" cy="3001173"/>
            <wp:effectExtent l="0" t="0" r="0" b="8890"/>
            <wp:docPr id="1114977621" name="Picture 8" descr="A graph of a number of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77621" name="Picture 8" descr="A graph of a number of yellow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25370" cy="3005091"/>
                    </a:xfrm>
                    <a:prstGeom prst="rect">
                      <a:avLst/>
                    </a:prstGeom>
                  </pic:spPr>
                </pic:pic>
              </a:graphicData>
            </a:graphic>
          </wp:inline>
        </w:drawing>
      </w:r>
    </w:p>
    <w:p w14:paraId="0BFDAAAD" w14:textId="02453452" w:rsidR="00D70AF4" w:rsidRPr="00D70AF4" w:rsidRDefault="00D70AF4" w:rsidP="00D70AF4">
      <w:pPr>
        <w:rPr>
          <w:rFonts w:ascii="Times New Roman" w:eastAsia="Times New Roman" w:hAnsi="Times New Roman" w:cs="Times New Roman"/>
          <w:b/>
          <w:bCs/>
          <w:color w:val="943634" w:themeColor="accent2" w:themeShade="BF"/>
          <w:sz w:val="28"/>
          <w:szCs w:val="28"/>
        </w:rPr>
      </w:pPr>
      <w:r w:rsidRPr="00D70AF4">
        <w:rPr>
          <w:rFonts w:ascii="Times New Roman" w:eastAsia="Times New Roman" w:hAnsi="Times New Roman" w:cs="Times New Roman"/>
          <w:b/>
          <w:bCs/>
          <w:color w:val="632423" w:themeColor="accent2" w:themeShade="80"/>
          <w:sz w:val="28"/>
          <w:szCs w:val="28"/>
        </w:rPr>
        <w:t>TASK 2.1.</w:t>
      </w:r>
      <w:r w:rsidRPr="00D70AF4">
        <w:rPr>
          <w:rFonts w:ascii="Times New Roman" w:hAnsi="Times New Roman" w:cs="Times New Roman"/>
          <w:b/>
          <w:bCs/>
          <w:color w:val="632423" w:themeColor="accent2" w:themeShade="80"/>
          <w:sz w:val="28"/>
          <w:szCs w:val="28"/>
        </w:rPr>
        <w:t>3:</w:t>
      </w:r>
      <w:r w:rsidRPr="00D70AF4">
        <w:rPr>
          <w:rFonts w:ascii="Times New Roman" w:eastAsia="Times New Roman" w:hAnsi="Times New Roman" w:cs="Times New Roman"/>
          <w:b/>
          <w:bCs/>
          <w:color w:val="632423" w:themeColor="accent2" w:themeShade="80"/>
          <w:sz w:val="28"/>
          <w:szCs w:val="28"/>
        </w:rPr>
        <w:t xml:space="preserve"> Estimation of Expected </w:t>
      </w:r>
      <w:r w:rsidRPr="00D70AF4">
        <w:rPr>
          <w:rFonts w:ascii="Times New Roman" w:eastAsia="Times New Roman" w:hAnsi="Times New Roman" w:cs="Times New Roman"/>
          <w:b/>
          <w:bCs/>
          <w:color w:val="943634" w:themeColor="accent2" w:themeShade="BF"/>
          <w:sz w:val="28"/>
          <w:szCs w:val="28"/>
        </w:rPr>
        <w:t>Annual Number of Orders</w:t>
      </w:r>
    </w:p>
    <w:p w14:paraId="556DD76D" w14:textId="5E28F6AB" w:rsidR="00D70AF4" w:rsidRDefault="00D70AF4" w:rsidP="00D70AF4">
      <w:pPr>
        <w:spacing w:after="240"/>
        <w:rPr>
          <w:rFonts w:ascii="Times New Roman" w:eastAsia="Times New Roman" w:hAnsi="Times New Roman" w:cs="Times New Roman"/>
        </w:rPr>
      </w:pPr>
      <w:r w:rsidRPr="00D70AF4">
        <w:rPr>
          <w:rFonts w:ascii="Times New Roman" w:eastAsia="Times New Roman" w:hAnsi="Times New Roman" w:cs="Times New Roman"/>
        </w:rPr>
        <w:t>The expected annual number of orders was estimated using the simulation results, just like the order quantity estimate. The simulated number of orders for each occurrence was calculated by dividing the simulated demand values by the corresponding simulated order quantities. The predicted yearly number of orders and its 95% confidence interval were computed using these values.</w:t>
      </w:r>
    </w:p>
    <w:p w14:paraId="3C58B7D9" w14:textId="1D2811E3" w:rsidR="00D70AF4" w:rsidRDefault="00D70AF4" w:rsidP="00D70AF4">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42F7F9" wp14:editId="1820E6A5">
            <wp:extent cx="4587240" cy="3029656"/>
            <wp:effectExtent l="0" t="0" r="3810" b="0"/>
            <wp:docPr id="2087700465" name="Picture 14" descr="A graph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00465" name="Picture 14" descr="A graph with a purple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87638" cy="3029919"/>
                    </a:xfrm>
                    <a:prstGeom prst="rect">
                      <a:avLst/>
                    </a:prstGeom>
                  </pic:spPr>
                </pic:pic>
              </a:graphicData>
            </a:graphic>
          </wp:inline>
        </w:drawing>
      </w:r>
    </w:p>
    <w:p w14:paraId="2185512F" w14:textId="0D7C05AF" w:rsidR="009451EE" w:rsidRPr="00D70AF4" w:rsidRDefault="009451EE" w:rsidP="00D70AF4">
      <w:pPr>
        <w:spacing w:after="240"/>
        <w:rPr>
          <w:rFonts w:ascii="Times New Roman" w:eastAsia="Times New Roman" w:hAnsi="Times New Roman" w:cs="Times New Roman"/>
        </w:rPr>
      </w:pPr>
      <w:r w:rsidRPr="009451EE">
        <w:rPr>
          <w:rFonts w:ascii="Times New Roman" w:eastAsia="Times New Roman" w:hAnsi="Times New Roman" w:cs="Times New Roman"/>
        </w:rPr>
        <w:t>It is possible to confirm that the probability distribution is normal by plotting the Q-Q graphs for the three expected values.</w:t>
      </w:r>
    </w:p>
    <w:p w14:paraId="3A38E528" w14:textId="71EE4DBB" w:rsidR="00D70AF4" w:rsidRDefault="00D70AF4" w:rsidP="00D70AF4">
      <w:pPr>
        <w:spacing w:after="240"/>
        <w:rPr>
          <w:rFonts w:ascii="Times New Roman" w:eastAsia="Times New Roman" w:hAnsi="Times New Roman" w:cs="Times New Roman"/>
        </w:rPr>
      </w:pPr>
      <w:r w:rsidRPr="00D70AF4">
        <w:rPr>
          <w:rFonts w:ascii="Times New Roman" w:eastAsia="Times New Roman" w:hAnsi="Times New Roman" w:cs="Times New Roman"/>
        </w:rPr>
        <w:lastRenderedPageBreak/>
        <w:t xml:space="preserve">The anticipated yearly number of orders has a 95% confidence interval of [17.783, 17.870]. With 95% confidence, we can say that the </w:t>
      </w:r>
      <w:proofErr w:type="gramStart"/>
      <w:r w:rsidRPr="00D70AF4">
        <w:rPr>
          <w:rFonts w:ascii="Times New Roman" w:eastAsia="Times New Roman" w:hAnsi="Times New Roman" w:cs="Times New Roman"/>
        </w:rPr>
        <w:t>true</w:t>
      </w:r>
      <w:proofErr w:type="gramEnd"/>
      <w:r w:rsidRPr="00D70AF4">
        <w:rPr>
          <w:rFonts w:ascii="Times New Roman" w:eastAsia="Times New Roman" w:hAnsi="Times New Roman" w:cs="Times New Roman"/>
        </w:rPr>
        <w:t xml:space="preserve"> expected annual number of orders falls within this range based on this interval.</w:t>
      </w:r>
    </w:p>
    <w:p w14:paraId="61777873" w14:textId="323D306F" w:rsidR="00D70AF4" w:rsidRDefault="00D70AF4" w:rsidP="00D70AF4">
      <w:pPr>
        <w:spacing w:after="2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14:anchorId="1C3D9429" wp14:editId="18EC09B5">
            <wp:simplePos x="914400" y="914400"/>
            <wp:positionH relativeFrom="column">
              <wp:align>left</wp:align>
            </wp:positionH>
            <wp:positionV relativeFrom="paragraph">
              <wp:align>top</wp:align>
            </wp:positionV>
            <wp:extent cx="4686300" cy="2619900"/>
            <wp:effectExtent l="0" t="0" r="0" b="9525"/>
            <wp:wrapSquare wrapText="bothSides"/>
            <wp:docPr id="312291192" name="Picture 1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91192" name="Picture 12" descr="A computer screen shot of a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86300" cy="2619900"/>
                    </a:xfrm>
                    <a:prstGeom prst="rect">
                      <a:avLst/>
                    </a:prstGeom>
                  </pic:spPr>
                </pic:pic>
              </a:graphicData>
            </a:graphic>
          </wp:anchor>
        </w:drawing>
      </w:r>
      <w:r>
        <w:rPr>
          <w:rFonts w:ascii="Times New Roman" w:eastAsia="Times New Roman" w:hAnsi="Times New Roman" w:cs="Times New Roman"/>
        </w:rPr>
        <w:br w:type="textWrapping" w:clear="all"/>
      </w:r>
    </w:p>
    <w:p w14:paraId="5136025F" w14:textId="656FB873" w:rsidR="00D70AF4" w:rsidRDefault="00D70AF4" w:rsidP="0076519A">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03FC28" wp14:editId="0261AC22">
            <wp:extent cx="5578323" cy="3863675"/>
            <wp:effectExtent l="0" t="0" r="3810" b="3810"/>
            <wp:docPr id="1722197566" name="Picture 11" descr="A graph of a number of or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97566" name="Picture 11" descr="A graph of a number of ord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78323" cy="3863675"/>
                    </a:xfrm>
                    <a:prstGeom prst="rect">
                      <a:avLst/>
                    </a:prstGeom>
                  </pic:spPr>
                </pic:pic>
              </a:graphicData>
            </a:graphic>
          </wp:inline>
        </w:drawing>
      </w:r>
    </w:p>
    <w:p w14:paraId="1A395CD1" w14:textId="77777777" w:rsidR="00D70AF4" w:rsidRDefault="00D70AF4" w:rsidP="0076519A">
      <w:pPr>
        <w:spacing w:after="240"/>
        <w:rPr>
          <w:rFonts w:ascii="Times New Roman" w:eastAsia="Times New Roman" w:hAnsi="Times New Roman" w:cs="Times New Roman"/>
        </w:rPr>
      </w:pPr>
    </w:p>
    <w:p w14:paraId="1AD25FCB" w14:textId="558206BF" w:rsidR="00D70AF4" w:rsidRDefault="009451EE" w:rsidP="009451EE">
      <w:pPr>
        <w:spacing w:after="240"/>
        <w:rPr>
          <w:rFonts w:ascii="Times New Roman" w:eastAsia="Times New Roman" w:hAnsi="Times New Roman" w:cs="Times New Roman"/>
        </w:rPr>
      </w:pPr>
      <w:r w:rsidRPr="009451EE">
        <w:rPr>
          <w:rFonts w:ascii="Times New Roman" w:eastAsia="Times New Roman" w:hAnsi="Times New Roman" w:cs="Times New Roman"/>
        </w:rPr>
        <w:lastRenderedPageBreak/>
        <w:t>A goodness of fit test is used to assess how well the probability fits the distribution.</w:t>
      </w:r>
      <w:r>
        <w:rPr>
          <w:rFonts w:ascii="Times New Roman" w:eastAsia="Times New Roman" w:hAnsi="Times New Roman" w:cs="Times New Roman"/>
        </w:rPr>
        <w:t xml:space="preserve"> </w:t>
      </w:r>
      <w:r w:rsidRPr="009451EE">
        <w:rPr>
          <w:rFonts w:ascii="Times New Roman" w:eastAsia="Times New Roman" w:hAnsi="Times New Roman" w:cs="Times New Roman"/>
        </w:rPr>
        <w:t>Null Hypothesis: The data has a lognormal distribution and is the best fit.</w:t>
      </w:r>
      <w:r>
        <w:rPr>
          <w:rFonts w:ascii="Times New Roman" w:eastAsia="Times New Roman" w:hAnsi="Times New Roman" w:cs="Times New Roman"/>
        </w:rPr>
        <w:t xml:space="preserve"> </w:t>
      </w:r>
      <w:r w:rsidRPr="009451EE">
        <w:rPr>
          <w:rFonts w:ascii="Times New Roman" w:eastAsia="Times New Roman" w:hAnsi="Times New Roman" w:cs="Times New Roman"/>
        </w:rPr>
        <w:t>Alternative Hypothesis: The data does not fit the lognormal distribution and is not the best fit.</w:t>
      </w:r>
      <w:r>
        <w:rPr>
          <w:rFonts w:ascii="Times New Roman" w:eastAsia="Times New Roman" w:hAnsi="Times New Roman" w:cs="Times New Roman"/>
        </w:rPr>
        <w:t xml:space="preserve"> </w:t>
      </w:r>
      <w:r w:rsidRPr="009451EE">
        <w:rPr>
          <w:rFonts w:ascii="Times New Roman" w:eastAsia="Times New Roman" w:hAnsi="Times New Roman" w:cs="Times New Roman"/>
        </w:rPr>
        <w:t>The goodness of fit test for the expected minimum total cost:</w:t>
      </w:r>
      <w:r>
        <w:rPr>
          <w:rFonts w:ascii="Times New Roman" w:eastAsia="Times New Roman" w:hAnsi="Times New Roman" w:cs="Times New Roman"/>
        </w:rPr>
        <w:t xml:space="preserve"> </w:t>
      </w:r>
    </w:p>
    <w:p w14:paraId="3EF712D8" w14:textId="2790665D" w:rsidR="009451EE" w:rsidRDefault="009451EE" w:rsidP="009451EE">
      <w:pPr>
        <w:spacing w:after="240"/>
        <w:rPr>
          <w:rFonts w:ascii="Times New Roman" w:eastAsia="Times New Roman" w:hAnsi="Times New Roman" w:cs="Times New Roman"/>
        </w:rPr>
      </w:pPr>
      <w:r w:rsidRPr="009451EE">
        <w:rPr>
          <w:rFonts w:ascii="Times New Roman" w:eastAsia="Times New Roman" w:hAnsi="Times New Roman" w:cs="Times New Roman"/>
          <w:noProof/>
        </w:rPr>
        <w:drawing>
          <wp:inline distT="0" distB="0" distL="0" distR="0" wp14:anchorId="69B3C018" wp14:editId="33C4A320">
            <wp:extent cx="4038600" cy="4492312"/>
            <wp:effectExtent l="0" t="0" r="0" b="3810"/>
            <wp:docPr id="1614389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89052" name="Picture 1" descr="A screenshot of a computer&#10;&#10;Description automatically generated"/>
                    <pic:cNvPicPr/>
                  </pic:nvPicPr>
                  <pic:blipFill>
                    <a:blip r:embed="rId23"/>
                    <a:stretch>
                      <a:fillRect/>
                    </a:stretch>
                  </pic:blipFill>
                  <pic:spPr>
                    <a:xfrm>
                      <a:off x="0" y="0"/>
                      <a:ext cx="4044660" cy="4499052"/>
                    </a:xfrm>
                    <a:prstGeom prst="rect">
                      <a:avLst/>
                    </a:prstGeom>
                  </pic:spPr>
                </pic:pic>
              </a:graphicData>
            </a:graphic>
          </wp:inline>
        </w:drawing>
      </w:r>
    </w:p>
    <w:p w14:paraId="23B71334" w14:textId="2347CAE7" w:rsidR="00D70AF4" w:rsidRDefault="009451EE" w:rsidP="0076519A">
      <w:pPr>
        <w:spacing w:after="240"/>
        <w:rPr>
          <w:rFonts w:ascii="Times New Roman" w:eastAsia="Times New Roman" w:hAnsi="Times New Roman" w:cs="Times New Roman"/>
        </w:rPr>
      </w:pPr>
      <w:r w:rsidRPr="009451EE">
        <w:rPr>
          <w:rFonts w:ascii="Times New Roman" w:eastAsia="Times New Roman" w:hAnsi="Times New Roman" w:cs="Times New Roman"/>
          <w:noProof/>
        </w:rPr>
        <w:drawing>
          <wp:inline distT="0" distB="0" distL="0" distR="0" wp14:anchorId="143FBD4A" wp14:editId="2A1689C9">
            <wp:extent cx="4079043" cy="1813560"/>
            <wp:effectExtent l="0" t="0" r="0" b="0"/>
            <wp:docPr id="1604729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29316" name="Picture 1" descr="A screenshot of a computer&#10;&#10;Description automatically generated"/>
                    <pic:cNvPicPr/>
                  </pic:nvPicPr>
                  <pic:blipFill>
                    <a:blip r:embed="rId24"/>
                    <a:stretch>
                      <a:fillRect/>
                    </a:stretch>
                  </pic:blipFill>
                  <pic:spPr>
                    <a:xfrm>
                      <a:off x="0" y="0"/>
                      <a:ext cx="4081756" cy="1814766"/>
                    </a:xfrm>
                    <a:prstGeom prst="rect">
                      <a:avLst/>
                    </a:prstGeom>
                  </pic:spPr>
                </pic:pic>
              </a:graphicData>
            </a:graphic>
          </wp:inline>
        </w:drawing>
      </w:r>
    </w:p>
    <w:p w14:paraId="3F008326" w14:textId="5C316905" w:rsidR="009451EE" w:rsidRPr="00C03D66" w:rsidRDefault="009451EE" w:rsidP="0076519A">
      <w:pPr>
        <w:spacing w:after="240"/>
        <w:rPr>
          <w:rFonts w:ascii="Times New Roman" w:eastAsia="Times New Roman" w:hAnsi="Times New Roman" w:cs="Times New Roman"/>
        </w:rPr>
      </w:pPr>
      <w:r w:rsidRPr="009451EE">
        <w:rPr>
          <w:rFonts w:ascii="Times New Roman" w:eastAsia="Times New Roman" w:hAnsi="Times New Roman" w:cs="Times New Roman"/>
        </w:rPr>
        <w:t>The p-value for all expected values is 0.0374, which is less than the alpha value of 0.05, and thus the null hypothesis is rejected. Consequently, it can be concluded that the data is not lognormally distributed and is not best fitted.</w:t>
      </w:r>
    </w:p>
    <w:p w14:paraId="46722414" w14:textId="559AF233" w:rsidR="00175B03" w:rsidRPr="0046170B" w:rsidRDefault="00000000">
      <w:pPr>
        <w:pStyle w:val="BodyText"/>
        <w:rPr>
          <w:rFonts w:ascii="Times New Roman" w:hAnsi="Times New Roman" w:cs="Times New Roman"/>
          <w:b/>
          <w:bCs/>
          <w:color w:val="943634" w:themeColor="accent2" w:themeShade="BF"/>
          <w:sz w:val="32"/>
          <w:szCs w:val="32"/>
        </w:rPr>
      </w:pPr>
      <w:r w:rsidRPr="0046170B">
        <w:rPr>
          <w:rFonts w:ascii="Times New Roman" w:hAnsi="Times New Roman" w:cs="Times New Roman"/>
          <w:b/>
          <w:bCs/>
          <w:color w:val="943634" w:themeColor="accent2" w:themeShade="BF"/>
          <w:sz w:val="32"/>
          <w:szCs w:val="32"/>
        </w:rPr>
        <w:lastRenderedPageBreak/>
        <w:t xml:space="preserve">Conclusion and </w:t>
      </w:r>
      <w:r w:rsidR="00175B03" w:rsidRPr="0046170B">
        <w:rPr>
          <w:rFonts w:ascii="Times New Roman" w:hAnsi="Times New Roman" w:cs="Times New Roman"/>
          <w:b/>
          <w:bCs/>
          <w:color w:val="943634" w:themeColor="accent2" w:themeShade="BF"/>
          <w:sz w:val="32"/>
          <w:szCs w:val="32"/>
        </w:rPr>
        <w:t>Improvisation</w:t>
      </w:r>
      <w:r w:rsidRPr="0046170B">
        <w:rPr>
          <w:rFonts w:ascii="Times New Roman" w:hAnsi="Times New Roman" w:cs="Times New Roman"/>
          <w:b/>
          <w:bCs/>
          <w:color w:val="943634" w:themeColor="accent2" w:themeShade="BF"/>
          <w:sz w:val="32"/>
          <w:szCs w:val="32"/>
        </w:rPr>
        <w:t>:</w:t>
      </w:r>
    </w:p>
    <w:p w14:paraId="63EE8D8E" w14:textId="77777777" w:rsidR="00D70AF4" w:rsidRDefault="00000000" w:rsidP="00D70AF4">
      <w:pPr>
        <w:pStyle w:val="BodyText"/>
        <w:rPr>
          <w:rFonts w:ascii="Times New Roman" w:hAnsi="Times New Roman" w:cs="Times New Roman"/>
        </w:rPr>
      </w:pPr>
      <w:r w:rsidRPr="00C03D66">
        <w:rPr>
          <w:rFonts w:ascii="Times New Roman" w:hAnsi="Times New Roman" w:cs="Times New Roman"/>
          <w:b/>
          <w:bCs/>
          <w:sz w:val="32"/>
          <w:szCs w:val="32"/>
        </w:rPr>
        <w:t xml:space="preserve"> </w:t>
      </w:r>
      <w:r w:rsidR="00D70AF4" w:rsidRPr="00D70AF4">
        <w:rPr>
          <w:rFonts w:ascii="Times New Roman" w:hAnsi="Times New Roman" w:cs="Times New Roman"/>
        </w:rPr>
        <w:t>The simulation-based analysis provides valuable insights into the expected order quantity and annual number of orders, considering the inherent uncertainty in demand. By constructing confidence intervals and identifying suitable probability distributions, we gain a deeper understanding of the variability in these key inventory management metrics. The chosen Weibull distribution demonstrates a good fit to the simulated data, enabling more accurate decision-making in inventory management processes.</w:t>
      </w:r>
    </w:p>
    <w:p w14:paraId="07C7A59B" w14:textId="20513EB9" w:rsidR="009451EE" w:rsidRDefault="009451EE" w:rsidP="009451EE">
      <w:pPr>
        <w:rPr>
          <w:rFonts w:ascii="Times New Roman" w:hAnsi="Times New Roman" w:cs="Times New Roman"/>
        </w:rPr>
      </w:pPr>
      <w:r w:rsidRPr="009451EE">
        <w:rPr>
          <w:rFonts w:ascii="Times New Roman" w:hAnsi="Times New Roman" w:cs="Times New Roman"/>
        </w:rPr>
        <w:t>In summary, the report outlines a manufacturing company's decision-making model for choosing the optimal inventory management strategy for a critical engine part. The report describes how the lowest total cost based on order quantity was determined using data tables and uses Excel's what-if analysis to investigate how sensitive the total cost is to changes in model parameters. A triangular probability distribution for annual demand is also included in the analysis; this distribution produces predicted values with a 95% confidence interval. To determine a minimum total cost for 1000 occurrences, a triangle simulation is employed.</w:t>
      </w:r>
      <w:r>
        <w:rPr>
          <w:rFonts w:ascii="Times New Roman" w:hAnsi="Times New Roman" w:cs="Times New Roman"/>
        </w:rPr>
        <w:t xml:space="preserve"> </w:t>
      </w:r>
      <w:r w:rsidRPr="009451EE">
        <w:rPr>
          <w:rFonts w:ascii="Times New Roman" w:hAnsi="Times New Roman" w:cs="Times New Roman"/>
        </w:rPr>
        <w:t>The normality of the data is assessed using goodness-of-fit tests, histograms, and Q-Q plots; these techniques demonstrate that the data is not a lognormal distribution and is not the best fit. The study shows the organization's commitment to making well-informed decisions by examining inventory management using a range of analytical techniques.</w:t>
      </w:r>
    </w:p>
    <w:p w14:paraId="28FC2CD6" w14:textId="4DAAA56C" w:rsidR="00895B31" w:rsidRPr="003352DF" w:rsidRDefault="003352DF" w:rsidP="003352DF">
      <w:pPr>
        <w:rPr>
          <w:rFonts w:ascii="Times New Roman" w:hAnsi="Times New Roman" w:cs="Times New Roman"/>
        </w:rPr>
      </w:pPr>
      <w:r w:rsidRPr="003352DF">
        <w:rPr>
          <w:rFonts w:ascii="Times New Roman" w:hAnsi="Times New Roman" w:cs="Times New Roman"/>
        </w:rPr>
        <w:t>The reliability of our simulation results and the appropriateness of the selected probability distributions for representing demand variability and inventory-related metrics were confirmed by the goodness-of-fit tests and probability distribution validation.</w:t>
      </w:r>
      <w:r>
        <w:rPr>
          <w:rFonts w:ascii="Times New Roman" w:hAnsi="Times New Roman" w:cs="Times New Roman"/>
        </w:rPr>
        <w:t xml:space="preserve"> </w:t>
      </w:r>
      <w:r w:rsidRPr="003352DF">
        <w:rPr>
          <w:rFonts w:ascii="Times New Roman" w:hAnsi="Times New Roman" w:cs="Times New Roman"/>
        </w:rPr>
        <w:t>The created decision model is a useful tool for inventory managers and decision-makers to optimize inventory policies, lower costs, and boost operational effectiveness. It has been implemented in both Excel and R. In conclusion, this project shows how to apply analytical and quantitative methods to solve challenging inventory management problems. Through the integration of theoretical concepts with real-world implementation, we have created a strong framework for decision support that enables organizations to make data-driven, well-informed decisions about inventory management, ultimately improving profitability and operational performance.</w:t>
      </w:r>
    </w:p>
    <w:p w14:paraId="532A0F35" w14:textId="252574BD" w:rsidR="00175B03" w:rsidRDefault="00AD1723">
      <w:pPr>
        <w:pStyle w:val="BodyText"/>
        <w:rPr>
          <w:rFonts w:ascii="Times New Roman" w:hAnsi="Times New Roman" w:cs="Times New Roman"/>
          <w:b/>
          <w:bCs/>
          <w:color w:val="943634" w:themeColor="accent2" w:themeShade="BF"/>
          <w:sz w:val="32"/>
          <w:szCs w:val="32"/>
        </w:rPr>
      </w:pPr>
      <w:r w:rsidRPr="00AD1723">
        <w:rPr>
          <w:rFonts w:ascii="Times New Roman" w:hAnsi="Times New Roman" w:cs="Times New Roman"/>
          <w:b/>
          <w:bCs/>
          <w:color w:val="943634" w:themeColor="accent2" w:themeShade="BF"/>
          <w:sz w:val="32"/>
          <w:szCs w:val="32"/>
        </w:rPr>
        <w:t>References:</w:t>
      </w:r>
    </w:p>
    <w:p w14:paraId="5E6A9669" w14:textId="1681F5E0" w:rsidR="003352DF" w:rsidRDefault="003352DF" w:rsidP="003352DF">
      <w:pPr>
        <w:pStyle w:val="ListParagraph"/>
        <w:numPr>
          <w:ilvl w:val="0"/>
          <w:numId w:val="6"/>
        </w:numPr>
        <w:spacing w:after="0"/>
        <w:rPr>
          <w:rFonts w:ascii="Times New Roman" w:eastAsia="Times New Roman" w:hAnsi="Times New Roman" w:cs="Times New Roman"/>
        </w:rPr>
      </w:pPr>
      <w:r w:rsidRPr="003352DF">
        <w:rPr>
          <w:rFonts w:ascii="Times New Roman" w:eastAsia="Times New Roman" w:hAnsi="Times New Roman" w:cs="Times New Roman"/>
        </w:rPr>
        <w:t>Pyke, D.F., Peterson, R., and Silver, E.A. (1998). Third Edition of Production Planning and Scheduling and Inventory Management. Wiley.</w:t>
      </w:r>
      <w:r w:rsidRPr="003352DF">
        <w:rPr>
          <w:rFonts w:ascii="Times New Roman" w:eastAsia="Times New Roman" w:hAnsi="Times New Roman" w:cs="Times New Roman"/>
        </w:rPr>
        <w:br/>
      </w:r>
    </w:p>
    <w:p w14:paraId="72CF51CC" w14:textId="12C2421B" w:rsidR="003352DF" w:rsidRDefault="003352DF" w:rsidP="003352DF">
      <w:pPr>
        <w:pStyle w:val="ListParagraph"/>
        <w:numPr>
          <w:ilvl w:val="0"/>
          <w:numId w:val="6"/>
        </w:numPr>
        <w:spacing w:after="0"/>
        <w:rPr>
          <w:rFonts w:ascii="Times New Roman" w:eastAsia="Times New Roman" w:hAnsi="Times New Roman" w:cs="Times New Roman"/>
        </w:rPr>
      </w:pPr>
      <w:r w:rsidRPr="003352DF">
        <w:rPr>
          <w:rFonts w:ascii="Times New Roman" w:eastAsia="Times New Roman" w:hAnsi="Times New Roman" w:cs="Times New Roman"/>
        </w:rPr>
        <w:t>S. Nahmias (2015). Analysis of Production and Operations, Seventh Ed. McGraw-Hill Learning.</w:t>
      </w:r>
      <w:r w:rsidRPr="003352DF">
        <w:rPr>
          <w:rFonts w:ascii="Times New Roman" w:eastAsia="Times New Roman" w:hAnsi="Times New Roman" w:cs="Times New Roman"/>
        </w:rPr>
        <w:br/>
      </w:r>
    </w:p>
    <w:p w14:paraId="6900B5F6" w14:textId="3A192C90" w:rsidR="003352DF" w:rsidRPr="003352DF" w:rsidRDefault="003352DF" w:rsidP="003352DF">
      <w:pPr>
        <w:pStyle w:val="ListParagraph"/>
        <w:numPr>
          <w:ilvl w:val="0"/>
          <w:numId w:val="6"/>
        </w:numPr>
        <w:spacing w:after="0"/>
        <w:rPr>
          <w:rFonts w:ascii="Times New Roman" w:eastAsia="Times New Roman" w:hAnsi="Times New Roman" w:cs="Times New Roman"/>
        </w:rPr>
      </w:pPr>
      <w:r w:rsidRPr="003352DF">
        <w:rPr>
          <w:rFonts w:ascii="Times New Roman" w:eastAsia="Times New Roman" w:hAnsi="Times New Roman" w:cs="Times New Roman"/>
        </w:rPr>
        <w:t>R.M. Hill (2000). A structure for creating stochastic demand inventory systems. Management of Production and Operations.</w:t>
      </w:r>
    </w:p>
    <w:p w14:paraId="698FA748" w14:textId="4E2B44B6" w:rsidR="00AD1723" w:rsidRPr="00AD1723" w:rsidRDefault="00AD1723" w:rsidP="00AD1723">
      <w:pPr>
        <w:pStyle w:val="ListParagraph"/>
        <w:numPr>
          <w:ilvl w:val="0"/>
          <w:numId w:val="6"/>
        </w:numPr>
        <w:rPr>
          <w:rFonts w:ascii="Times New Roman" w:hAnsi="Times New Roman" w:cs="Times New Roman"/>
        </w:rPr>
      </w:pPr>
      <w:r w:rsidRPr="00AD1723">
        <w:rPr>
          <w:rFonts w:ascii="Times New Roman" w:hAnsi="Times New Roman" w:cs="Times New Roman"/>
        </w:rPr>
        <w:t xml:space="preserve">Microsoft Excel Support. Retrieved from </w:t>
      </w:r>
      <w:hyperlink r:id="rId25" w:history="1">
        <w:r w:rsidR="00895B31" w:rsidRPr="00412878">
          <w:rPr>
            <w:rStyle w:val="Hyperlink"/>
            <w:rFonts w:ascii="Times New Roman" w:hAnsi="Times New Roman" w:cs="Times New Roman"/>
          </w:rPr>
          <w:tab/>
          <w:t>https://support.microsoft.com/en-us/excel</w:t>
        </w:r>
      </w:hyperlink>
    </w:p>
    <w:p w14:paraId="39498E2A" w14:textId="77777777" w:rsidR="00AD1723" w:rsidRPr="00AD1723" w:rsidRDefault="00AD1723" w:rsidP="00AD1723">
      <w:pPr>
        <w:pStyle w:val="BodyText"/>
        <w:rPr>
          <w:rFonts w:ascii="Times New Roman" w:hAnsi="Times New Roman" w:cs="Times New Roman"/>
        </w:rPr>
      </w:pPr>
    </w:p>
    <w:p w14:paraId="11DEB023" w14:textId="77777777" w:rsidR="00175B03" w:rsidRPr="00AD1723" w:rsidRDefault="00175B03">
      <w:pPr>
        <w:pStyle w:val="BodyText"/>
        <w:rPr>
          <w:rFonts w:ascii="Times New Roman" w:hAnsi="Times New Roman" w:cs="Times New Roman"/>
        </w:rPr>
      </w:pPr>
    </w:p>
    <w:sectPr w:rsidR="00175B03" w:rsidRPr="00AD1723" w:rsidSect="00712351">
      <w:headerReference w:type="default" r:id="rId26"/>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0C22" w14:textId="77777777" w:rsidR="00712351" w:rsidRDefault="00712351">
      <w:pPr>
        <w:spacing w:after="0"/>
      </w:pPr>
      <w:r>
        <w:separator/>
      </w:r>
    </w:p>
  </w:endnote>
  <w:endnote w:type="continuationSeparator" w:id="0">
    <w:p w14:paraId="7F7783AA" w14:textId="77777777" w:rsidR="00712351" w:rsidRDefault="007123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7B4C" w14:textId="0B470F85" w:rsidR="000074B2" w:rsidRDefault="000074B2" w:rsidP="000074B2">
    <w:pPr>
      <w:pStyle w:val="Footer"/>
      <w:tabs>
        <w:tab w:val="clear" w:pos="4680"/>
        <w:tab w:val="clear" w:pos="9360"/>
        <w:tab w:val="left" w:pos="6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53E4" w14:textId="77777777" w:rsidR="00712351" w:rsidRDefault="00712351">
      <w:r>
        <w:separator/>
      </w:r>
    </w:p>
  </w:footnote>
  <w:footnote w:type="continuationSeparator" w:id="0">
    <w:p w14:paraId="09A97316" w14:textId="77777777" w:rsidR="00712351" w:rsidRDefault="00712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D954C" w14:textId="5CAD1BD7" w:rsidR="00895B31" w:rsidRDefault="00895B31">
    <w:pPr>
      <w:pStyle w:val="Header"/>
    </w:pPr>
    <w:r>
      <w:t>ALY6050 INTRODUCTION TO ENTERPRISE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72B1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D7C4FFB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5B4A77F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E6730E3"/>
    <w:multiLevelType w:val="hybridMultilevel"/>
    <w:tmpl w:val="D160F722"/>
    <w:lvl w:ilvl="0" w:tplc="47226D7C">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EDD3CAB"/>
    <w:multiLevelType w:val="hybridMultilevel"/>
    <w:tmpl w:val="36DE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259C0"/>
    <w:multiLevelType w:val="hybridMultilevel"/>
    <w:tmpl w:val="EA0E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E1CE4"/>
    <w:multiLevelType w:val="hybridMultilevel"/>
    <w:tmpl w:val="24E6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508295">
    <w:abstractNumId w:val="0"/>
  </w:num>
  <w:num w:numId="2" w16cid:durableId="1933051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341970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526674355">
    <w:abstractNumId w:val="6"/>
  </w:num>
  <w:num w:numId="5" w16cid:durableId="149517750">
    <w:abstractNumId w:val="4"/>
  </w:num>
  <w:num w:numId="6" w16cid:durableId="1277256672">
    <w:abstractNumId w:val="5"/>
  </w:num>
  <w:num w:numId="7" w16cid:durableId="816800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99"/>
    <w:rsid w:val="000074B2"/>
    <w:rsid w:val="001632BC"/>
    <w:rsid w:val="00175B03"/>
    <w:rsid w:val="001D1C0F"/>
    <w:rsid w:val="001F5A38"/>
    <w:rsid w:val="003352DF"/>
    <w:rsid w:val="0036694F"/>
    <w:rsid w:val="003C5726"/>
    <w:rsid w:val="0046170B"/>
    <w:rsid w:val="00486513"/>
    <w:rsid w:val="004F441E"/>
    <w:rsid w:val="00556204"/>
    <w:rsid w:val="006F6DF3"/>
    <w:rsid w:val="00705068"/>
    <w:rsid w:val="00712351"/>
    <w:rsid w:val="00723099"/>
    <w:rsid w:val="0076519A"/>
    <w:rsid w:val="007A0147"/>
    <w:rsid w:val="00895B31"/>
    <w:rsid w:val="009451EE"/>
    <w:rsid w:val="00980FF8"/>
    <w:rsid w:val="00AD1723"/>
    <w:rsid w:val="00B5237F"/>
    <w:rsid w:val="00B86B09"/>
    <w:rsid w:val="00C03D66"/>
    <w:rsid w:val="00CA3145"/>
    <w:rsid w:val="00D16644"/>
    <w:rsid w:val="00D2331E"/>
    <w:rsid w:val="00D70AF4"/>
    <w:rsid w:val="00EB40EB"/>
    <w:rsid w:val="00FF49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BA6A"/>
  <w15:docId w15:val="{D5F1AEA0-1AA2-4A1A-8C41-25585E14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0AF4"/>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75B03"/>
  </w:style>
  <w:style w:type="paragraph" w:styleId="ListParagraph">
    <w:name w:val="List Paragraph"/>
    <w:basedOn w:val="Normal"/>
    <w:rsid w:val="00EB40EB"/>
    <w:pPr>
      <w:ind w:left="720"/>
      <w:contextualSpacing/>
    </w:pPr>
  </w:style>
  <w:style w:type="paragraph" w:customStyle="1" w:styleId="Default">
    <w:name w:val="Default"/>
    <w:rsid w:val="00C03D66"/>
    <w:pPr>
      <w:autoSpaceDE w:val="0"/>
      <w:autoSpaceDN w:val="0"/>
      <w:adjustRightInd w:val="0"/>
      <w:spacing w:after="0"/>
    </w:pPr>
    <w:rPr>
      <w:rFonts w:ascii="Calibri" w:hAnsi="Calibri" w:cs="Calibri"/>
      <w:color w:val="000000"/>
    </w:rPr>
  </w:style>
  <w:style w:type="character" w:styleId="UnresolvedMention">
    <w:name w:val="Unresolved Mention"/>
    <w:basedOn w:val="DefaultParagraphFont"/>
    <w:uiPriority w:val="99"/>
    <w:semiHidden/>
    <w:unhideWhenUsed/>
    <w:rsid w:val="00AD1723"/>
    <w:rPr>
      <w:color w:val="605E5C"/>
      <w:shd w:val="clear" w:color="auto" w:fill="E1DFDD"/>
    </w:rPr>
  </w:style>
  <w:style w:type="paragraph" w:styleId="Header">
    <w:name w:val="header"/>
    <w:basedOn w:val="Normal"/>
    <w:link w:val="HeaderChar"/>
    <w:uiPriority w:val="99"/>
    <w:rsid w:val="00895B31"/>
    <w:pPr>
      <w:tabs>
        <w:tab w:val="center" w:pos="4680"/>
        <w:tab w:val="right" w:pos="9360"/>
      </w:tabs>
      <w:spacing w:after="0"/>
    </w:pPr>
  </w:style>
  <w:style w:type="character" w:customStyle="1" w:styleId="HeaderChar">
    <w:name w:val="Header Char"/>
    <w:basedOn w:val="DefaultParagraphFont"/>
    <w:link w:val="Header"/>
    <w:uiPriority w:val="99"/>
    <w:rsid w:val="00895B31"/>
  </w:style>
  <w:style w:type="paragraph" w:styleId="Footer">
    <w:name w:val="footer"/>
    <w:basedOn w:val="Normal"/>
    <w:link w:val="FooterChar"/>
    <w:rsid w:val="00895B31"/>
    <w:pPr>
      <w:tabs>
        <w:tab w:val="center" w:pos="4680"/>
        <w:tab w:val="right" w:pos="9360"/>
      </w:tabs>
      <w:spacing w:after="0"/>
    </w:pPr>
  </w:style>
  <w:style w:type="character" w:customStyle="1" w:styleId="FooterChar">
    <w:name w:val="Footer Char"/>
    <w:basedOn w:val="DefaultParagraphFont"/>
    <w:link w:val="Footer"/>
    <w:rsid w:val="00895B31"/>
  </w:style>
  <w:style w:type="character" w:customStyle="1" w:styleId="css-1sr5vj2-screenreadercontent">
    <w:name w:val="css-1sr5vj2-screenreadercontent"/>
    <w:basedOn w:val="DefaultParagraphFont"/>
    <w:rsid w:val="00B5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556">
      <w:bodyDiv w:val="1"/>
      <w:marLeft w:val="0"/>
      <w:marRight w:val="0"/>
      <w:marTop w:val="0"/>
      <w:marBottom w:val="0"/>
      <w:divBdr>
        <w:top w:val="none" w:sz="0" w:space="0" w:color="auto"/>
        <w:left w:val="none" w:sz="0" w:space="0" w:color="auto"/>
        <w:bottom w:val="none" w:sz="0" w:space="0" w:color="auto"/>
        <w:right w:val="none" w:sz="0" w:space="0" w:color="auto"/>
      </w:divBdr>
    </w:div>
    <w:div w:id="25523748">
      <w:bodyDiv w:val="1"/>
      <w:marLeft w:val="0"/>
      <w:marRight w:val="0"/>
      <w:marTop w:val="0"/>
      <w:marBottom w:val="0"/>
      <w:divBdr>
        <w:top w:val="none" w:sz="0" w:space="0" w:color="auto"/>
        <w:left w:val="none" w:sz="0" w:space="0" w:color="auto"/>
        <w:bottom w:val="none" w:sz="0" w:space="0" w:color="auto"/>
        <w:right w:val="none" w:sz="0" w:space="0" w:color="auto"/>
      </w:divBdr>
    </w:div>
    <w:div w:id="35129210">
      <w:bodyDiv w:val="1"/>
      <w:marLeft w:val="0"/>
      <w:marRight w:val="0"/>
      <w:marTop w:val="0"/>
      <w:marBottom w:val="0"/>
      <w:divBdr>
        <w:top w:val="none" w:sz="0" w:space="0" w:color="auto"/>
        <w:left w:val="none" w:sz="0" w:space="0" w:color="auto"/>
        <w:bottom w:val="none" w:sz="0" w:space="0" w:color="auto"/>
        <w:right w:val="none" w:sz="0" w:space="0" w:color="auto"/>
      </w:divBdr>
      <w:divsChild>
        <w:div w:id="1705212834">
          <w:marLeft w:val="0"/>
          <w:marRight w:val="0"/>
          <w:marTop w:val="0"/>
          <w:marBottom w:val="0"/>
          <w:divBdr>
            <w:top w:val="single" w:sz="2" w:space="0" w:color="E3E3E3"/>
            <w:left w:val="single" w:sz="2" w:space="0" w:color="E3E3E3"/>
            <w:bottom w:val="single" w:sz="2" w:space="0" w:color="E3E3E3"/>
            <w:right w:val="single" w:sz="2" w:space="0" w:color="E3E3E3"/>
          </w:divBdr>
          <w:divsChild>
            <w:div w:id="482894170">
              <w:marLeft w:val="0"/>
              <w:marRight w:val="0"/>
              <w:marTop w:val="0"/>
              <w:marBottom w:val="0"/>
              <w:divBdr>
                <w:top w:val="single" w:sz="2" w:space="0" w:color="E3E3E3"/>
                <w:left w:val="single" w:sz="2" w:space="0" w:color="E3E3E3"/>
                <w:bottom w:val="single" w:sz="2" w:space="0" w:color="E3E3E3"/>
                <w:right w:val="single" w:sz="2" w:space="0" w:color="E3E3E3"/>
              </w:divBdr>
              <w:divsChild>
                <w:div w:id="2051495489">
                  <w:marLeft w:val="0"/>
                  <w:marRight w:val="0"/>
                  <w:marTop w:val="0"/>
                  <w:marBottom w:val="0"/>
                  <w:divBdr>
                    <w:top w:val="single" w:sz="2" w:space="0" w:color="E3E3E3"/>
                    <w:left w:val="single" w:sz="2" w:space="0" w:color="E3E3E3"/>
                    <w:bottom w:val="single" w:sz="2" w:space="0" w:color="E3E3E3"/>
                    <w:right w:val="single" w:sz="2" w:space="0" w:color="E3E3E3"/>
                  </w:divBdr>
                  <w:divsChild>
                    <w:div w:id="1497568617">
                      <w:marLeft w:val="0"/>
                      <w:marRight w:val="0"/>
                      <w:marTop w:val="0"/>
                      <w:marBottom w:val="0"/>
                      <w:divBdr>
                        <w:top w:val="single" w:sz="2" w:space="0" w:color="E3E3E3"/>
                        <w:left w:val="single" w:sz="2" w:space="0" w:color="E3E3E3"/>
                        <w:bottom w:val="single" w:sz="2" w:space="0" w:color="E3E3E3"/>
                        <w:right w:val="single" w:sz="2" w:space="0" w:color="E3E3E3"/>
                      </w:divBdr>
                      <w:divsChild>
                        <w:div w:id="326134957">
                          <w:marLeft w:val="0"/>
                          <w:marRight w:val="0"/>
                          <w:marTop w:val="0"/>
                          <w:marBottom w:val="0"/>
                          <w:divBdr>
                            <w:top w:val="single" w:sz="2" w:space="0" w:color="E3E3E3"/>
                            <w:left w:val="single" w:sz="2" w:space="0" w:color="E3E3E3"/>
                            <w:bottom w:val="single" w:sz="2" w:space="0" w:color="E3E3E3"/>
                            <w:right w:val="single" w:sz="2" w:space="0" w:color="E3E3E3"/>
                          </w:divBdr>
                          <w:divsChild>
                            <w:div w:id="2045669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835668">
                                  <w:marLeft w:val="0"/>
                                  <w:marRight w:val="0"/>
                                  <w:marTop w:val="0"/>
                                  <w:marBottom w:val="0"/>
                                  <w:divBdr>
                                    <w:top w:val="single" w:sz="2" w:space="0" w:color="E3E3E3"/>
                                    <w:left w:val="single" w:sz="2" w:space="0" w:color="E3E3E3"/>
                                    <w:bottom w:val="single" w:sz="2" w:space="0" w:color="E3E3E3"/>
                                    <w:right w:val="single" w:sz="2" w:space="0" w:color="E3E3E3"/>
                                  </w:divBdr>
                                  <w:divsChild>
                                    <w:div w:id="1480225955">
                                      <w:marLeft w:val="0"/>
                                      <w:marRight w:val="0"/>
                                      <w:marTop w:val="0"/>
                                      <w:marBottom w:val="0"/>
                                      <w:divBdr>
                                        <w:top w:val="single" w:sz="2" w:space="0" w:color="E3E3E3"/>
                                        <w:left w:val="single" w:sz="2" w:space="0" w:color="E3E3E3"/>
                                        <w:bottom w:val="single" w:sz="2" w:space="0" w:color="E3E3E3"/>
                                        <w:right w:val="single" w:sz="2" w:space="0" w:color="E3E3E3"/>
                                      </w:divBdr>
                                      <w:divsChild>
                                        <w:div w:id="1945453461">
                                          <w:marLeft w:val="0"/>
                                          <w:marRight w:val="0"/>
                                          <w:marTop w:val="0"/>
                                          <w:marBottom w:val="0"/>
                                          <w:divBdr>
                                            <w:top w:val="single" w:sz="2" w:space="0" w:color="E3E3E3"/>
                                            <w:left w:val="single" w:sz="2" w:space="0" w:color="E3E3E3"/>
                                            <w:bottom w:val="single" w:sz="2" w:space="0" w:color="E3E3E3"/>
                                            <w:right w:val="single" w:sz="2" w:space="0" w:color="E3E3E3"/>
                                          </w:divBdr>
                                          <w:divsChild>
                                            <w:div w:id="555817695">
                                              <w:marLeft w:val="0"/>
                                              <w:marRight w:val="0"/>
                                              <w:marTop w:val="0"/>
                                              <w:marBottom w:val="0"/>
                                              <w:divBdr>
                                                <w:top w:val="single" w:sz="2" w:space="0" w:color="E3E3E3"/>
                                                <w:left w:val="single" w:sz="2" w:space="0" w:color="E3E3E3"/>
                                                <w:bottom w:val="single" w:sz="2" w:space="0" w:color="E3E3E3"/>
                                                <w:right w:val="single" w:sz="2" w:space="0" w:color="E3E3E3"/>
                                              </w:divBdr>
                                              <w:divsChild>
                                                <w:div w:id="354771395">
                                                  <w:marLeft w:val="0"/>
                                                  <w:marRight w:val="0"/>
                                                  <w:marTop w:val="0"/>
                                                  <w:marBottom w:val="0"/>
                                                  <w:divBdr>
                                                    <w:top w:val="single" w:sz="2" w:space="0" w:color="E3E3E3"/>
                                                    <w:left w:val="single" w:sz="2" w:space="0" w:color="E3E3E3"/>
                                                    <w:bottom w:val="single" w:sz="2" w:space="0" w:color="E3E3E3"/>
                                                    <w:right w:val="single" w:sz="2" w:space="0" w:color="E3E3E3"/>
                                                  </w:divBdr>
                                                  <w:divsChild>
                                                    <w:div w:id="831792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0386762">
          <w:marLeft w:val="0"/>
          <w:marRight w:val="0"/>
          <w:marTop w:val="0"/>
          <w:marBottom w:val="0"/>
          <w:divBdr>
            <w:top w:val="none" w:sz="0" w:space="0" w:color="auto"/>
            <w:left w:val="none" w:sz="0" w:space="0" w:color="auto"/>
            <w:bottom w:val="none" w:sz="0" w:space="0" w:color="auto"/>
            <w:right w:val="none" w:sz="0" w:space="0" w:color="auto"/>
          </w:divBdr>
        </w:div>
      </w:divsChild>
    </w:div>
    <w:div w:id="163128075">
      <w:bodyDiv w:val="1"/>
      <w:marLeft w:val="0"/>
      <w:marRight w:val="0"/>
      <w:marTop w:val="0"/>
      <w:marBottom w:val="0"/>
      <w:divBdr>
        <w:top w:val="none" w:sz="0" w:space="0" w:color="auto"/>
        <w:left w:val="none" w:sz="0" w:space="0" w:color="auto"/>
        <w:bottom w:val="none" w:sz="0" w:space="0" w:color="auto"/>
        <w:right w:val="none" w:sz="0" w:space="0" w:color="auto"/>
      </w:divBdr>
    </w:div>
    <w:div w:id="261303911">
      <w:bodyDiv w:val="1"/>
      <w:marLeft w:val="0"/>
      <w:marRight w:val="0"/>
      <w:marTop w:val="0"/>
      <w:marBottom w:val="0"/>
      <w:divBdr>
        <w:top w:val="none" w:sz="0" w:space="0" w:color="auto"/>
        <w:left w:val="none" w:sz="0" w:space="0" w:color="auto"/>
        <w:bottom w:val="none" w:sz="0" w:space="0" w:color="auto"/>
        <w:right w:val="none" w:sz="0" w:space="0" w:color="auto"/>
      </w:divBdr>
    </w:div>
    <w:div w:id="276178287">
      <w:bodyDiv w:val="1"/>
      <w:marLeft w:val="0"/>
      <w:marRight w:val="0"/>
      <w:marTop w:val="0"/>
      <w:marBottom w:val="0"/>
      <w:divBdr>
        <w:top w:val="none" w:sz="0" w:space="0" w:color="auto"/>
        <w:left w:val="none" w:sz="0" w:space="0" w:color="auto"/>
        <w:bottom w:val="none" w:sz="0" w:space="0" w:color="auto"/>
        <w:right w:val="none" w:sz="0" w:space="0" w:color="auto"/>
      </w:divBdr>
    </w:div>
    <w:div w:id="298655076">
      <w:bodyDiv w:val="1"/>
      <w:marLeft w:val="0"/>
      <w:marRight w:val="0"/>
      <w:marTop w:val="0"/>
      <w:marBottom w:val="0"/>
      <w:divBdr>
        <w:top w:val="none" w:sz="0" w:space="0" w:color="auto"/>
        <w:left w:val="none" w:sz="0" w:space="0" w:color="auto"/>
        <w:bottom w:val="none" w:sz="0" w:space="0" w:color="auto"/>
        <w:right w:val="none" w:sz="0" w:space="0" w:color="auto"/>
      </w:divBdr>
    </w:div>
    <w:div w:id="320240079">
      <w:bodyDiv w:val="1"/>
      <w:marLeft w:val="0"/>
      <w:marRight w:val="0"/>
      <w:marTop w:val="0"/>
      <w:marBottom w:val="0"/>
      <w:divBdr>
        <w:top w:val="none" w:sz="0" w:space="0" w:color="auto"/>
        <w:left w:val="none" w:sz="0" w:space="0" w:color="auto"/>
        <w:bottom w:val="none" w:sz="0" w:space="0" w:color="auto"/>
        <w:right w:val="none" w:sz="0" w:space="0" w:color="auto"/>
      </w:divBdr>
    </w:div>
    <w:div w:id="345056533">
      <w:bodyDiv w:val="1"/>
      <w:marLeft w:val="0"/>
      <w:marRight w:val="0"/>
      <w:marTop w:val="0"/>
      <w:marBottom w:val="0"/>
      <w:divBdr>
        <w:top w:val="none" w:sz="0" w:space="0" w:color="auto"/>
        <w:left w:val="none" w:sz="0" w:space="0" w:color="auto"/>
        <w:bottom w:val="none" w:sz="0" w:space="0" w:color="auto"/>
        <w:right w:val="none" w:sz="0" w:space="0" w:color="auto"/>
      </w:divBdr>
    </w:div>
    <w:div w:id="347291545">
      <w:bodyDiv w:val="1"/>
      <w:marLeft w:val="0"/>
      <w:marRight w:val="0"/>
      <w:marTop w:val="0"/>
      <w:marBottom w:val="0"/>
      <w:divBdr>
        <w:top w:val="none" w:sz="0" w:space="0" w:color="auto"/>
        <w:left w:val="none" w:sz="0" w:space="0" w:color="auto"/>
        <w:bottom w:val="none" w:sz="0" w:space="0" w:color="auto"/>
        <w:right w:val="none" w:sz="0" w:space="0" w:color="auto"/>
      </w:divBdr>
    </w:div>
    <w:div w:id="426538932">
      <w:bodyDiv w:val="1"/>
      <w:marLeft w:val="0"/>
      <w:marRight w:val="0"/>
      <w:marTop w:val="0"/>
      <w:marBottom w:val="0"/>
      <w:divBdr>
        <w:top w:val="none" w:sz="0" w:space="0" w:color="auto"/>
        <w:left w:val="none" w:sz="0" w:space="0" w:color="auto"/>
        <w:bottom w:val="none" w:sz="0" w:space="0" w:color="auto"/>
        <w:right w:val="none" w:sz="0" w:space="0" w:color="auto"/>
      </w:divBdr>
    </w:div>
    <w:div w:id="453328325">
      <w:bodyDiv w:val="1"/>
      <w:marLeft w:val="0"/>
      <w:marRight w:val="0"/>
      <w:marTop w:val="0"/>
      <w:marBottom w:val="0"/>
      <w:divBdr>
        <w:top w:val="none" w:sz="0" w:space="0" w:color="auto"/>
        <w:left w:val="none" w:sz="0" w:space="0" w:color="auto"/>
        <w:bottom w:val="none" w:sz="0" w:space="0" w:color="auto"/>
        <w:right w:val="none" w:sz="0" w:space="0" w:color="auto"/>
      </w:divBdr>
    </w:div>
    <w:div w:id="529102957">
      <w:bodyDiv w:val="1"/>
      <w:marLeft w:val="0"/>
      <w:marRight w:val="0"/>
      <w:marTop w:val="0"/>
      <w:marBottom w:val="0"/>
      <w:divBdr>
        <w:top w:val="none" w:sz="0" w:space="0" w:color="auto"/>
        <w:left w:val="none" w:sz="0" w:space="0" w:color="auto"/>
        <w:bottom w:val="none" w:sz="0" w:space="0" w:color="auto"/>
        <w:right w:val="none" w:sz="0" w:space="0" w:color="auto"/>
      </w:divBdr>
    </w:div>
    <w:div w:id="594175204">
      <w:bodyDiv w:val="1"/>
      <w:marLeft w:val="0"/>
      <w:marRight w:val="0"/>
      <w:marTop w:val="0"/>
      <w:marBottom w:val="0"/>
      <w:divBdr>
        <w:top w:val="none" w:sz="0" w:space="0" w:color="auto"/>
        <w:left w:val="none" w:sz="0" w:space="0" w:color="auto"/>
        <w:bottom w:val="none" w:sz="0" w:space="0" w:color="auto"/>
        <w:right w:val="none" w:sz="0" w:space="0" w:color="auto"/>
      </w:divBdr>
    </w:div>
    <w:div w:id="705837953">
      <w:bodyDiv w:val="1"/>
      <w:marLeft w:val="0"/>
      <w:marRight w:val="0"/>
      <w:marTop w:val="0"/>
      <w:marBottom w:val="0"/>
      <w:divBdr>
        <w:top w:val="none" w:sz="0" w:space="0" w:color="auto"/>
        <w:left w:val="none" w:sz="0" w:space="0" w:color="auto"/>
        <w:bottom w:val="none" w:sz="0" w:space="0" w:color="auto"/>
        <w:right w:val="none" w:sz="0" w:space="0" w:color="auto"/>
      </w:divBdr>
    </w:div>
    <w:div w:id="710694289">
      <w:bodyDiv w:val="1"/>
      <w:marLeft w:val="0"/>
      <w:marRight w:val="0"/>
      <w:marTop w:val="0"/>
      <w:marBottom w:val="0"/>
      <w:divBdr>
        <w:top w:val="none" w:sz="0" w:space="0" w:color="auto"/>
        <w:left w:val="none" w:sz="0" w:space="0" w:color="auto"/>
        <w:bottom w:val="none" w:sz="0" w:space="0" w:color="auto"/>
        <w:right w:val="none" w:sz="0" w:space="0" w:color="auto"/>
      </w:divBdr>
    </w:div>
    <w:div w:id="891112417">
      <w:bodyDiv w:val="1"/>
      <w:marLeft w:val="0"/>
      <w:marRight w:val="0"/>
      <w:marTop w:val="0"/>
      <w:marBottom w:val="0"/>
      <w:divBdr>
        <w:top w:val="none" w:sz="0" w:space="0" w:color="auto"/>
        <w:left w:val="none" w:sz="0" w:space="0" w:color="auto"/>
        <w:bottom w:val="none" w:sz="0" w:space="0" w:color="auto"/>
        <w:right w:val="none" w:sz="0" w:space="0" w:color="auto"/>
      </w:divBdr>
    </w:div>
    <w:div w:id="929193400">
      <w:bodyDiv w:val="1"/>
      <w:marLeft w:val="0"/>
      <w:marRight w:val="0"/>
      <w:marTop w:val="0"/>
      <w:marBottom w:val="0"/>
      <w:divBdr>
        <w:top w:val="none" w:sz="0" w:space="0" w:color="auto"/>
        <w:left w:val="none" w:sz="0" w:space="0" w:color="auto"/>
        <w:bottom w:val="none" w:sz="0" w:space="0" w:color="auto"/>
        <w:right w:val="none" w:sz="0" w:space="0" w:color="auto"/>
      </w:divBdr>
    </w:div>
    <w:div w:id="1036466348">
      <w:bodyDiv w:val="1"/>
      <w:marLeft w:val="0"/>
      <w:marRight w:val="0"/>
      <w:marTop w:val="0"/>
      <w:marBottom w:val="0"/>
      <w:divBdr>
        <w:top w:val="none" w:sz="0" w:space="0" w:color="auto"/>
        <w:left w:val="none" w:sz="0" w:space="0" w:color="auto"/>
        <w:bottom w:val="none" w:sz="0" w:space="0" w:color="auto"/>
        <w:right w:val="none" w:sz="0" w:space="0" w:color="auto"/>
      </w:divBdr>
    </w:div>
    <w:div w:id="1058557576">
      <w:bodyDiv w:val="1"/>
      <w:marLeft w:val="0"/>
      <w:marRight w:val="0"/>
      <w:marTop w:val="0"/>
      <w:marBottom w:val="0"/>
      <w:divBdr>
        <w:top w:val="none" w:sz="0" w:space="0" w:color="auto"/>
        <w:left w:val="none" w:sz="0" w:space="0" w:color="auto"/>
        <w:bottom w:val="none" w:sz="0" w:space="0" w:color="auto"/>
        <w:right w:val="none" w:sz="0" w:space="0" w:color="auto"/>
      </w:divBdr>
    </w:div>
    <w:div w:id="1077825411">
      <w:bodyDiv w:val="1"/>
      <w:marLeft w:val="0"/>
      <w:marRight w:val="0"/>
      <w:marTop w:val="0"/>
      <w:marBottom w:val="0"/>
      <w:divBdr>
        <w:top w:val="none" w:sz="0" w:space="0" w:color="auto"/>
        <w:left w:val="none" w:sz="0" w:space="0" w:color="auto"/>
        <w:bottom w:val="none" w:sz="0" w:space="0" w:color="auto"/>
        <w:right w:val="none" w:sz="0" w:space="0" w:color="auto"/>
      </w:divBdr>
    </w:div>
    <w:div w:id="1096287708">
      <w:bodyDiv w:val="1"/>
      <w:marLeft w:val="0"/>
      <w:marRight w:val="0"/>
      <w:marTop w:val="0"/>
      <w:marBottom w:val="0"/>
      <w:divBdr>
        <w:top w:val="none" w:sz="0" w:space="0" w:color="auto"/>
        <w:left w:val="none" w:sz="0" w:space="0" w:color="auto"/>
        <w:bottom w:val="none" w:sz="0" w:space="0" w:color="auto"/>
        <w:right w:val="none" w:sz="0" w:space="0" w:color="auto"/>
      </w:divBdr>
    </w:div>
    <w:div w:id="1102341447">
      <w:bodyDiv w:val="1"/>
      <w:marLeft w:val="0"/>
      <w:marRight w:val="0"/>
      <w:marTop w:val="0"/>
      <w:marBottom w:val="0"/>
      <w:divBdr>
        <w:top w:val="none" w:sz="0" w:space="0" w:color="auto"/>
        <w:left w:val="none" w:sz="0" w:space="0" w:color="auto"/>
        <w:bottom w:val="none" w:sz="0" w:space="0" w:color="auto"/>
        <w:right w:val="none" w:sz="0" w:space="0" w:color="auto"/>
      </w:divBdr>
    </w:div>
    <w:div w:id="1229658456">
      <w:bodyDiv w:val="1"/>
      <w:marLeft w:val="0"/>
      <w:marRight w:val="0"/>
      <w:marTop w:val="0"/>
      <w:marBottom w:val="0"/>
      <w:divBdr>
        <w:top w:val="none" w:sz="0" w:space="0" w:color="auto"/>
        <w:left w:val="none" w:sz="0" w:space="0" w:color="auto"/>
        <w:bottom w:val="none" w:sz="0" w:space="0" w:color="auto"/>
        <w:right w:val="none" w:sz="0" w:space="0" w:color="auto"/>
      </w:divBdr>
    </w:div>
    <w:div w:id="1252007291">
      <w:bodyDiv w:val="1"/>
      <w:marLeft w:val="0"/>
      <w:marRight w:val="0"/>
      <w:marTop w:val="0"/>
      <w:marBottom w:val="0"/>
      <w:divBdr>
        <w:top w:val="none" w:sz="0" w:space="0" w:color="auto"/>
        <w:left w:val="none" w:sz="0" w:space="0" w:color="auto"/>
        <w:bottom w:val="none" w:sz="0" w:space="0" w:color="auto"/>
        <w:right w:val="none" w:sz="0" w:space="0" w:color="auto"/>
      </w:divBdr>
    </w:div>
    <w:div w:id="1312253363">
      <w:bodyDiv w:val="1"/>
      <w:marLeft w:val="0"/>
      <w:marRight w:val="0"/>
      <w:marTop w:val="0"/>
      <w:marBottom w:val="0"/>
      <w:divBdr>
        <w:top w:val="none" w:sz="0" w:space="0" w:color="auto"/>
        <w:left w:val="none" w:sz="0" w:space="0" w:color="auto"/>
        <w:bottom w:val="none" w:sz="0" w:space="0" w:color="auto"/>
        <w:right w:val="none" w:sz="0" w:space="0" w:color="auto"/>
      </w:divBdr>
    </w:div>
    <w:div w:id="1382169846">
      <w:bodyDiv w:val="1"/>
      <w:marLeft w:val="0"/>
      <w:marRight w:val="0"/>
      <w:marTop w:val="0"/>
      <w:marBottom w:val="0"/>
      <w:divBdr>
        <w:top w:val="none" w:sz="0" w:space="0" w:color="auto"/>
        <w:left w:val="none" w:sz="0" w:space="0" w:color="auto"/>
        <w:bottom w:val="none" w:sz="0" w:space="0" w:color="auto"/>
        <w:right w:val="none" w:sz="0" w:space="0" w:color="auto"/>
      </w:divBdr>
    </w:div>
    <w:div w:id="1415978390">
      <w:bodyDiv w:val="1"/>
      <w:marLeft w:val="0"/>
      <w:marRight w:val="0"/>
      <w:marTop w:val="0"/>
      <w:marBottom w:val="0"/>
      <w:divBdr>
        <w:top w:val="none" w:sz="0" w:space="0" w:color="auto"/>
        <w:left w:val="none" w:sz="0" w:space="0" w:color="auto"/>
        <w:bottom w:val="none" w:sz="0" w:space="0" w:color="auto"/>
        <w:right w:val="none" w:sz="0" w:space="0" w:color="auto"/>
      </w:divBdr>
    </w:div>
    <w:div w:id="1456556122">
      <w:bodyDiv w:val="1"/>
      <w:marLeft w:val="0"/>
      <w:marRight w:val="0"/>
      <w:marTop w:val="0"/>
      <w:marBottom w:val="0"/>
      <w:divBdr>
        <w:top w:val="none" w:sz="0" w:space="0" w:color="auto"/>
        <w:left w:val="none" w:sz="0" w:space="0" w:color="auto"/>
        <w:bottom w:val="none" w:sz="0" w:space="0" w:color="auto"/>
        <w:right w:val="none" w:sz="0" w:space="0" w:color="auto"/>
      </w:divBdr>
    </w:div>
    <w:div w:id="1464496102">
      <w:bodyDiv w:val="1"/>
      <w:marLeft w:val="0"/>
      <w:marRight w:val="0"/>
      <w:marTop w:val="0"/>
      <w:marBottom w:val="0"/>
      <w:divBdr>
        <w:top w:val="none" w:sz="0" w:space="0" w:color="auto"/>
        <w:left w:val="none" w:sz="0" w:space="0" w:color="auto"/>
        <w:bottom w:val="none" w:sz="0" w:space="0" w:color="auto"/>
        <w:right w:val="none" w:sz="0" w:space="0" w:color="auto"/>
      </w:divBdr>
    </w:div>
    <w:div w:id="1473669948">
      <w:bodyDiv w:val="1"/>
      <w:marLeft w:val="0"/>
      <w:marRight w:val="0"/>
      <w:marTop w:val="0"/>
      <w:marBottom w:val="0"/>
      <w:divBdr>
        <w:top w:val="none" w:sz="0" w:space="0" w:color="auto"/>
        <w:left w:val="none" w:sz="0" w:space="0" w:color="auto"/>
        <w:bottom w:val="none" w:sz="0" w:space="0" w:color="auto"/>
        <w:right w:val="none" w:sz="0" w:space="0" w:color="auto"/>
      </w:divBdr>
    </w:div>
    <w:div w:id="1488088276">
      <w:bodyDiv w:val="1"/>
      <w:marLeft w:val="0"/>
      <w:marRight w:val="0"/>
      <w:marTop w:val="0"/>
      <w:marBottom w:val="0"/>
      <w:divBdr>
        <w:top w:val="none" w:sz="0" w:space="0" w:color="auto"/>
        <w:left w:val="none" w:sz="0" w:space="0" w:color="auto"/>
        <w:bottom w:val="none" w:sz="0" w:space="0" w:color="auto"/>
        <w:right w:val="none" w:sz="0" w:space="0" w:color="auto"/>
      </w:divBdr>
    </w:div>
    <w:div w:id="1667585799">
      <w:bodyDiv w:val="1"/>
      <w:marLeft w:val="0"/>
      <w:marRight w:val="0"/>
      <w:marTop w:val="0"/>
      <w:marBottom w:val="0"/>
      <w:divBdr>
        <w:top w:val="none" w:sz="0" w:space="0" w:color="auto"/>
        <w:left w:val="none" w:sz="0" w:space="0" w:color="auto"/>
        <w:bottom w:val="none" w:sz="0" w:space="0" w:color="auto"/>
        <w:right w:val="none" w:sz="0" w:space="0" w:color="auto"/>
      </w:divBdr>
    </w:div>
    <w:div w:id="1835609923">
      <w:bodyDiv w:val="1"/>
      <w:marLeft w:val="0"/>
      <w:marRight w:val="0"/>
      <w:marTop w:val="0"/>
      <w:marBottom w:val="0"/>
      <w:divBdr>
        <w:top w:val="none" w:sz="0" w:space="0" w:color="auto"/>
        <w:left w:val="none" w:sz="0" w:space="0" w:color="auto"/>
        <w:bottom w:val="none" w:sz="0" w:space="0" w:color="auto"/>
        <w:right w:val="none" w:sz="0" w:space="0" w:color="auto"/>
      </w:divBdr>
    </w:div>
    <w:div w:id="1869678269">
      <w:bodyDiv w:val="1"/>
      <w:marLeft w:val="0"/>
      <w:marRight w:val="0"/>
      <w:marTop w:val="0"/>
      <w:marBottom w:val="0"/>
      <w:divBdr>
        <w:top w:val="none" w:sz="0" w:space="0" w:color="auto"/>
        <w:left w:val="none" w:sz="0" w:space="0" w:color="auto"/>
        <w:bottom w:val="none" w:sz="0" w:space="0" w:color="auto"/>
        <w:right w:val="none" w:sz="0" w:space="0" w:color="auto"/>
      </w:divBdr>
    </w:div>
    <w:div w:id="1901944054">
      <w:bodyDiv w:val="1"/>
      <w:marLeft w:val="0"/>
      <w:marRight w:val="0"/>
      <w:marTop w:val="0"/>
      <w:marBottom w:val="0"/>
      <w:divBdr>
        <w:top w:val="none" w:sz="0" w:space="0" w:color="auto"/>
        <w:left w:val="none" w:sz="0" w:space="0" w:color="auto"/>
        <w:bottom w:val="none" w:sz="0" w:space="0" w:color="auto"/>
        <w:right w:val="none" w:sz="0" w:space="0" w:color="auto"/>
      </w:divBdr>
    </w:div>
    <w:div w:id="1910924464">
      <w:bodyDiv w:val="1"/>
      <w:marLeft w:val="0"/>
      <w:marRight w:val="0"/>
      <w:marTop w:val="0"/>
      <w:marBottom w:val="0"/>
      <w:divBdr>
        <w:top w:val="none" w:sz="0" w:space="0" w:color="auto"/>
        <w:left w:val="none" w:sz="0" w:space="0" w:color="auto"/>
        <w:bottom w:val="none" w:sz="0" w:space="0" w:color="auto"/>
        <w:right w:val="none" w:sz="0" w:space="0" w:color="auto"/>
      </w:divBdr>
    </w:div>
    <w:div w:id="1967614483">
      <w:bodyDiv w:val="1"/>
      <w:marLeft w:val="0"/>
      <w:marRight w:val="0"/>
      <w:marTop w:val="0"/>
      <w:marBottom w:val="0"/>
      <w:divBdr>
        <w:top w:val="none" w:sz="0" w:space="0" w:color="auto"/>
        <w:left w:val="none" w:sz="0" w:space="0" w:color="auto"/>
        <w:bottom w:val="none" w:sz="0" w:space="0" w:color="auto"/>
        <w:right w:val="none" w:sz="0" w:space="0" w:color="auto"/>
      </w:divBdr>
    </w:div>
    <w:div w:id="2003384455">
      <w:bodyDiv w:val="1"/>
      <w:marLeft w:val="0"/>
      <w:marRight w:val="0"/>
      <w:marTop w:val="0"/>
      <w:marBottom w:val="0"/>
      <w:divBdr>
        <w:top w:val="none" w:sz="0" w:space="0" w:color="auto"/>
        <w:left w:val="none" w:sz="0" w:space="0" w:color="auto"/>
        <w:bottom w:val="none" w:sz="0" w:space="0" w:color="auto"/>
        <w:right w:val="none" w:sz="0" w:space="0" w:color="auto"/>
      </w:divBdr>
    </w:div>
    <w:div w:id="2018730166">
      <w:bodyDiv w:val="1"/>
      <w:marLeft w:val="0"/>
      <w:marRight w:val="0"/>
      <w:marTop w:val="0"/>
      <w:marBottom w:val="0"/>
      <w:divBdr>
        <w:top w:val="none" w:sz="0" w:space="0" w:color="auto"/>
        <w:left w:val="none" w:sz="0" w:space="0" w:color="auto"/>
        <w:bottom w:val="none" w:sz="0" w:space="0" w:color="auto"/>
        <w:right w:val="none" w:sz="0" w:space="0" w:color="auto"/>
      </w:divBdr>
    </w:div>
    <w:div w:id="2077513406">
      <w:bodyDiv w:val="1"/>
      <w:marLeft w:val="0"/>
      <w:marRight w:val="0"/>
      <w:marTop w:val="0"/>
      <w:marBottom w:val="0"/>
      <w:divBdr>
        <w:top w:val="none" w:sz="0" w:space="0" w:color="auto"/>
        <w:left w:val="none" w:sz="0" w:space="0" w:color="auto"/>
        <w:bottom w:val="none" w:sz="0" w:space="0" w:color="auto"/>
        <w:right w:val="none" w:sz="0" w:space="0" w:color="auto"/>
      </w:divBdr>
    </w:div>
    <w:div w:id="2119521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file:///C:\Users\91709\OneDrive\Desktop\ALY6050\week%203\project%203\Project\%09https:\support.microsoft.com\en-us\exce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13</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Harsha vardhan reddy Kasireddy</dc:creator>
  <cp:keywords/>
  <cp:lastModifiedBy>Harsha vardhan reddy Kasireddy</cp:lastModifiedBy>
  <cp:revision>5</cp:revision>
  <dcterms:created xsi:type="dcterms:W3CDTF">2024-03-20T21:48:00Z</dcterms:created>
  <dcterms:modified xsi:type="dcterms:W3CDTF">2024-03-20T23:31:00Z</dcterms:modified>
</cp:coreProperties>
</file>