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9A6202" w14:textId="12042D43" w:rsidR="007814CC" w:rsidRPr="007814CC" w:rsidRDefault="007814CC" w:rsidP="007814CC">
      <w:pPr>
        <w:rPr>
          <w:b/>
          <w:bCs/>
        </w:rPr>
      </w:pPr>
      <w:r w:rsidRPr="007814CC">
        <w:rPr>
          <w:b/>
          <w:bCs/>
        </w:rPr>
        <w:t xml:space="preserve">1. Metadata </w:t>
      </w:r>
      <w:r>
        <w:rPr>
          <w:b/>
          <w:bCs/>
        </w:rPr>
        <w:t>:</w:t>
      </w:r>
    </w:p>
    <w:p w14:paraId="23D77A4C" w14:textId="55D40356" w:rsidR="00131172" w:rsidRDefault="007814CC">
      <w:r w:rsidRPr="007814CC">
        <w:t>The &lt;meta&gt; tags provide essential information about the webpage, which is often used by search engines and web browsers to understand the content and behaviour</w:t>
      </w:r>
      <w:r w:rsidRPr="007814CC">
        <w:rPr>
          <w:noProof/>
        </w:rPr>
        <w:drawing>
          <wp:anchor distT="0" distB="0" distL="114300" distR="114300" simplePos="0" relativeHeight="251658240" behindDoc="0" locked="0" layoutInCell="1" allowOverlap="1" wp14:anchorId="1DDDAB54" wp14:editId="693E895B">
            <wp:simplePos x="0" y="0"/>
            <wp:positionH relativeFrom="column">
              <wp:posOffset>0</wp:posOffset>
            </wp:positionH>
            <wp:positionV relativeFrom="paragraph">
              <wp:posOffset>367030</wp:posOffset>
            </wp:positionV>
            <wp:extent cx="5731510" cy="1587500"/>
            <wp:effectExtent l="0" t="0" r="2540" b="0"/>
            <wp:wrapSquare wrapText="bothSides"/>
            <wp:docPr id="157581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18315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14CC">
        <w:t>of the page.</w:t>
      </w:r>
    </w:p>
    <w:p w14:paraId="5A8D3AA2" w14:textId="77777777" w:rsidR="007814CC" w:rsidRDefault="007814CC"/>
    <w:p w14:paraId="32352B40" w14:textId="77777777" w:rsidR="007814CC" w:rsidRDefault="007814CC"/>
    <w:p w14:paraId="126B7BB9" w14:textId="77777777" w:rsidR="007814CC" w:rsidRPr="007814CC" w:rsidRDefault="007814CC" w:rsidP="007814CC">
      <w:pPr>
        <w:rPr>
          <w:b/>
          <w:bCs/>
        </w:rPr>
      </w:pPr>
      <w:r w:rsidRPr="007814CC">
        <w:rPr>
          <w:b/>
          <w:bCs/>
        </w:rPr>
        <w:t>2. Headings and Semantic Elements</w:t>
      </w:r>
    </w:p>
    <w:p w14:paraId="40762B7E" w14:textId="77777777" w:rsidR="007814CC" w:rsidRPr="007814CC" w:rsidRDefault="007814CC" w:rsidP="007814CC">
      <w:r w:rsidRPr="007814CC">
        <w:t>Headings (such as &lt;h1&gt;, &lt;h2&gt;, etc.) and other semantic elements like &lt;header&gt;, &lt;footer&gt;, and &lt;section&gt; help define the structure and meaning of the page content.</w:t>
      </w:r>
    </w:p>
    <w:p w14:paraId="04C0BEF8" w14:textId="1D9299E3" w:rsidR="007814CC" w:rsidRDefault="007814CC">
      <w:r w:rsidRPr="007814CC">
        <w:rPr>
          <w:noProof/>
        </w:rPr>
        <w:drawing>
          <wp:inline distT="0" distB="0" distL="0" distR="0" wp14:anchorId="1C265EED" wp14:editId="69FEE5A9">
            <wp:extent cx="5731510" cy="2657475"/>
            <wp:effectExtent l="0" t="0" r="2540" b="9525"/>
            <wp:docPr id="98316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640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D804" w14:textId="77777777" w:rsidR="007814CC" w:rsidRPr="007814CC" w:rsidRDefault="007814CC" w:rsidP="007814CC"/>
    <w:p w14:paraId="0923C543" w14:textId="77777777" w:rsidR="007814CC" w:rsidRDefault="007814CC" w:rsidP="007814CC"/>
    <w:p w14:paraId="08479EF2" w14:textId="77777777" w:rsidR="007814CC" w:rsidRDefault="007814CC" w:rsidP="007814CC"/>
    <w:p w14:paraId="106BCA15" w14:textId="77777777" w:rsidR="007814CC" w:rsidRDefault="007814CC" w:rsidP="007814CC"/>
    <w:p w14:paraId="79844433" w14:textId="77777777" w:rsidR="007814CC" w:rsidRDefault="007814CC" w:rsidP="007814CC"/>
    <w:p w14:paraId="4DB4882E" w14:textId="77777777" w:rsidR="007814CC" w:rsidRDefault="007814CC" w:rsidP="007814CC"/>
    <w:p w14:paraId="224FA4E8" w14:textId="77777777" w:rsidR="007814CC" w:rsidRDefault="007814CC" w:rsidP="007814CC"/>
    <w:p w14:paraId="21826E12" w14:textId="77777777" w:rsidR="007814CC" w:rsidRDefault="007814CC" w:rsidP="007814CC"/>
    <w:p w14:paraId="68281770" w14:textId="77777777" w:rsidR="007814CC" w:rsidRDefault="007814CC" w:rsidP="007814CC"/>
    <w:p w14:paraId="1CF5C95C" w14:textId="77777777" w:rsidR="007814CC" w:rsidRPr="007814CC" w:rsidRDefault="007814CC" w:rsidP="007814CC">
      <w:pPr>
        <w:rPr>
          <w:b/>
          <w:bCs/>
        </w:rPr>
      </w:pPr>
      <w:r w:rsidRPr="007814CC">
        <w:rPr>
          <w:b/>
          <w:bCs/>
        </w:rPr>
        <w:lastRenderedPageBreak/>
        <w:t>3. Multimedia Elements</w:t>
      </w:r>
    </w:p>
    <w:p w14:paraId="1C3A9E39" w14:textId="77777777" w:rsidR="007814CC" w:rsidRPr="007814CC" w:rsidRDefault="007814CC" w:rsidP="007814CC">
      <w:r w:rsidRPr="007814CC">
        <w:t>Multimedia elements are used to embed or reference audio, video, and other media on a web page</w:t>
      </w:r>
    </w:p>
    <w:p w14:paraId="6248A201" w14:textId="3299E698" w:rsidR="007814CC" w:rsidRDefault="007814CC" w:rsidP="007814CC">
      <w:r w:rsidRPr="007814CC">
        <w:rPr>
          <w:noProof/>
        </w:rPr>
        <w:drawing>
          <wp:inline distT="0" distB="0" distL="0" distR="0" wp14:anchorId="55302BD6" wp14:editId="3F8B4CEA">
            <wp:extent cx="5731510" cy="2606040"/>
            <wp:effectExtent l="0" t="0" r="2540" b="3810"/>
            <wp:docPr id="13316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06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920E" w14:textId="77777777" w:rsidR="007814CC" w:rsidRDefault="007814CC" w:rsidP="007814CC"/>
    <w:p w14:paraId="694758E4" w14:textId="77777777" w:rsidR="007814CC" w:rsidRPr="007814CC" w:rsidRDefault="007814CC" w:rsidP="007814CC">
      <w:pPr>
        <w:rPr>
          <w:b/>
          <w:bCs/>
        </w:rPr>
      </w:pPr>
      <w:r w:rsidRPr="007814CC">
        <w:rPr>
          <w:b/>
          <w:bCs/>
        </w:rPr>
        <w:t>4. Security-Relevant Tags</w:t>
      </w:r>
    </w:p>
    <w:p w14:paraId="712A0295" w14:textId="77777777" w:rsidR="007814CC" w:rsidRPr="007814CC" w:rsidRDefault="007814CC" w:rsidP="007814CC">
      <w:r w:rsidRPr="007814CC">
        <w:t>Security-relevant tags help protect the site from various vulnerabilities.</w:t>
      </w:r>
    </w:p>
    <w:p w14:paraId="7E2E9A27" w14:textId="6232138E" w:rsidR="007814CC" w:rsidRDefault="0035607E" w:rsidP="007814CC">
      <w:r w:rsidRPr="0035607E">
        <w:rPr>
          <w:noProof/>
        </w:rPr>
        <w:drawing>
          <wp:inline distT="0" distB="0" distL="0" distR="0" wp14:anchorId="36251769" wp14:editId="26CF1348">
            <wp:extent cx="5731510" cy="2564765"/>
            <wp:effectExtent l="0" t="0" r="2540" b="6985"/>
            <wp:docPr id="165319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908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03DB" w14:textId="77777777" w:rsidR="0035607E" w:rsidRPr="0035607E" w:rsidRDefault="0035607E" w:rsidP="0035607E"/>
    <w:p w14:paraId="18FEA04C" w14:textId="77777777" w:rsidR="0035607E" w:rsidRDefault="0035607E" w:rsidP="0035607E"/>
    <w:p w14:paraId="057953CF" w14:textId="77777777" w:rsidR="0035607E" w:rsidRDefault="0035607E" w:rsidP="0035607E">
      <w:pPr>
        <w:ind w:firstLine="720"/>
      </w:pPr>
    </w:p>
    <w:p w14:paraId="7A93E8E8" w14:textId="77777777" w:rsidR="0035607E" w:rsidRDefault="0035607E" w:rsidP="0035607E">
      <w:pPr>
        <w:ind w:firstLine="720"/>
      </w:pPr>
    </w:p>
    <w:p w14:paraId="1B064247" w14:textId="77777777" w:rsidR="0035607E" w:rsidRDefault="0035607E" w:rsidP="0035607E">
      <w:pPr>
        <w:ind w:firstLine="720"/>
      </w:pPr>
    </w:p>
    <w:p w14:paraId="026104BA" w14:textId="77777777" w:rsidR="0035607E" w:rsidRDefault="0035607E" w:rsidP="0035607E">
      <w:pPr>
        <w:ind w:firstLine="720"/>
      </w:pPr>
    </w:p>
    <w:p w14:paraId="7A5376CC" w14:textId="77777777" w:rsidR="0035607E" w:rsidRDefault="0035607E" w:rsidP="0035607E">
      <w:pPr>
        <w:ind w:firstLine="720"/>
      </w:pPr>
    </w:p>
    <w:p w14:paraId="32B922DA" w14:textId="77777777" w:rsidR="0035607E" w:rsidRDefault="0035607E" w:rsidP="0035607E">
      <w:pPr>
        <w:ind w:firstLine="720"/>
        <w:rPr>
          <w:b/>
          <w:bCs/>
        </w:rPr>
      </w:pPr>
      <w:r w:rsidRPr="0035607E">
        <w:rPr>
          <w:b/>
          <w:bCs/>
        </w:rPr>
        <w:lastRenderedPageBreak/>
        <w:t>5. CORS (Cross-Origin Resource Sharing)</w:t>
      </w:r>
    </w:p>
    <w:p w14:paraId="66802452" w14:textId="77777777" w:rsidR="00503AE1" w:rsidRPr="00503AE1" w:rsidRDefault="00503AE1" w:rsidP="00503AE1">
      <w:pPr>
        <w:ind w:firstLine="720"/>
      </w:pPr>
      <w:r w:rsidRPr="00503AE1">
        <w:t>xCORS headers are used to define which domains are allowed to access resources on the server, helping prevent unauthorized access.</w:t>
      </w:r>
    </w:p>
    <w:p w14:paraId="4E805DD9" w14:textId="77777777" w:rsidR="00503AE1" w:rsidRDefault="00503AE1" w:rsidP="0035607E">
      <w:pPr>
        <w:ind w:firstLine="720"/>
        <w:rPr>
          <w:b/>
          <w:bCs/>
        </w:rPr>
      </w:pPr>
    </w:p>
    <w:p w14:paraId="1FAEA7B5" w14:textId="77777777" w:rsidR="00E83D85" w:rsidRPr="00E83D85" w:rsidRDefault="00E83D85" w:rsidP="00E83D85"/>
    <w:p w14:paraId="4FDD85FB" w14:textId="77777777" w:rsidR="00E83D85" w:rsidRPr="00E83D85" w:rsidRDefault="00E83D85" w:rsidP="00E83D85"/>
    <w:p w14:paraId="742E6B3B" w14:textId="77777777" w:rsidR="00E83D85" w:rsidRPr="00E83D85" w:rsidRDefault="00E83D85" w:rsidP="00E83D85"/>
    <w:p w14:paraId="7F395055" w14:textId="77777777" w:rsidR="00E83D85" w:rsidRPr="00E83D85" w:rsidRDefault="00E83D85" w:rsidP="00E83D85"/>
    <w:p w14:paraId="342BBB4F" w14:textId="77777777" w:rsidR="00E83D85" w:rsidRPr="00E83D85" w:rsidRDefault="00E83D85" w:rsidP="00E83D85">
      <w:pPr>
        <w:rPr>
          <w:b/>
          <w:bCs/>
        </w:rPr>
      </w:pPr>
      <w:r w:rsidRPr="00E83D85">
        <w:rPr>
          <w:b/>
          <w:bCs/>
        </w:rPr>
        <w:t>6. SRI (Subresource Integrity)</w:t>
      </w:r>
    </w:p>
    <w:p w14:paraId="0CBD870A" w14:textId="77777777" w:rsidR="00E83D85" w:rsidRPr="00E83D85" w:rsidRDefault="00E83D85" w:rsidP="00E83D85">
      <w:r w:rsidRPr="00E83D85">
        <w:t>SRI is used to ensure that a file (e.g., a script or stylesheet) hasn't been tampered with by verifying its cryptographic hash.</w:t>
      </w:r>
    </w:p>
    <w:p w14:paraId="36281948" w14:textId="6CC07C38" w:rsidR="00E83D85" w:rsidRPr="00E83D85" w:rsidRDefault="00E83D85" w:rsidP="00E83D85">
      <w:r w:rsidRPr="00E83D85">
        <w:drawing>
          <wp:inline distT="0" distB="0" distL="0" distR="0" wp14:anchorId="2F6A69A7" wp14:editId="7A95C296">
            <wp:extent cx="5731510" cy="2512695"/>
            <wp:effectExtent l="0" t="0" r="2540" b="1905"/>
            <wp:docPr id="144899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93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D85" w:rsidRPr="00E83D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97"/>
    <w:rsid w:val="000009CC"/>
    <w:rsid w:val="00131172"/>
    <w:rsid w:val="00304C19"/>
    <w:rsid w:val="0035607E"/>
    <w:rsid w:val="00503AE1"/>
    <w:rsid w:val="00575DB4"/>
    <w:rsid w:val="0065115A"/>
    <w:rsid w:val="007814CC"/>
    <w:rsid w:val="007B4597"/>
    <w:rsid w:val="00DC785E"/>
    <w:rsid w:val="00E342A8"/>
    <w:rsid w:val="00E83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A5A9CC"/>
  <w15:chartTrackingRefBased/>
  <w15:docId w15:val="{AA78C405-E8E7-4E23-A271-6BB260171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0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146</Words>
  <Characters>818</Characters>
  <Application>Microsoft Office Word</Application>
  <DocSecurity>0</DocSecurity>
  <Lines>58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Harshavardhan K</dc:creator>
  <cp:keywords/>
  <dc:description/>
  <cp:lastModifiedBy>Harshavardhan K</cp:lastModifiedBy>
  <cp:revision>4</cp:revision>
  <dcterms:created xsi:type="dcterms:W3CDTF">2025-01-12T10:53:00Z</dcterms:created>
  <dcterms:modified xsi:type="dcterms:W3CDTF">2025-01-12T11:13:00Z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5b97757311e72b058126e7a06f0a232c0e18756f4df17a51bf78d10843a14109</vt:lpwstr>
  </property>
</Properties>
</file>