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8"/>
          <w:szCs w:val="28"/>
        </w:rPr>
      </w:pPr>
      <w:r>
        <w:rPr>
          <w:b/>
          <w:bCs/>
          <w:sz w:val="28"/>
          <w:szCs w:val="28"/>
          <w:rtl w:val="0"/>
        </w:rPr>
        <w:t>Ideation Phase</w:t>
      </w:r>
    </w:p>
    <w:p w14:paraId="00000002">
      <w:pPr>
        <w:spacing w:after="0"/>
        <w:jc w:val="center"/>
        <w:rPr>
          <w:b/>
          <w:bCs/>
          <w:sz w:val="28"/>
          <w:szCs w:val="28"/>
        </w:rPr>
      </w:pPr>
      <w:r>
        <w:rPr>
          <w:b/>
          <w:bCs/>
          <w:sz w:val="28"/>
          <w:szCs w:val="28"/>
          <w:rtl w:val="0"/>
        </w:rPr>
        <w:t>Define the Problem Statements</w:t>
      </w:r>
    </w:p>
    <w:p w14:paraId="00000003">
      <w:pPr>
        <w:spacing w:after="0"/>
        <w:jc w:val="center"/>
        <w:rPr>
          <w:b/>
          <w:bCs/>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0196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hint="default"/>
                <w:rtl w:val="0"/>
                <w:lang w:val="en-US"/>
              </w:rPr>
              <w:t xml:space="preserve">19 </w:t>
            </w:r>
            <w:bookmarkStart w:id="0" w:name="_GoBack"/>
            <w:bookmarkEnd w:id="0"/>
            <w:r>
              <w:rPr>
                <w:rFonts w:hint="default"/>
                <w:rtl w:val="0"/>
                <w:lang w:val="en-US"/>
              </w:rPr>
              <w:t>september</w:t>
            </w:r>
            <w:r>
              <w:rPr>
                <w:rtl w:val="0"/>
              </w:rPr>
              <w:t xml:space="preserve"> 2026</w:t>
            </w:r>
          </w:p>
        </w:tc>
      </w:tr>
      <w:tr w14:paraId="47EB0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34087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An employee requests installation of licensed software through the Service Catalog</w:t>
            </w:r>
          </w:p>
        </w:tc>
      </w:tr>
      <w:tr w14:paraId="1C383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bCs/>
          <w:sz w:val="24"/>
          <w:szCs w:val="24"/>
        </w:rPr>
      </w:pPr>
    </w:p>
    <w:p w14:paraId="0000000D">
      <w:pPr>
        <w:rPr>
          <w:b/>
          <w:bCs/>
          <w:sz w:val="24"/>
          <w:szCs w:val="24"/>
        </w:rPr>
      </w:pPr>
      <w:r>
        <w:rPr>
          <w:b/>
          <w:bCs/>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p>
    <w:tbl>
      <w:tblPr>
        <w:tblStyle w:val="14"/>
        <w:tblW w:w="88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60"/>
        <w:gridCol w:w="3750"/>
        <w:gridCol w:w="3495"/>
      </w:tblGrid>
      <w:tr w14:paraId="6439FE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1">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Field</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2">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PS-1 (End User / Employee Perspective)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3">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PS-2 (IT Fulfiller / Support Team Perspective)</w:t>
            </w:r>
          </w:p>
        </w:tc>
      </w:tr>
      <w:tr w14:paraId="060C4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4">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I am</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5">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an enterprise employee needing specialized software to complete assigned work tasks.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6">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an IT Support Specialist in the Software Support assignment group.</w:t>
            </w:r>
          </w:p>
        </w:tc>
      </w:tr>
      <w:tr w14:paraId="6AD439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6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7">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I’m trying to</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8">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request and receive software installations conveniently through a single, easy-to-use Service Catalog portal.</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9">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process software requests rapidly and manage unexpected license shortages smoothly.</w:t>
            </w:r>
          </w:p>
        </w:tc>
      </w:tr>
      <w:tr w14:paraId="68E96C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A">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But</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B">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manual approval chains and lack of structured request inputs cause long delays and zero status visibility.</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C">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I have to manually gather missing request details and manually log incident tickets whenever software licenses run out.</w:t>
            </w:r>
          </w:p>
        </w:tc>
      </w:tr>
      <w:tr w14:paraId="2AA5AE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D">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Because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E">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software requests are submitted without mandatory fields (</w:t>
            </w:r>
            <w:r>
              <w:rPr>
                <w:rFonts w:ascii="Arial" w:hAnsi="Arial" w:eastAsia="Arial" w:cs="Arial"/>
                <w:i/>
                <w:iCs/>
                <w:color w:val="1F1F1F"/>
                <w:sz w:val="24"/>
                <w:szCs w:val="24"/>
                <w:rtl w:val="0"/>
              </w:rPr>
              <w:t>Version Required</w:t>
            </w:r>
            <w:r>
              <w:rPr>
                <w:rFonts w:ascii="Arial" w:hAnsi="Arial" w:eastAsia="Arial" w:cs="Arial"/>
                <w:color w:val="1F1F1F"/>
                <w:sz w:val="24"/>
                <w:szCs w:val="24"/>
                <w:rtl w:val="0"/>
              </w:rPr>
              <w:t xml:space="preserve">, </w:t>
            </w:r>
            <w:r>
              <w:rPr>
                <w:rFonts w:ascii="Arial" w:hAnsi="Arial" w:eastAsia="Arial" w:cs="Arial"/>
                <w:i/>
                <w:iCs/>
                <w:color w:val="1F1F1F"/>
                <w:sz w:val="24"/>
                <w:szCs w:val="24"/>
                <w:rtl w:val="0"/>
              </w:rPr>
              <w:t>License Justification</w:t>
            </w:r>
            <w:r>
              <w:rPr>
                <w:rFonts w:ascii="Arial" w:hAnsi="Arial" w:eastAsia="Arial" w:cs="Arial"/>
                <w:color w:val="1F1F1F"/>
                <w:sz w:val="24"/>
                <w:szCs w:val="24"/>
                <w:rtl w:val="0"/>
              </w:rPr>
              <w:t xml:space="preserve">, </w:t>
            </w:r>
            <w:r>
              <w:rPr>
                <w:rFonts w:ascii="Arial" w:hAnsi="Arial" w:eastAsia="Arial" w:cs="Arial"/>
                <w:i/>
                <w:iCs/>
                <w:color w:val="1F1F1F"/>
                <w:sz w:val="24"/>
                <w:szCs w:val="24"/>
                <w:rtl w:val="0"/>
              </w:rPr>
              <w:t>Urgency</w:t>
            </w:r>
            <w:r>
              <w:rPr>
                <w:rFonts w:ascii="Arial" w:hAnsi="Arial" w:eastAsia="Arial" w:cs="Arial"/>
                <w:color w:val="1F1F1F"/>
                <w:sz w:val="24"/>
                <w:szCs w:val="24"/>
                <w:rtl w:val="0"/>
              </w:rPr>
              <w:t>) and processed through unstructured channels.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1F">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the catalog item isn't linked to an automated flow that routes tasks with variables and triggers incident creation on license hold states.</w:t>
            </w:r>
          </w:p>
        </w:tc>
      </w:tr>
      <w:tr w14:paraId="4DCCAE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0">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Which makes me feel</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1">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blocked, frustrated, and unable to meet project deadlines due to missing software tools.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22">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overburdened by repetitive manual tracking and prone to missing SLA targets.</w:t>
            </w:r>
          </w:p>
        </w:tc>
      </w:tr>
    </w:tbl>
    <w:p w14:paraId="00000023">
      <w:pPr>
        <w:rPr>
          <w:sz w:val="24"/>
          <w:szCs w:val="24"/>
        </w:rPr>
      </w:pPr>
    </w:p>
    <w:p w14:paraId="00000024">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5CD2822-30A7-4CEC-8375-E9554776C26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0BEEF66-B639-4DC2-AB07-041B5D5BBECE}"/>
  </w:font>
  <w:font w:name="Wingdings">
    <w:panose1 w:val="05000000000000000000"/>
    <w:charset w:val="02"/>
    <w:family w:val="auto"/>
    <w:pitch w:val="default"/>
    <w:sig w:usb0="00000000" w:usb1="00000000" w:usb2="00000000" w:usb3="00000000" w:csb0="80000000" w:csb1="00000000"/>
    <w:embedRegular r:id="rId3" w:fontKey="{15EC40AF-51E7-45F6-813B-75FC8767B6B2}"/>
  </w:font>
  <w:font w:name="Calibri">
    <w:panose1 w:val="020F0502020204030204"/>
    <w:charset w:val="86"/>
    <w:family w:val="swiss"/>
    <w:pitch w:val="default"/>
    <w:sig w:usb0="E4002EFF" w:usb1="C200247B" w:usb2="00000009" w:usb3="00000000" w:csb0="200001FF" w:csb1="00000000"/>
    <w:embedRegular r:id="rId4" w:fontKey="{798102E6-897C-457F-A7C5-BE858945902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E34CC14D-30B7-416B-8530-2502B20CEF9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81B19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274</Words>
  <Characters>1671</Characters>
  <TotalTime>0</TotalTime>
  <ScaleCrop>false</ScaleCrop>
  <LinksUpToDate>false</LinksUpToDate>
  <CharactersWithSpaces>1914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2026-09-19T06:39:17Z</dcterms:created>
  <dc:creator>nakka</dc:creator>
  <cp:lastModifiedBy>Vardhan Nakka</cp:lastModifiedBy>
  <dcterms:modified xsi:type="dcterms:W3CDTF">2026-09-19T06:39:39Z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eyJoZGlkIjoiZmNhZDAwYmYyNTU3MDhiOGUwN2IwYmYxNTJhNjYwM2EiLCJ1c2VySWQiOiI1Njc2MTcwMjM2NjkifQ==</vt:lpwstr>
  </property>
  <property fmtid="{D5CDD505-2E9C-101B-9397-08002B2CF9AE}" pid="3" name="KSOProductBuildVer">
    <vt:lpwstr>1033-12.1.0.28485</vt:lpwstr>
  </property>
  <property fmtid="{D5CDD505-2E9C-101B-9397-08002B2CF9AE}" pid="4" name="ICV">
    <vt:lpwstr>7D5F4ABB266843608CB1B3BB48D3693D_12</vt:lpwstr>
  </property>
</Properties>
</file>