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842D" w14:textId="77777777" w:rsidR="00F8548F" w:rsidRDefault="00000000">
      <w:pPr>
        <w:spacing w:after="26"/>
        <w:ind w:left="-5" w:hanging="10"/>
      </w:pPr>
      <w:r>
        <w:rPr>
          <w:b/>
          <w:color w:val="365F91"/>
          <w:sz w:val="28"/>
        </w:rPr>
        <w:t xml:space="preserve">Project Design Phase-II </w:t>
      </w:r>
    </w:p>
    <w:p w14:paraId="71C786B7" w14:textId="77777777" w:rsidR="00F8548F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Solution Requirements (Functional &amp; Non-Functional)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8548F" w14:paraId="4F68799B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088E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DC9F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12 February 2026 </w:t>
            </w:r>
          </w:p>
        </w:tc>
      </w:tr>
      <w:tr w:rsidR="00F8548F" w14:paraId="6CDCC52D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11D6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397A" w14:textId="78217851" w:rsidR="00F8548F" w:rsidRDefault="00164FF5">
            <w:pPr>
              <w:spacing w:after="0"/>
            </w:pPr>
            <w:r w:rsidRPr="00164FF5">
              <w:t>LTVIP2026TMIDS89609</w:t>
            </w:r>
          </w:p>
        </w:tc>
      </w:tr>
      <w:tr w:rsidR="00F8548F" w14:paraId="52974143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309A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7B75" w14:textId="77777777" w:rsidR="00F8548F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29DB068E" w14:textId="77777777" w:rsidR="00F8548F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8548F" w14:paraId="4CAEBA68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92B7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351E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tbl>
      <w:tblPr>
        <w:tblStyle w:val="TableGrid"/>
        <w:tblpPr w:vertAnchor="page" w:horzAnchor="page" w:tblpX="1691" w:tblpY="11548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86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F8548F" w14:paraId="12C9A9E2" w14:textId="77777777">
        <w:trPr>
          <w:trHeight w:val="52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00F2" w14:textId="77777777" w:rsidR="00F8548F" w:rsidRDefault="00000000">
            <w:pPr>
              <w:spacing w:after="0"/>
              <w:ind w:left="75"/>
              <w:jc w:val="center"/>
            </w:pPr>
            <w:r>
              <w:rPr>
                <w:rFonts w:ascii="Cambria" w:eastAsia="Cambria" w:hAnsi="Cambria" w:cs="Cambria"/>
                <w:b/>
              </w:rPr>
              <w:t>NFR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2399" w14:textId="77777777" w:rsidR="00F8548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Non-Functional Requirement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7CB2" w14:textId="77777777" w:rsidR="00F8548F" w:rsidRDefault="00000000">
            <w:pPr>
              <w:spacing w:after="0"/>
              <w:ind w:left="7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8548F" w14:paraId="50C99C58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0842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BEEB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0945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Provide a simple and intuitive interface for customers and fraud analysts with clear fraud/legitimate results. </w:t>
            </w:r>
          </w:p>
        </w:tc>
      </w:tr>
      <w:tr w:rsidR="00F8548F" w14:paraId="5C8D7D79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B49B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NFR-2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99F0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8126" w14:textId="77777777" w:rsidR="00F8548F" w:rsidRDefault="00000000">
            <w:pPr>
              <w:spacing w:after="0"/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Ensure secure transaction data handling using encryption, authentication, </w:t>
            </w:r>
          </w:p>
        </w:tc>
      </w:tr>
    </w:tbl>
    <w:p w14:paraId="3B136FBC" w14:textId="77777777" w:rsidR="00F8548F" w:rsidRDefault="00000000">
      <w:pPr>
        <w:spacing w:after="3"/>
        <w:ind w:left="-5" w:hanging="10"/>
      </w:pPr>
      <w:r>
        <w:rPr>
          <w:b/>
          <w:color w:val="4F81BD"/>
          <w:sz w:val="26"/>
        </w:rPr>
        <w:t xml:space="preserve">Functional Requirements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F8548F" w14:paraId="0FF560FE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64E6" w14:textId="77777777" w:rsidR="00F8548F" w:rsidRDefault="00000000">
            <w:pPr>
              <w:spacing w:after="0"/>
              <w:ind w:right="11"/>
              <w:jc w:val="center"/>
            </w:pPr>
            <w:r>
              <w:rPr>
                <w:rFonts w:ascii="Cambria" w:eastAsia="Cambria" w:hAnsi="Cambria" w:cs="Cambria"/>
                <w:b/>
              </w:rPr>
              <w:t>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B116" w14:textId="77777777" w:rsidR="00F8548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Functional Requirement (Epic)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5144" w14:textId="77777777" w:rsidR="00F8548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Sub Requirement (Story / Sub-Task)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8548F" w14:paraId="5E969A1C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A818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86EC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Transaction Input &amp; Validation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DC49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Accept transaction details (amount, time, location, device info) and validate inputs </w:t>
            </w:r>
          </w:p>
        </w:tc>
      </w:tr>
      <w:tr w:rsidR="00F8548F" w14:paraId="4CBDD073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09D9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B654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Prediction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8EF5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Classify transaction as </w:t>
            </w:r>
          </w:p>
          <w:p w14:paraId="536109B2" w14:textId="77777777" w:rsidR="00F8548F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Fraud or Legitimate using ML model </w:t>
            </w:r>
          </w:p>
        </w:tc>
      </w:tr>
      <w:tr w:rsidR="00F8548F" w14:paraId="223FE085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9D00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DEF0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AA81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Handle missing values, encode categorical features, scale numerical inputs </w:t>
            </w:r>
          </w:p>
        </w:tc>
      </w:tr>
      <w:tr w:rsidR="00F8548F" w14:paraId="092A85F4" w14:textId="77777777">
        <w:trPr>
          <w:trHeight w:val="104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1700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15D1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 Inference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E353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Load trained fraud detection model and return prediction with fraud probability score </w:t>
            </w:r>
          </w:p>
        </w:tc>
      </w:tr>
      <w:tr w:rsidR="00F8548F" w14:paraId="76C50F72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87DB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B3F7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Alert &amp; Notification System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CCF8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Trigger alert/notification for suspicious transactions </w:t>
            </w:r>
          </w:p>
        </w:tc>
      </w:tr>
      <w:tr w:rsidR="00F8548F" w14:paraId="6ED053E2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81F4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12BB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Dashboard &amp; Reporting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6667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Display fraud statistics, trends, and transaction monitoring dashboard </w:t>
            </w:r>
          </w:p>
        </w:tc>
      </w:tr>
      <w:tr w:rsidR="00F8548F" w14:paraId="4E7FC285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F678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FR-7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2CB1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Dataset &amp; Model </w:t>
            </w:r>
          </w:p>
          <w:p w14:paraId="336946A3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Management (Admin)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A7DD" w14:textId="77777777" w:rsidR="00F8548F" w:rsidRDefault="00000000">
            <w:pPr>
              <w:spacing w:after="0"/>
              <w:ind w:right="122"/>
              <w:jc w:val="both"/>
            </w:pPr>
            <w:r>
              <w:rPr>
                <w:rFonts w:ascii="Cambria" w:eastAsia="Cambria" w:hAnsi="Cambria" w:cs="Cambria"/>
              </w:rPr>
              <w:t xml:space="preserve">Upload/update transaction datasets and retrain or replace ML model </w:t>
            </w:r>
          </w:p>
        </w:tc>
      </w:tr>
    </w:tbl>
    <w:p w14:paraId="16563E1D" w14:textId="77777777" w:rsidR="00F8548F" w:rsidRDefault="00000000">
      <w:pPr>
        <w:spacing w:after="3"/>
        <w:ind w:left="-5" w:hanging="10"/>
      </w:pPr>
      <w:r>
        <w:rPr>
          <w:b/>
          <w:color w:val="4F81BD"/>
          <w:sz w:val="26"/>
        </w:rPr>
        <w:t xml:space="preserve">Non-Functional Requirements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F8548F" w14:paraId="4470FB94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9131" w14:textId="77777777" w:rsidR="00F8548F" w:rsidRDefault="00F8548F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B02F" w14:textId="77777777" w:rsidR="00F8548F" w:rsidRDefault="00F8548F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DB6E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and strict input validation. </w:t>
            </w:r>
          </w:p>
        </w:tc>
      </w:tr>
      <w:tr w:rsidR="00F8548F" w14:paraId="03AD553D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36D4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4998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193E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Maintain consistent preprocessing and prediction using saved model artifacts (encoder, scaler, trained model). </w:t>
            </w:r>
          </w:p>
        </w:tc>
      </w:tr>
      <w:tr w:rsidR="00F8548F" w14:paraId="09F9D42C" w14:textId="77777777">
        <w:trPr>
          <w:trHeight w:val="104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C66D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FF16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F7BD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Deliver real-time fraud detection with low latency (less than 1 second per transaction). </w:t>
            </w:r>
          </w:p>
        </w:tc>
      </w:tr>
      <w:tr w:rsidR="00F8548F" w14:paraId="5365C0FF" w14:textId="77777777">
        <w:trPr>
          <w:trHeight w:val="104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4C8A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NFR-5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1895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ECC9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System should operate 24/7 with minimal downtime to support continuous transactions. </w:t>
            </w:r>
          </w:p>
        </w:tc>
      </w:tr>
      <w:tr w:rsidR="00F8548F" w14:paraId="7D69CF9F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D8A6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FBE5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464BF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Handle high volumes of concurrent transactions without performance degradation. </w:t>
            </w:r>
          </w:p>
        </w:tc>
      </w:tr>
      <w:tr w:rsidR="00F8548F" w14:paraId="7A2EF0C9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F79A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NFR-7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BE10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Maintainability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53F7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Use modular and welldocumented code to allow easy updates and model retraining. </w:t>
            </w:r>
          </w:p>
        </w:tc>
      </w:tr>
      <w:tr w:rsidR="00F8548F" w14:paraId="5D7F6221" w14:textId="77777777">
        <w:trPr>
          <w:trHeight w:val="104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48DA" w14:textId="77777777" w:rsidR="00F8548F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NFR-8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BA86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Portability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6CBD" w14:textId="77777777" w:rsidR="00F8548F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Support deployment on Windows/Linux systems and be cloud-ready for future scaling. </w:t>
            </w:r>
          </w:p>
        </w:tc>
      </w:tr>
    </w:tbl>
    <w:p w14:paraId="7AE47329" w14:textId="77777777" w:rsidR="00F8548F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8548F">
      <w:pgSz w:w="12240" w:h="15840"/>
      <w:pgMar w:top="1446" w:right="4201" w:bottom="168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48F"/>
    <w:rsid w:val="00164FF5"/>
    <w:rsid w:val="00232C68"/>
    <w:rsid w:val="00F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7C74"/>
  <w15:docId w15:val="{1F12C820-11F7-4809-B2B7-B61BB6CA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2026-02-19T15:27:00Z</dcterms:created>
  <dcterms:modified xsi:type="dcterms:W3CDTF">2026-02-19T15:27:00Z</dcterms:modified>
</cp:coreProperties>
</file>