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6C75E" w14:textId="234178F1" w:rsidR="005B4A37" w:rsidRPr="005B4A37" w:rsidRDefault="005B4A37" w:rsidP="005B4A37">
      <w:pPr>
        <w:jc w:val="center"/>
        <w:rPr>
          <w:rFonts w:ascii="Times New Roman" w:hAnsi="Times New Roman" w:cs="Times New Roman"/>
          <w:b/>
          <w:bCs/>
          <w:sz w:val="40"/>
          <w:szCs w:val="40"/>
        </w:rPr>
      </w:pPr>
      <w:r w:rsidRPr="005B4A37">
        <w:rPr>
          <w:rFonts w:ascii="Times New Roman" w:hAnsi="Times New Roman" w:cs="Times New Roman"/>
          <w:b/>
          <w:bCs/>
          <w:sz w:val="40"/>
          <w:szCs w:val="40"/>
        </w:rPr>
        <w:t>Clutch — Vibe2Ship Hackathon Submission</w:t>
      </w:r>
    </w:p>
    <w:p w14:paraId="4BC2AA2F" w14:textId="77777777" w:rsidR="005B4A37" w:rsidRPr="005B4A37" w:rsidRDefault="005B4A37" w:rsidP="005B4A37">
      <w:pPr>
        <w:rPr>
          <w:rFonts w:ascii="Times New Roman" w:hAnsi="Times New Roman" w:cs="Times New Roman"/>
          <w:b/>
          <w:bCs/>
        </w:rPr>
      </w:pPr>
    </w:p>
    <w:p w14:paraId="34521B4B" w14:textId="4BBD6DA1"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Deployed Application Link</w:t>
      </w:r>
      <w:r>
        <w:rPr>
          <w:rFonts w:ascii="Times New Roman" w:hAnsi="Times New Roman" w:cs="Times New Roman"/>
          <w:b/>
          <w:bCs/>
        </w:rPr>
        <w:t xml:space="preserve">: </w:t>
      </w:r>
      <w:hyperlink r:id="rId7" w:history="1">
        <w:r w:rsidRPr="00217614">
          <w:rPr>
            <w:rStyle w:val="Hyperlink"/>
            <w:rFonts w:ascii="Times New Roman" w:hAnsi="Times New Roman" w:cs="Times New Roman"/>
            <w:b/>
            <w:bCs/>
          </w:rPr>
          <w:t>https://clutch-app-500518.web.app</w:t>
        </w:r>
      </w:hyperlink>
    </w:p>
    <w:p w14:paraId="4CEDCE1C"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Deployed on Google Cloud via Firebase Hosting. The application is publicly accessible and fully functional throughout the evaluation period.</w:t>
      </w:r>
    </w:p>
    <w:p w14:paraId="5A08D50C"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Note for evaluators:</w:t>
      </w:r>
      <w:r w:rsidRPr="005B4A37">
        <w:rPr>
          <w:rFonts w:ascii="Times New Roman" w:hAnsi="Times New Roman" w:cs="Times New Roman"/>
        </w:rPr>
        <w:t xml:space="preserve"> Clutch uses Google OAuth for authentication and Google Calendar sync. As the app is currently awaiting Google's verification process, users will see a "Google hasn't verified this app" warning screen when signing in with Google. This is standard for apps in active development. To proceed: click </w:t>
      </w:r>
      <w:r w:rsidRPr="005B4A37">
        <w:rPr>
          <w:rFonts w:ascii="Times New Roman" w:hAnsi="Times New Roman" w:cs="Times New Roman"/>
          <w:b/>
          <w:bCs/>
        </w:rPr>
        <w:t>"Advanced"</w:t>
      </w:r>
      <w:r w:rsidRPr="005B4A37">
        <w:rPr>
          <w:rFonts w:ascii="Times New Roman" w:hAnsi="Times New Roman" w:cs="Times New Roman"/>
        </w:rPr>
        <w:t xml:space="preserve"> → </w:t>
      </w:r>
      <w:r w:rsidRPr="005B4A37">
        <w:rPr>
          <w:rFonts w:ascii="Times New Roman" w:hAnsi="Times New Roman" w:cs="Times New Roman"/>
          <w:b/>
          <w:bCs/>
        </w:rPr>
        <w:t>"Go to Clutch (unsafe)"</w:t>
      </w:r>
      <w:r w:rsidRPr="005B4A37">
        <w:rPr>
          <w:rFonts w:ascii="Times New Roman" w:hAnsi="Times New Roman" w:cs="Times New Roman"/>
        </w:rPr>
        <w:t xml:space="preserve">. Alternatively, use </w:t>
      </w:r>
      <w:r w:rsidRPr="005B4A37">
        <w:rPr>
          <w:rFonts w:ascii="Times New Roman" w:hAnsi="Times New Roman" w:cs="Times New Roman"/>
          <w:b/>
          <w:bCs/>
        </w:rPr>
        <w:t>"Continue as Guest"</w:t>
      </w:r>
      <w:r w:rsidRPr="005B4A37">
        <w:rPr>
          <w:rFonts w:ascii="Times New Roman" w:hAnsi="Times New Roman" w:cs="Times New Roman"/>
        </w:rPr>
        <w:t xml:space="preserve"> on the login page for full instant access with zero friction — no warning screen, no sign-in required. All core features including the AI agent, goal planning, progress tracking, and dashboard are fully accessible in Guest mode.</w:t>
      </w:r>
    </w:p>
    <w:p w14:paraId="1FE21523"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76403CBA">
          <v:rect id="_x0000_i1204" style="width:0;height:1.5pt" o:hralign="center" o:hrstd="t" o:hr="t" fillcolor="#a0a0a0" stroked="f"/>
        </w:pict>
      </w:r>
    </w:p>
    <w:p w14:paraId="3AD2CA95" w14:textId="0E57996A"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GitHub Repository Link</w:t>
      </w:r>
      <w:r>
        <w:rPr>
          <w:rFonts w:ascii="Times New Roman" w:hAnsi="Times New Roman" w:cs="Times New Roman"/>
          <w:b/>
          <w:bCs/>
        </w:rPr>
        <w:t xml:space="preserve">: </w:t>
      </w:r>
      <w:hyperlink r:id="rId8" w:history="1">
        <w:r w:rsidRPr="00217614">
          <w:rPr>
            <w:rStyle w:val="Hyperlink"/>
            <w:rFonts w:ascii="Times New Roman" w:hAnsi="Times New Roman" w:cs="Times New Roman"/>
            <w:b/>
            <w:bCs/>
          </w:rPr>
          <w:t>https://github.com/Harshavardhan2006/clutch-app</w:t>
        </w:r>
      </w:hyperlink>
    </w:p>
    <w:p w14:paraId="43B27D50"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 xml:space="preserve">Contains full source code for the React/Vite frontend, Node.js/Express backend, Gemini function calling implementation, </w:t>
      </w:r>
      <w:proofErr w:type="spellStart"/>
      <w:r w:rsidRPr="005B4A37">
        <w:rPr>
          <w:rFonts w:ascii="Times New Roman" w:hAnsi="Times New Roman" w:cs="Times New Roman"/>
        </w:rPr>
        <w:t>Firestore</w:t>
      </w:r>
      <w:proofErr w:type="spellEnd"/>
      <w:r w:rsidRPr="005B4A37">
        <w:rPr>
          <w:rFonts w:ascii="Times New Roman" w:hAnsi="Times New Roman" w:cs="Times New Roman"/>
        </w:rPr>
        <w:t xml:space="preserve"> integration, and all deployment configuration files.</w:t>
      </w:r>
    </w:p>
    <w:p w14:paraId="317E2EF8"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1966A508">
          <v:rect id="_x0000_i1205" style="width:0;height:1.5pt" o:hralign="center" o:hrstd="t" o:hr="t" fillcolor="#a0a0a0" stroked="f"/>
        </w:pict>
      </w:r>
    </w:p>
    <w:p w14:paraId="50DCAFD1"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Problem Statement Selected</w:t>
      </w:r>
    </w:p>
    <w:p w14:paraId="3D51C8F5"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PS1 — The Last-Minute Life Saver</w:t>
      </w:r>
    </w:p>
    <w:p w14:paraId="0597254A"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Students, professionals, and entrepreneurs frequently miss deadlines, assignments, meetings, interviews, and important commitments. Existing productivity tools rely on passive reminders that are easy to ignore and do little to help users actually complete their tasks. The challenge was to build an AI-powered productivity companion that proactively assists users in planning, prioritizing, and completing tasks before deadlines are missed — moving beyond reminders into meaningful action.</w:t>
      </w:r>
    </w:p>
    <w:p w14:paraId="127E49E6"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11D5E852">
          <v:rect id="_x0000_i1206" style="width:0;height:1.5pt" o:hralign="center" o:hrstd="t" o:hr="t" fillcolor="#a0a0a0" stroked="f"/>
        </w:pict>
      </w:r>
    </w:p>
    <w:p w14:paraId="11E5B102"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Solution Overview</w:t>
      </w:r>
    </w:p>
    <w:p w14:paraId="33C452E6"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Clutch is a chat-based AI productivity companion that moves beyond passive reminders into genuine agentic action. Users tell Clutch their goal and deadline in plain natural language — the AI agent autonomously builds a structured day-by-day action plan, monitors progress daily, detects when the user is falling behind, and dynamically replans — all through a conversational interface powered by Gemini 2.5 Flash with function calling.</w:t>
      </w:r>
    </w:p>
    <w:p w14:paraId="0DAD0BBD"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 xml:space="preserve">The core principle: </w:t>
      </w:r>
      <w:r w:rsidRPr="005B4A37">
        <w:rPr>
          <w:rFonts w:ascii="Times New Roman" w:hAnsi="Times New Roman" w:cs="Times New Roman"/>
          <w:b/>
          <w:bCs/>
        </w:rPr>
        <w:t>don't just remind people. Help them actually get it done.</w:t>
      </w:r>
    </w:p>
    <w:p w14:paraId="42A7FE64"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 xml:space="preserve">What makes Clutch different from a chatbot wrapper is the agentic loop — Gemini doesn't just respond with advice, it executes real backend actions through function calling: creating </w:t>
      </w:r>
      <w:proofErr w:type="spellStart"/>
      <w:r w:rsidRPr="005B4A37">
        <w:rPr>
          <w:rFonts w:ascii="Times New Roman" w:hAnsi="Times New Roman" w:cs="Times New Roman"/>
        </w:rPr>
        <w:t>Firestore</w:t>
      </w:r>
      <w:proofErr w:type="spellEnd"/>
      <w:r w:rsidRPr="005B4A37">
        <w:rPr>
          <w:rFonts w:ascii="Times New Roman" w:hAnsi="Times New Roman" w:cs="Times New Roman"/>
        </w:rPr>
        <w:t xml:space="preserve"> </w:t>
      </w:r>
      <w:r w:rsidRPr="005B4A37">
        <w:rPr>
          <w:rFonts w:ascii="Times New Roman" w:hAnsi="Times New Roman" w:cs="Times New Roman"/>
        </w:rPr>
        <w:lastRenderedPageBreak/>
        <w:t>documents, updating task statuses, computing progress percentages, and regenerating schedules. Every message drives a meaningful outcome.</w:t>
      </w:r>
    </w:p>
    <w:p w14:paraId="41D72D07"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t>Users can choose from three distinct AI personalities — No-nonsense, Hype Coach, or Roast Mode — making the accountability experience feel personal rather than generic. The app also integrates Google Calendar sync so tasks live outside the app in the user's existing workflow.</w:t>
      </w:r>
    </w:p>
    <w:p w14:paraId="76E73231"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563E3F0B">
          <v:rect id="_x0000_i1207" style="width:0;height:1.5pt" o:hralign="center" o:hrstd="t" o:hr="t" fillcolor="#a0a0a0" stroked="f"/>
        </w:pict>
      </w:r>
    </w:p>
    <w:p w14:paraId="1E7D7B0A"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Key Features</w:t>
      </w:r>
    </w:p>
    <w:p w14:paraId="4EE5DE36"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Chat-Based Agentic AI</w:t>
      </w:r>
      <w:r w:rsidRPr="005B4A37">
        <w:rPr>
          <w:rFonts w:ascii="Times New Roman" w:hAnsi="Times New Roman" w:cs="Times New Roman"/>
        </w:rPr>
        <w:br/>
        <w:t>The core of Clutch is a Gemini 2.5 Flash agent with function calling. It autonomously executes backend functions based on user intent — no buttons, no forms. The agent decides which tool to invoke, calls it, gets the result, and responds naturally. This is genuine multi-step agentic reasoning, not a prompt wrapper.</w:t>
      </w:r>
    </w:p>
    <w:p w14:paraId="638AA491"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Five Agent Functions (Tools)</w:t>
      </w:r>
    </w:p>
    <w:p w14:paraId="58D83E8B" w14:textId="77777777" w:rsidR="005B4A37" w:rsidRPr="005B4A37" w:rsidRDefault="005B4A37" w:rsidP="005B4A37">
      <w:pPr>
        <w:numPr>
          <w:ilvl w:val="0"/>
          <w:numId w:val="1"/>
        </w:numPr>
        <w:rPr>
          <w:rFonts w:ascii="Times New Roman" w:hAnsi="Times New Roman" w:cs="Times New Roman"/>
        </w:rPr>
      </w:pPr>
      <w:proofErr w:type="spellStart"/>
      <w:r w:rsidRPr="005B4A37">
        <w:rPr>
          <w:rFonts w:ascii="Times New Roman" w:hAnsi="Times New Roman" w:cs="Times New Roman"/>
        </w:rPr>
        <w:t>create_plan</w:t>
      </w:r>
      <w:proofErr w:type="spellEnd"/>
      <w:r w:rsidRPr="005B4A37">
        <w:rPr>
          <w:rFonts w:ascii="Times New Roman" w:hAnsi="Times New Roman" w:cs="Times New Roman"/>
        </w:rPr>
        <w:t xml:space="preserve"> — generates a structured day-by-day task plan for any goal and deadline</w:t>
      </w:r>
    </w:p>
    <w:p w14:paraId="7AE43B9A" w14:textId="77777777" w:rsidR="005B4A37" w:rsidRPr="005B4A37" w:rsidRDefault="005B4A37" w:rsidP="005B4A37">
      <w:pPr>
        <w:numPr>
          <w:ilvl w:val="0"/>
          <w:numId w:val="1"/>
        </w:numPr>
        <w:rPr>
          <w:rFonts w:ascii="Times New Roman" w:hAnsi="Times New Roman" w:cs="Times New Roman"/>
        </w:rPr>
      </w:pPr>
      <w:proofErr w:type="spellStart"/>
      <w:r w:rsidRPr="005B4A37">
        <w:rPr>
          <w:rFonts w:ascii="Times New Roman" w:hAnsi="Times New Roman" w:cs="Times New Roman"/>
        </w:rPr>
        <w:t>update_progress</w:t>
      </w:r>
      <w:proofErr w:type="spellEnd"/>
      <w:r w:rsidRPr="005B4A37">
        <w:rPr>
          <w:rFonts w:ascii="Times New Roman" w:hAnsi="Times New Roman" w:cs="Times New Roman"/>
        </w:rPr>
        <w:t xml:space="preserve"> — marks tasks as done when users check in</w:t>
      </w:r>
    </w:p>
    <w:p w14:paraId="20CF6C5F" w14:textId="77777777" w:rsidR="005B4A37" w:rsidRPr="005B4A37" w:rsidRDefault="005B4A37" w:rsidP="005B4A37">
      <w:pPr>
        <w:numPr>
          <w:ilvl w:val="0"/>
          <w:numId w:val="1"/>
        </w:numPr>
        <w:rPr>
          <w:rFonts w:ascii="Times New Roman" w:hAnsi="Times New Roman" w:cs="Times New Roman"/>
        </w:rPr>
      </w:pPr>
      <w:proofErr w:type="spellStart"/>
      <w:r w:rsidRPr="005B4A37">
        <w:rPr>
          <w:rFonts w:ascii="Times New Roman" w:hAnsi="Times New Roman" w:cs="Times New Roman"/>
        </w:rPr>
        <w:t>get_status</w:t>
      </w:r>
      <w:proofErr w:type="spellEnd"/>
      <w:r w:rsidRPr="005B4A37">
        <w:rPr>
          <w:rFonts w:ascii="Times New Roman" w:hAnsi="Times New Roman" w:cs="Times New Roman"/>
        </w:rPr>
        <w:t xml:space="preserve"> — checks current progress, days remaining, and whether the user is on track</w:t>
      </w:r>
    </w:p>
    <w:p w14:paraId="507D41DE" w14:textId="77777777" w:rsidR="005B4A37" w:rsidRPr="005B4A37" w:rsidRDefault="005B4A37" w:rsidP="005B4A37">
      <w:pPr>
        <w:numPr>
          <w:ilvl w:val="0"/>
          <w:numId w:val="1"/>
        </w:numPr>
        <w:rPr>
          <w:rFonts w:ascii="Times New Roman" w:hAnsi="Times New Roman" w:cs="Times New Roman"/>
        </w:rPr>
      </w:pPr>
      <w:r w:rsidRPr="005B4A37">
        <w:rPr>
          <w:rFonts w:ascii="Times New Roman" w:hAnsi="Times New Roman" w:cs="Times New Roman"/>
        </w:rPr>
        <w:t>replan — dynamically regenerates remaining tasks when the user falls behind</w:t>
      </w:r>
    </w:p>
    <w:p w14:paraId="7054B4D1" w14:textId="77777777" w:rsidR="005B4A37" w:rsidRPr="005B4A37" w:rsidRDefault="005B4A37" w:rsidP="005B4A37">
      <w:pPr>
        <w:numPr>
          <w:ilvl w:val="0"/>
          <w:numId w:val="1"/>
        </w:numPr>
        <w:rPr>
          <w:rFonts w:ascii="Times New Roman" w:hAnsi="Times New Roman" w:cs="Times New Roman"/>
        </w:rPr>
      </w:pPr>
      <w:proofErr w:type="spellStart"/>
      <w:r w:rsidRPr="005B4A37">
        <w:rPr>
          <w:rFonts w:ascii="Times New Roman" w:hAnsi="Times New Roman" w:cs="Times New Roman"/>
        </w:rPr>
        <w:t>list_goals</w:t>
      </w:r>
      <w:proofErr w:type="spellEnd"/>
      <w:r w:rsidRPr="005B4A37">
        <w:rPr>
          <w:rFonts w:ascii="Times New Roman" w:hAnsi="Times New Roman" w:cs="Times New Roman"/>
        </w:rPr>
        <w:t xml:space="preserve"> — surfaces all active goals with status summaries</w:t>
      </w:r>
    </w:p>
    <w:p w14:paraId="7CA9A797"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Three AI Personalities</w:t>
      </w:r>
      <w:r w:rsidRPr="005B4A37">
        <w:rPr>
          <w:rFonts w:ascii="Times New Roman" w:hAnsi="Times New Roman" w:cs="Times New Roman"/>
        </w:rPr>
        <w:br/>
        <w:t>Users choose their accountability style:</w:t>
      </w:r>
    </w:p>
    <w:p w14:paraId="138F3AD4" w14:textId="77777777" w:rsidR="005B4A37" w:rsidRPr="005B4A37" w:rsidRDefault="005B4A37" w:rsidP="005B4A37">
      <w:pPr>
        <w:numPr>
          <w:ilvl w:val="0"/>
          <w:numId w:val="2"/>
        </w:numPr>
        <w:rPr>
          <w:rFonts w:ascii="Times New Roman" w:hAnsi="Times New Roman" w:cs="Times New Roman"/>
        </w:rPr>
      </w:pPr>
      <w:r w:rsidRPr="005B4A37">
        <w:rPr>
          <w:rFonts w:ascii="Times New Roman" w:hAnsi="Times New Roman" w:cs="Times New Roman"/>
          <w:b/>
          <w:bCs/>
        </w:rPr>
        <w:t>No-nonsense</w:t>
      </w:r>
      <w:r w:rsidRPr="005B4A37">
        <w:rPr>
          <w:rFonts w:ascii="Times New Roman" w:hAnsi="Times New Roman" w:cs="Times New Roman"/>
        </w:rPr>
        <w:t xml:space="preserve"> — direct, energetic, calls out when falling behind</w:t>
      </w:r>
    </w:p>
    <w:p w14:paraId="78D08AF0" w14:textId="77777777" w:rsidR="005B4A37" w:rsidRPr="005B4A37" w:rsidRDefault="005B4A37" w:rsidP="005B4A37">
      <w:pPr>
        <w:numPr>
          <w:ilvl w:val="0"/>
          <w:numId w:val="2"/>
        </w:numPr>
        <w:rPr>
          <w:rFonts w:ascii="Times New Roman" w:hAnsi="Times New Roman" w:cs="Times New Roman"/>
        </w:rPr>
      </w:pPr>
      <w:r w:rsidRPr="005B4A37">
        <w:rPr>
          <w:rFonts w:ascii="Times New Roman" w:hAnsi="Times New Roman" w:cs="Times New Roman"/>
          <w:b/>
          <w:bCs/>
        </w:rPr>
        <w:t>Hype Coach</w:t>
      </w:r>
      <w:r w:rsidRPr="005B4A37">
        <w:rPr>
          <w:rFonts w:ascii="Times New Roman" w:hAnsi="Times New Roman" w:cs="Times New Roman"/>
        </w:rPr>
        <w:t xml:space="preserve"> — enthusiastic, celebrates every win with emojis</w:t>
      </w:r>
    </w:p>
    <w:p w14:paraId="736F14AB" w14:textId="77777777" w:rsidR="005B4A37" w:rsidRPr="005B4A37" w:rsidRDefault="005B4A37" w:rsidP="005B4A37">
      <w:pPr>
        <w:numPr>
          <w:ilvl w:val="0"/>
          <w:numId w:val="2"/>
        </w:numPr>
        <w:rPr>
          <w:rFonts w:ascii="Times New Roman" w:hAnsi="Times New Roman" w:cs="Times New Roman"/>
        </w:rPr>
      </w:pPr>
      <w:r w:rsidRPr="005B4A37">
        <w:rPr>
          <w:rFonts w:ascii="Times New Roman" w:hAnsi="Times New Roman" w:cs="Times New Roman"/>
          <w:b/>
          <w:bCs/>
        </w:rPr>
        <w:t>Roast Mode</w:t>
      </w:r>
      <w:r w:rsidRPr="005B4A37">
        <w:rPr>
          <w:rFonts w:ascii="Times New Roman" w:hAnsi="Times New Roman" w:cs="Times New Roman"/>
        </w:rPr>
        <w:t xml:space="preserve"> — brutally sarcastic accountability partner</w:t>
      </w:r>
    </w:p>
    <w:p w14:paraId="0778CB27"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Intelligent Day-by-Day Planning</w:t>
      </w:r>
      <w:r w:rsidRPr="005B4A37">
        <w:rPr>
          <w:rFonts w:ascii="Times New Roman" w:hAnsi="Times New Roman" w:cs="Times New Roman"/>
        </w:rPr>
        <w:br/>
        <w:t>Say "I have a Google interview on Friday" and Clutch immediately generates a structured prep plan with prioritized tasks, time estimates, and difficulty levels broken down day by day until the deadline — no form filling required.</w:t>
      </w:r>
    </w:p>
    <w:p w14:paraId="4016415A"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Dynamic Replanning</w:t>
      </w:r>
      <w:r w:rsidRPr="005B4A37">
        <w:rPr>
          <w:rFonts w:ascii="Times New Roman" w:hAnsi="Times New Roman" w:cs="Times New Roman"/>
        </w:rPr>
        <w:br/>
        <w:t xml:space="preserve">When a user </w:t>
      </w:r>
      <w:proofErr w:type="gramStart"/>
      <w:r w:rsidRPr="005B4A37">
        <w:rPr>
          <w:rFonts w:ascii="Times New Roman" w:hAnsi="Times New Roman" w:cs="Times New Roman"/>
        </w:rPr>
        <w:t>misses</w:t>
      </w:r>
      <w:proofErr w:type="gramEnd"/>
      <w:r w:rsidRPr="005B4A37">
        <w:rPr>
          <w:rFonts w:ascii="Times New Roman" w:hAnsi="Times New Roman" w:cs="Times New Roman"/>
        </w:rPr>
        <w:t xml:space="preserve"> tasks or falls behind, the agent detects the gap and automatically redistributes remaining work into a realistic recovery plan without losing context of what was already completed.</w:t>
      </w:r>
    </w:p>
    <w:p w14:paraId="30D5FDA7"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Goal Dashboard</w:t>
      </w:r>
      <w:r w:rsidRPr="005B4A37">
        <w:rPr>
          <w:rFonts w:ascii="Times New Roman" w:hAnsi="Times New Roman" w:cs="Times New Roman"/>
        </w:rPr>
        <w:br/>
        <w:t>Visual overview of all active goals with progress bars, day streaks, and status badges: On Track / Closing In / At Risk / Overdue. Includes an interactive 7-day calendar strip showing task distribution — clicking a day reveals all tasks due that day across all goals.</w:t>
      </w:r>
    </w:p>
    <w:p w14:paraId="1C70AEFC"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lastRenderedPageBreak/>
        <w:t>Goal Detail Page</w:t>
      </w:r>
      <w:r w:rsidRPr="005B4A37">
        <w:rPr>
          <w:rFonts w:ascii="Times New Roman" w:hAnsi="Times New Roman" w:cs="Times New Roman"/>
        </w:rPr>
        <w:br/>
        <w:t>Day-grouped task list with Done/Skip actions, drag-and-drop rescheduling using @dnd-kit, overdue highlighting in red, streak counter, and a confetti celebration animation when a goal hits 100% completion.</w:t>
      </w:r>
    </w:p>
    <w:p w14:paraId="29F5BFAE"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Google Calendar Sync</w:t>
      </w:r>
      <w:r w:rsidRPr="005B4A37">
        <w:rPr>
          <w:rFonts w:ascii="Times New Roman" w:hAnsi="Times New Roman" w:cs="Times New Roman"/>
        </w:rPr>
        <w:br/>
        <w:t>Users connect their Google Calendar via OAuth and push all pending tasks as individual calendar events with 8-hour popup reminders — extending accountability beyond the app into the user's existing workflow.</w:t>
      </w:r>
    </w:p>
    <w:p w14:paraId="53C750A6"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Google Sign-In + Guest Mode</w:t>
      </w:r>
      <w:r w:rsidRPr="005B4A37">
        <w:rPr>
          <w:rFonts w:ascii="Times New Roman" w:hAnsi="Times New Roman" w:cs="Times New Roman"/>
        </w:rPr>
        <w:br/>
        <w:t xml:space="preserve">Secure authentication via Google OAuth 2.0. Guest mode provides instant frictionless access with a stable </w:t>
      </w:r>
      <w:proofErr w:type="spellStart"/>
      <w:r w:rsidRPr="005B4A37">
        <w:rPr>
          <w:rFonts w:ascii="Times New Roman" w:hAnsi="Times New Roman" w:cs="Times New Roman"/>
        </w:rPr>
        <w:t>localStorage</w:t>
      </w:r>
      <w:proofErr w:type="spellEnd"/>
      <w:r w:rsidRPr="005B4A37">
        <w:rPr>
          <w:rFonts w:ascii="Times New Roman" w:hAnsi="Times New Roman" w:cs="Times New Roman"/>
        </w:rPr>
        <w:t>-persisted guest ID — all features available without a Google account.</w:t>
      </w:r>
    </w:p>
    <w:p w14:paraId="206DD35D"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Voice Input</w:t>
      </w:r>
      <w:r w:rsidRPr="005B4A37">
        <w:rPr>
          <w:rFonts w:ascii="Times New Roman" w:hAnsi="Times New Roman" w:cs="Times New Roman"/>
        </w:rPr>
        <w:br/>
        <w:t>Hands-free goal entry and progress check-ins via the Web Speech API. Users click the mic button and speak naturally — Clutch transcribes and processes the message.</w:t>
      </w:r>
    </w:p>
    <w:p w14:paraId="30524F35"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Streak Tracking</w:t>
      </w:r>
      <w:r w:rsidRPr="005B4A37">
        <w:rPr>
          <w:rFonts w:ascii="Times New Roman" w:hAnsi="Times New Roman" w:cs="Times New Roman"/>
        </w:rPr>
        <w:br/>
        <w:t>Consecutive-day task completion tracking with visual flame indicators — gamifying consistency and building momentum toward deadlines.</w:t>
      </w:r>
    </w:p>
    <w:p w14:paraId="60B57579"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Context-Aware AI</w:t>
      </w:r>
      <w:r w:rsidRPr="005B4A37">
        <w:rPr>
          <w:rFonts w:ascii="Times New Roman" w:hAnsi="Times New Roman" w:cs="Times New Roman"/>
        </w:rPr>
        <w:br/>
        <w:t>When chatting inside a specific goal, the AI has full context of the goal's deadline, progress percentage, remaining tasks, and today's date — enabling genuinely relevant, actionable responses rather than generic productivity advice.</w:t>
      </w:r>
    </w:p>
    <w:p w14:paraId="2C689F44"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2D057E1C">
          <v:rect id="_x0000_i1208" style="width:0;height:1.5pt" o:hralign="center" o:hrstd="t" o:hr="t" fillcolor="#a0a0a0" stroked="f"/>
        </w:pict>
      </w:r>
    </w:p>
    <w:p w14:paraId="44B2B44B"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Technologies Used</w:t>
      </w:r>
    </w:p>
    <w:tbl>
      <w:tblPr>
        <w:tblW w:w="807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79"/>
        <w:gridCol w:w="5294"/>
      </w:tblGrid>
      <w:tr w:rsidR="005B4A37" w:rsidRPr="005B4A37" w14:paraId="745B42FB" w14:textId="77777777" w:rsidTr="005B4A37">
        <w:trPr>
          <w:trHeight w:val="484"/>
          <w:tblHeader/>
          <w:tblCellSpacing w:w="15" w:type="dxa"/>
          <w:jc w:val="center"/>
        </w:trPr>
        <w:tc>
          <w:tcPr>
            <w:tcW w:w="0" w:type="auto"/>
            <w:vAlign w:val="center"/>
            <w:hideMark/>
          </w:tcPr>
          <w:p w14:paraId="16BB6AC1" w14:textId="77777777" w:rsidR="005B4A37" w:rsidRPr="005B4A37" w:rsidRDefault="005B4A37" w:rsidP="005B4A37">
            <w:pPr>
              <w:jc w:val="center"/>
              <w:rPr>
                <w:rFonts w:ascii="Times New Roman" w:hAnsi="Times New Roman" w:cs="Times New Roman"/>
                <w:b/>
                <w:bCs/>
              </w:rPr>
            </w:pPr>
            <w:r w:rsidRPr="005B4A37">
              <w:rPr>
                <w:rFonts w:ascii="Times New Roman" w:hAnsi="Times New Roman" w:cs="Times New Roman"/>
                <w:b/>
                <w:bCs/>
              </w:rPr>
              <w:t>Layer</w:t>
            </w:r>
          </w:p>
        </w:tc>
        <w:tc>
          <w:tcPr>
            <w:tcW w:w="0" w:type="auto"/>
            <w:vAlign w:val="center"/>
            <w:hideMark/>
          </w:tcPr>
          <w:p w14:paraId="2EFB28DC" w14:textId="77777777" w:rsidR="005B4A37" w:rsidRPr="005B4A37" w:rsidRDefault="005B4A37" w:rsidP="005B4A37">
            <w:pPr>
              <w:jc w:val="center"/>
              <w:rPr>
                <w:rFonts w:ascii="Times New Roman" w:hAnsi="Times New Roman" w:cs="Times New Roman"/>
                <w:b/>
                <w:bCs/>
              </w:rPr>
            </w:pPr>
            <w:r w:rsidRPr="005B4A37">
              <w:rPr>
                <w:rFonts w:ascii="Times New Roman" w:hAnsi="Times New Roman" w:cs="Times New Roman"/>
                <w:b/>
                <w:bCs/>
              </w:rPr>
              <w:t>Technology</w:t>
            </w:r>
          </w:p>
        </w:tc>
      </w:tr>
      <w:tr w:rsidR="005B4A37" w:rsidRPr="005B4A37" w14:paraId="2F35D696" w14:textId="77777777" w:rsidTr="005B4A37">
        <w:trPr>
          <w:trHeight w:val="473"/>
          <w:tblCellSpacing w:w="15" w:type="dxa"/>
          <w:jc w:val="center"/>
        </w:trPr>
        <w:tc>
          <w:tcPr>
            <w:tcW w:w="0" w:type="auto"/>
            <w:vAlign w:val="center"/>
            <w:hideMark/>
          </w:tcPr>
          <w:p w14:paraId="6C2586D3"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Frontend Framework</w:t>
            </w:r>
          </w:p>
        </w:tc>
        <w:tc>
          <w:tcPr>
            <w:tcW w:w="0" w:type="auto"/>
            <w:vAlign w:val="center"/>
            <w:hideMark/>
          </w:tcPr>
          <w:p w14:paraId="76B23F5D"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React 18 with Vite</w:t>
            </w:r>
          </w:p>
        </w:tc>
      </w:tr>
      <w:tr w:rsidR="005B4A37" w:rsidRPr="005B4A37" w14:paraId="1E2C762B" w14:textId="77777777" w:rsidTr="005B4A37">
        <w:trPr>
          <w:trHeight w:val="484"/>
          <w:tblCellSpacing w:w="15" w:type="dxa"/>
          <w:jc w:val="center"/>
        </w:trPr>
        <w:tc>
          <w:tcPr>
            <w:tcW w:w="0" w:type="auto"/>
            <w:vAlign w:val="center"/>
            <w:hideMark/>
          </w:tcPr>
          <w:p w14:paraId="3F75FF73"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Routing</w:t>
            </w:r>
          </w:p>
        </w:tc>
        <w:tc>
          <w:tcPr>
            <w:tcW w:w="0" w:type="auto"/>
            <w:vAlign w:val="center"/>
            <w:hideMark/>
          </w:tcPr>
          <w:p w14:paraId="2CD5B924"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React Router DOM v6</w:t>
            </w:r>
          </w:p>
        </w:tc>
      </w:tr>
      <w:tr w:rsidR="005B4A37" w:rsidRPr="005B4A37" w14:paraId="193D7D47" w14:textId="77777777" w:rsidTr="005B4A37">
        <w:trPr>
          <w:trHeight w:val="473"/>
          <w:tblCellSpacing w:w="15" w:type="dxa"/>
          <w:jc w:val="center"/>
        </w:trPr>
        <w:tc>
          <w:tcPr>
            <w:tcW w:w="0" w:type="auto"/>
            <w:vAlign w:val="center"/>
            <w:hideMark/>
          </w:tcPr>
          <w:p w14:paraId="2ABE0C2A"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Styling</w:t>
            </w:r>
          </w:p>
        </w:tc>
        <w:tc>
          <w:tcPr>
            <w:tcW w:w="0" w:type="auto"/>
            <w:vAlign w:val="center"/>
            <w:hideMark/>
          </w:tcPr>
          <w:p w14:paraId="57E5781B"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Tailwind CSS with custom design tokens</w:t>
            </w:r>
          </w:p>
        </w:tc>
      </w:tr>
      <w:tr w:rsidR="005B4A37" w:rsidRPr="005B4A37" w14:paraId="25DECED5" w14:textId="77777777" w:rsidTr="005B4A37">
        <w:trPr>
          <w:trHeight w:val="484"/>
          <w:tblCellSpacing w:w="15" w:type="dxa"/>
          <w:jc w:val="center"/>
        </w:trPr>
        <w:tc>
          <w:tcPr>
            <w:tcW w:w="0" w:type="auto"/>
            <w:vAlign w:val="center"/>
            <w:hideMark/>
          </w:tcPr>
          <w:p w14:paraId="66FBBB9F"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UI Icons</w:t>
            </w:r>
          </w:p>
        </w:tc>
        <w:tc>
          <w:tcPr>
            <w:tcW w:w="0" w:type="auto"/>
            <w:vAlign w:val="center"/>
            <w:hideMark/>
          </w:tcPr>
          <w:p w14:paraId="6259B0C1" w14:textId="77777777" w:rsidR="005B4A37" w:rsidRPr="005B4A37" w:rsidRDefault="005B4A37" w:rsidP="005B4A37">
            <w:pPr>
              <w:jc w:val="center"/>
              <w:rPr>
                <w:rFonts w:ascii="Times New Roman" w:hAnsi="Times New Roman" w:cs="Times New Roman"/>
              </w:rPr>
            </w:pPr>
            <w:proofErr w:type="spellStart"/>
            <w:r w:rsidRPr="005B4A37">
              <w:rPr>
                <w:rFonts w:ascii="Times New Roman" w:hAnsi="Times New Roman" w:cs="Times New Roman"/>
              </w:rPr>
              <w:t>Lucide</w:t>
            </w:r>
            <w:proofErr w:type="spellEnd"/>
            <w:r w:rsidRPr="005B4A37">
              <w:rPr>
                <w:rFonts w:ascii="Times New Roman" w:hAnsi="Times New Roman" w:cs="Times New Roman"/>
              </w:rPr>
              <w:t xml:space="preserve"> React</w:t>
            </w:r>
          </w:p>
        </w:tc>
      </w:tr>
      <w:tr w:rsidR="005B4A37" w:rsidRPr="005B4A37" w14:paraId="40C16CC2" w14:textId="77777777" w:rsidTr="005B4A37">
        <w:trPr>
          <w:trHeight w:val="473"/>
          <w:tblCellSpacing w:w="15" w:type="dxa"/>
          <w:jc w:val="center"/>
        </w:trPr>
        <w:tc>
          <w:tcPr>
            <w:tcW w:w="0" w:type="auto"/>
            <w:vAlign w:val="center"/>
            <w:hideMark/>
          </w:tcPr>
          <w:p w14:paraId="6FB17860"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 xml:space="preserve">Drag and </w:t>
            </w:r>
            <w:proofErr w:type="gramStart"/>
            <w:r w:rsidRPr="005B4A37">
              <w:rPr>
                <w:rFonts w:ascii="Times New Roman" w:hAnsi="Times New Roman" w:cs="Times New Roman"/>
              </w:rPr>
              <w:t>Drop</w:t>
            </w:r>
            <w:proofErr w:type="gramEnd"/>
          </w:p>
        </w:tc>
        <w:tc>
          <w:tcPr>
            <w:tcW w:w="0" w:type="auto"/>
            <w:vAlign w:val="center"/>
            <w:hideMark/>
          </w:tcPr>
          <w:p w14:paraId="0663E128"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@dnd-kit/core</w:t>
            </w:r>
          </w:p>
        </w:tc>
      </w:tr>
      <w:tr w:rsidR="005B4A37" w:rsidRPr="005B4A37" w14:paraId="6C62908E" w14:textId="77777777" w:rsidTr="005B4A37">
        <w:trPr>
          <w:trHeight w:val="484"/>
          <w:tblCellSpacing w:w="15" w:type="dxa"/>
          <w:jc w:val="center"/>
        </w:trPr>
        <w:tc>
          <w:tcPr>
            <w:tcW w:w="0" w:type="auto"/>
            <w:vAlign w:val="center"/>
            <w:hideMark/>
          </w:tcPr>
          <w:p w14:paraId="57763547"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Date Handling</w:t>
            </w:r>
          </w:p>
        </w:tc>
        <w:tc>
          <w:tcPr>
            <w:tcW w:w="0" w:type="auto"/>
            <w:vAlign w:val="center"/>
            <w:hideMark/>
          </w:tcPr>
          <w:p w14:paraId="6CE6C6B9"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date-</w:t>
            </w:r>
            <w:proofErr w:type="spellStart"/>
            <w:r w:rsidRPr="005B4A37">
              <w:rPr>
                <w:rFonts w:ascii="Times New Roman" w:hAnsi="Times New Roman" w:cs="Times New Roman"/>
              </w:rPr>
              <w:t>fns</w:t>
            </w:r>
            <w:proofErr w:type="spellEnd"/>
          </w:p>
        </w:tc>
      </w:tr>
      <w:tr w:rsidR="005B4A37" w:rsidRPr="005B4A37" w14:paraId="5D13AE75" w14:textId="77777777" w:rsidTr="005B4A37">
        <w:trPr>
          <w:trHeight w:val="473"/>
          <w:tblCellSpacing w:w="15" w:type="dxa"/>
          <w:jc w:val="center"/>
        </w:trPr>
        <w:tc>
          <w:tcPr>
            <w:tcW w:w="0" w:type="auto"/>
            <w:vAlign w:val="center"/>
            <w:hideMark/>
          </w:tcPr>
          <w:p w14:paraId="1C50806A"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Celebrations</w:t>
            </w:r>
          </w:p>
        </w:tc>
        <w:tc>
          <w:tcPr>
            <w:tcW w:w="0" w:type="auto"/>
            <w:vAlign w:val="center"/>
            <w:hideMark/>
          </w:tcPr>
          <w:p w14:paraId="575B1A7A"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canvas-confetti</w:t>
            </w:r>
          </w:p>
        </w:tc>
      </w:tr>
      <w:tr w:rsidR="005B4A37" w:rsidRPr="005B4A37" w14:paraId="02BC1F93" w14:textId="77777777" w:rsidTr="005B4A37">
        <w:trPr>
          <w:trHeight w:val="484"/>
          <w:tblCellSpacing w:w="15" w:type="dxa"/>
          <w:jc w:val="center"/>
        </w:trPr>
        <w:tc>
          <w:tcPr>
            <w:tcW w:w="0" w:type="auto"/>
            <w:vAlign w:val="center"/>
            <w:hideMark/>
          </w:tcPr>
          <w:p w14:paraId="5718AD2C"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Backend</w:t>
            </w:r>
          </w:p>
        </w:tc>
        <w:tc>
          <w:tcPr>
            <w:tcW w:w="0" w:type="auto"/>
            <w:vAlign w:val="center"/>
            <w:hideMark/>
          </w:tcPr>
          <w:p w14:paraId="68B855B0"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Node.js with Express</w:t>
            </w:r>
          </w:p>
        </w:tc>
      </w:tr>
      <w:tr w:rsidR="005B4A37" w:rsidRPr="005B4A37" w14:paraId="11DE5D76" w14:textId="77777777" w:rsidTr="005B4A37">
        <w:trPr>
          <w:trHeight w:val="484"/>
          <w:tblCellSpacing w:w="15" w:type="dxa"/>
          <w:jc w:val="center"/>
        </w:trPr>
        <w:tc>
          <w:tcPr>
            <w:tcW w:w="0" w:type="auto"/>
            <w:vAlign w:val="center"/>
            <w:hideMark/>
          </w:tcPr>
          <w:p w14:paraId="06140DB1"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lastRenderedPageBreak/>
              <w:t>AI Model</w:t>
            </w:r>
          </w:p>
        </w:tc>
        <w:tc>
          <w:tcPr>
            <w:tcW w:w="0" w:type="auto"/>
            <w:vAlign w:val="center"/>
            <w:hideMark/>
          </w:tcPr>
          <w:p w14:paraId="4A5DF720"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Gemini 2.5 Flash (function calling)</w:t>
            </w:r>
          </w:p>
        </w:tc>
      </w:tr>
      <w:tr w:rsidR="005B4A37" w:rsidRPr="005B4A37" w14:paraId="03469C15" w14:textId="77777777" w:rsidTr="005B4A37">
        <w:trPr>
          <w:trHeight w:val="473"/>
          <w:tblCellSpacing w:w="15" w:type="dxa"/>
          <w:jc w:val="center"/>
        </w:trPr>
        <w:tc>
          <w:tcPr>
            <w:tcW w:w="0" w:type="auto"/>
            <w:vAlign w:val="center"/>
            <w:hideMark/>
          </w:tcPr>
          <w:p w14:paraId="1AB43011"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Database</w:t>
            </w:r>
          </w:p>
        </w:tc>
        <w:tc>
          <w:tcPr>
            <w:tcW w:w="0" w:type="auto"/>
            <w:vAlign w:val="center"/>
            <w:hideMark/>
          </w:tcPr>
          <w:p w14:paraId="0DA4B87F"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 xml:space="preserve">Google Cloud </w:t>
            </w:r>
            <w:proofErr w:type="spellStart"/>
            <w:r w:rsidRPr="005B4A37">
              <w:rPr>
                <w:rFonts w:ascii="Times New Roman" w:hAnsi="Times New Roman" w:cs="Times New Roman"/>
              </w:rPr>
              <w:t>Firestore</w:t>
            </w:r>
            <w:proofErr w:type="spellEnd"/>
          </w:p>
        </w:tc>
      </w:tr>
      <w:tr w:rsidR="005B4A37" w:rsidRPr="005B4A37" w14:paraId="04F74396" w14:textId="77777777" w:rsidTr="005B4A37">
        <w:trPr>
          <w:trHeight w:val="484"/>
          <w:tblCellSpacing w:w="15" w:type="dxa"/>
          <w:jc w:val="center"/>
        </w:trPr>
        <w:tc>
          <w:tcPr>
            <w:tcW w:w="0" w:type="auto"/>
            <w:vAlign w:val="center"/>
            <w:hideMark/>
          </w:tcPr>
          <w:p w14:paraId="46DE9118"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Authentication</w:t>
            </w:r>
          </w:p>
        </w:tc>
        <w:tc>
          <w:tcPr>
            <w:tcW w:w="0" w:type="auto"/>
            <w:vAlign w:val="center"/>
            <w:hideMark/>
          </w:tcPr>
          <w:p w14:paraId="637119CA"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Google OAuth 2.0</w:t>
            </w:r>
          </w:p>
        </w:tc>
      </w:tr>
      <w:tr w:rsidR="005B4A37" w:rsidRPr="005B4A37" w14:paraId="6AE50247" w14:textId="77777777" w:rsidTr="005B4A37">
        <w:trPr>
          <w:trHeight w:val="473"/>
          <w:tblCellSpacing w:w="15" w:type="dxa"/>
          <w:jc w:val="center"/>
        </w:trPr>
        <w:tc>
          <w:tcPr>
            <w:tcW w:w="0" w:type="auto"/>
            <w:vAlign w:val="center"/>
            <w:hideMark/>
          </w:tcPr>
          <w:p w14:paraId="1CE885DF"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Calendar</w:t>
            </w:r>
          </w:p>
        </w:tc>
        <w:tc>
          <w:tcPr>
            <w:tcW w:w="0" w:type="auto"/>
            <w:vAlign w:val="center"/>
            <w:hideMark/>
          </w:tcPr>
          <w:p w14:paraId="1F646E37"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Google Calendar API</w:t>
            </w:r>
          </w:p>
        </w:tc>
      </w:tr>
      <w:tr w:rsidR="005B4A37" w:rsidRPr="005B4A37" w14:paraId="1FA0518E" w14:textId="77777777" w:rsidTr="005B4A37">
        <w:trPr>
          <w:trHeight w:val="484"/>
          <w:tblCellSpacing w:w="15" w:type="dxa"/>
          <w:jc w:val="center"/>
        </w:trPr>
        <w:tc>
          <w:tcPr>
            <w:tcW w:w="0" w:type="auto"/>
            <w:vAlign w:val="center"/>
            <w:hideMark/>
          </w:tcPr>
          <w:p w14:paraId="6E9556E0"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Voice</w:t>
            </w:r>
          </w:p>
        </w:tc>
        <w:tc>
          <w:tcPr>
            <w:tcW w:w="0" w:type="auto"/>
            <w:vAlign w:val="center"/>
            <w:hideMark/>
          </w:tcPr>
          <w:p w14:paraId="7232BD97"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Web Speech API (browser-native)</w:t>
            </w:r>
          </w:p>
        </w:tc>
      </w:tr>
      <w:tr w:rsidR="005B4A37" w:rsidRPr="005B4A37" w14:paraId="249D2410" w14:textId="77777777" w:rsidTr="005B4A37">
        <w:trPr>
          <w:trHeight w:val="473"/>
          <w:tblCellSpacing w:w="15" w:type="dxa"/>
          <w:jc w:val="center"/>
        </w:trPr>
        <w:tc>
          <w:tcPr>
            <w:tcW w:w="0" w:type="auto"/>
            <w:vAlign w:val="center"/>
            <w:hideMark/>
          </w:tcPr>
          <w:p w14:paraId="64656643"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Frontend Hosting</w:t>
            </w:r>
          </w:p>
        </w:tc>
        <w:tc>
          <w:tcPr>
            <w:tcW w:w="0" w:type="auto"/>
            <w:vAlign w:val="center"/>
            <w:hideMark/>
          </w:tcPr>
          <w:p w14:paraId="21110297"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Firebase Hosting (Google Cloud)</w:t>
            </w:r>
          </w:p>
        </w:tc>
      </w:tr>
      <w:tr w:rsidR="005B4A37" w:rsidRPr="005B4A37" w14:paraId="48F2C610" w14:textId="77777777" w:rsidTr="005B4A37">
        <w:trPr>
          <w:trHeight w:val="484"/>
          <w:tblCellSpacing w:w="15" w:type="dxa"/>
          <w:jc w:val="center"/>
        </w:trPr>
        <w:tc>
          <w:tcPr>
            <w:tcW w:w="0" w:type="auto"/>
            <w:vAlign w:val="center"/>
            <w:hideMark/>
          </w:tcPr>
          <w:p w14:paraId="3B7D3F0C"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Backend Hosting</w:t>
            </w:r>
          </w:p>
        </w:tc>
        <w:tc>
          <w:tcPr>
            <w:tcW w:w="0" w:type="auto"/>
            <w:vAlign w:val="center"/>
            <w:hideMark/>
          </w:tcPr>
          <w:p w14:paraId="4EE882E7" w14:textId="77777777" w:rsidR="005B4A37" w:rsidRPr="005B4A37" w:rsidRDefault="005B4A37" w:rsidP="005B4A37">
            <w:pPr>
              <w:jc w:val="center"/>
              <w:rPr>
                <w:rFonts w:ascii="Times New Roman" w:hAnsi="Times New Roman" w:cs="Times New Roman"/>
              </w:rPr>
            </w:pPr>
            <w:r w:rsidRPr="005B4A37">
              <w:rPr>
                <w:rFonts w:ascii="Times New Roman" w:hAnsi="Times New Roman" w:cs="Times New Roman"/>
              </w:rPr>
              <w:t>Render</w:t>
            </w:r>
          </w:p>
        </w:tc>
      </w:tr>
    </w:tbl>
    <w:p w14:paraId="24A52E1A"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46C3CE57">
          <v:rect id="_x0000_i1209" style="width:0;height:1.5pt" o:hralign="center" o:hrstd="t" o:hr="t" fillcolor="#a0a0a0" stroked="f"/>
        </w:pict>
      </w:r>
    </w:p>
    <w:p w14:paraId="6FE67090"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Google Technologies Utilized</w:t>
      </w:r>
    </w:p>
    <w:p w14:paraId="76792B56"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Gemini 2.5 Flash — Google AI Studio</w:t>
      </w:r>
      <w:r w:rsidRPr="005B4A37">
        <w:rPr>
          <w:rFonts w:ascii="Times New Roman" w:hAnsi="Times New Roman" w:cs="Times New Roman"/>
        </w:rPr>
        <w:br/>
        <w:t xml:space="preserve">The intelligence layer of Clutch. Used with function calling to enable a true agentic loop — the model autonomously decides which tools to invoke, executes multi-step reasoning, and drives real </w:t>
      </w:r>
      <w:proofErr w:type="spellStart"/>
      <w:r w:rsidRPr="005B4A37">
        <w:rPr>
          <w:rFonts w:ascii="Times New Roman" w:hAnsi="Times New Roman" w:cs="Times New Roman"/>
        </w:rPr>
        <w:t>Firestore</w:t>
      </w:r>
      <w:proofErr w:type="spellEnd"/>
      <w:r w:rsidRPr="005B4A37">
        <w:rPr>
          <w:rFonts w:ascii="Times New Roman" w:hAnsi="Times New Roman" w:cs="Times New Roman"/>
        </w:rPr>
        <w:t xml:space="preserve"> operations based on user intent in natural language. Five custom tools are registered: </w:t>
      </w:r>
      <w:proofErr w:type="spellStart"/>
      <w:r w:rsidRPr="005B4A37">
        <w:rPr>
          <w:rFonts w:ascii="Times New Roman" w:hAnsi="Times New Roman" w:cs="Times New Roman"/>
        </w:rPr>
        <w:t>create_plan</w:t>
      </w:r>
      <w:proofErr w:type="spellEnd"/>
      <w:r w:rsidRPr="005B4A37">
        <w:rPr>
          <w:rFonts w:ascii="Times New Roman" w:hAnsi="Times New Roman" w:cs="Times New Roman"/>
        </w:rPr>
        <w:t xml:space="preserve">, </w:t>
      </w:r>
      <w:proofErr w:type="spellStart"/>
      <w:r w:rsidRPr="005B4A37">
        <w:rPr>
          <w:rFonts w:ascii="Times New Roman" w:hAnsi="Times New Roman" w:cs="Times New Roman"/>
        </w:rPr>
        <w:t>update_progress</w:t>
      </w:r>
      <w:proofErr w:type="spellEnd"/>
      <w:r w:rsidRPr="005B4A37">
        <w:rPr>
          <w:rFonts w:ascii="Times New Roman" w:hAnsi="Times New Roman" w:cs="Times New Roman"/>
        </w:rPr>
        <w:t xml:space="preserve">, </w:t>
      </w:r>
      <w:proofErr w:type="spellStart"/>
      <w:r w:rsidRPr="005B4A37">
        <w:rPr>
          <w:rFonts w:ascii="Times New Roman" w:hAnsi="Times New Roman" w:cs="Times New Roman"/>
        </w:rPr>
        <w:t>get_status</w:t>
      </w:r>
      <w:proofErr w:type="spellEnd"/>
      <w:r w:rsidRPr="005B4A37">
        <w:rPr>
          <w:rFonts w:ascii="Times New Roman" w:hAnsi="Times New Roman" w:cs="Times New Roman"/>
        </w:rPr>
        <w:t xml:space="preserve">, replan, and </w:t>
      </w:r>
      <w:proofErr w:type="spellStart"/>
      <w:r w:rsidRPr="005B4A37">
        <w:rPr>
          <w:rFonts w:ascii="Times New Roman" w:hAnsi="Times New Roman" w:cs="Times New Roman"/>
        </w:rPr>
        <w:t>list_goals</w:t>
      </w:r>
      <w:proofErr w:type="spellEnd"/>
      <w:r w:rsidRPr="005B4A37">
        <w:rPr>
          <w:rFonts w:ascii="Times New Roman" w:hAnsi="Times New Roman" w:cs="Times New Roman"/>
        </w:rPr>
        <w:t>. The agent also supports three distinct system prompt personalities configurable per user.</w:t>
      </w:r>
    </w:p>
    <w:p w14:paraId="21807928"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 xml:space="preserve">Google Cloud </w:t>
      </w:r>
      <w:proofErr w:type="spellStart"/>
      <w:r w:rsidRPr="005B4A37">
        <w:rPr>
          <w:rFonts w:ascii="Times New Roman" w:hAnsi="Times New Roman" w:cs="Times New Roman"/>
          <w:b/>
          <w:bCs/>
        </w:rPr>
        <w:t>Firestore</w:t>
      </w:r>
      <w:proofErr w:type="spellEnd"/>
      <w:r w:rsidRPr="005B4A37">
        <w:rPr>
          <w:rFonts w:ascii="Times New Roman" w:hAnsi="Times New Roman" w:cs="Times New Roman"/>
        </w:rPr>
        <w:br/>
        <w:t xml:space="preserve">Primary database for all application data. Five collections: goals (goal metadata and day-by-day tasks), conversations (full chat history per user for context persistence), </w:t>
      </w:r>
      <w:proofErr w:type="spellStart"/>
      <w:r w:rsidRPr="005B4A37">
        <w:rPr>
          <w:rFonts w:ascii="Times New Roman" w:hAnsi="Times New Roman" w:cs="Times New Roman"/>
        </w:rPr>
        <w:t>calendarTokens</w:t>
      </w:r>
      <w:proofErr w:type="spellEnd"/>
      <w:r w:rsidRPr="005B4A37">
        <w:rPr>
          <w:rFonts w:ascii="Times New Roman" w:hAnsi="Times New Roman" w:cs="Times New Roman"/>
        </w:rPr>
        <w:t xml:space="preserve"> (OAuth tokens for calendar sync), users (Google profile data), and implicit subcollections for task arrays. All queries are </w:t>
      </w:r>
      <w:proofErr w:type="spellStart"/>
      <w:r w:rsidRPr="005B4A37">
        <w:rPr>
          <w:rFonts w:ascii="Times New Roman" w:hAnsi="Times New Roman" w:cs="Times New Roman"/>
        </w:rPr>
        <w:t>userId</w:t>
      </w:r>
      <w:proofErr w:type="spellEnd"/>
      <w:r w:rsidRPr="005B4A37">
        <w:rPr>
          <w:rFonts w:ascii="Times New Roman" w:hAnsi="Times New Roman" w:cs="Times New Roman"/>
        </w:rPr>
        <w:t>-scoped for complete multi-user data isolation.</w:t>
      </w:r>
    </w:p>
    <w:p w14:paraId="58B4B132"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Firebase Hosting</w:t>
      </w:r>
      <w:r w:rsidRPr="005B4A37">
        <w:rPr>
          <w:rFonts w:ascii="Times New Roman" w:hAnsi="Times New Roman" w:cs="Times New Roman"/>
        </w:rPr>
        <w:br/>
        <w:t>Frontend deployment on Google Cloud infrastructure. Provides the publicly accessible URL at clutch-app-500518.web.app with global CDN distribution, automatic HTTPS, and SPA rewrite rules for React Router compatibility.</w:t>
      </w:r>
    </w:p>
    <w:p w14:paraId="26FEB7D0"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Google OAuth 2.0</w:t>
      </w:r>
      <w:r w:rsidRPr="005B4A37">
        <w:rPr>
          <w:rFonts w:ascii="Times New Roman" w:hAnsi="Times New Roman" w:cs="Times New Roman"/>
        </w:rPr>
        <w:br/>
        <w:t xml:space="preserve">Handles user authentication and secure token storage. A single OAuth flow requests identity scopes (profile, email, </w:t>
      </w:r>
      <w:proofErr w:type="spellStart"/>
      <w:r w:rsidRPr="005B4A37">
        <w:rPr>
          <w:rFonts w:ascii="Times New Roman" w:hAnsi="Times New Roman" w:cs="Times New Roman"/>
        </w:rPr>
        <w:t>openid</w:t>
      </w:r>
      <w:proofErr w:type="spellEnd"/>
      <w:r w:rsidRPr="005B4A37">
        <w:rPr>
          <w:rFonts w:ascii="Times New Roman" w:hAnsi="Times New Roman" w:cs="Times New Roman"/>
        </w:rPr>
        <w:t>) and calendar scopes (</w:t>
      </w:r>
      <w:proofErr w:type="spellStart"/>
      <w:proofErr w:type="gramStart"/>
      <w:r w:rsidRPr="005B4A37">
        <w:rPr>
          <w:rFonts w:ascii="Times New Roman" w:hAnsi="Times New Roman" w:cs="Times New Roman"/>
        </w:rPr>
        <w:t>calendar.events</w:t>
      </w:r>
      <w:proofErr w:type="spellEnd"/>
      <w:proofErr w:type="gramEnd"/>
      <w:r w:rsidRPr="005B4A37">
        <w:rPr>
          <w:rFonts w:ascii="Times New Roman" w:hAnsi="Times New Roman" w:cs="Times New Roman"/>
        </w:rPr>
        <w:t>) simultaneously — giving users a seamless one-click sign-in that also authorizes future calendar sync without a second consent screen.</w:t>
      </w:r>
    </w:p>
    <w:p w14:paraId="14DE6894" w14:textId="77777777" w:rsidR="005B4A37" w:rsidRPr="005B4A37" w:rsidRDefault="005B4A37" w:rsidP="005B4A37">
      <w:pPr>
        <w:rPr>
          <w:rFonts w:ascii="Times New Roman" w:hAnsi="Times New Roman" w:cs="Times New Roman"/>
        </w:rPr>
      </w:pPr>
      <w:r w:rsidRPr="005B4A37">
        <w:rPr>
          <w:rFonts w:ascii="Times New Roman" w:hAnsi="Times New Roman" w:cs="Times New Roman"/>
          <w:b/>
          <w:bCs/>
        </w:rPr>
        <w:t>Google Calendar API</w:t>
      </w:r>
      <w:r w:rsidRPr="005B4A37">
        <w:rPr>
          <w:rFonts w:ascii="Times New Roman" w:hAnsi="Times New Roman" w:cs="Times New Roman"/>
        </w:rPr>
        <w:br/>
        <w:t xml:space="preserve">Enables task-to-calendar sync via the </w:t>
      </w:r>
      <w:proofErr w:type="spellStart"/>
      <w:r w:rsidRPr="005B4A37">
        <w:rPr>
          <w:rFonts w:ascii="Times New Roman" w:hAnsi="Times New Roman" w:cs="Times New Roman"/>
        </w:rPr>
        <w:t>googleapis</w:t>
      </w:r>
      <w:proofErr w:type="spellEnd"/>
      <w:r w:rsidRPr="005B4A37">
        <w:rPr>
          <w:rFonts w:ascii="Times New Roman" w:hAnsi="Times New Roman" w:cs="Times New Roman"/>
        </w:rPr>
        <w:t xml:space="preserve"> SDK. Pending tasks are pushed as individual all-day events to the user's primary Google Calendar with 8-hour popup reminders (480 minutes). Event titles are prefixed with [Clutch] for easy identification. Tokens are refreshed automatically via the stored OAuth credentials in </w:t>
      </w:r>
      <w:proofErr w:type="spellStart"/>
      <w:r w:rsidRPr="005B4A37">
        <w:rPr>
          <w:rFonts w:ascii="Times New Roman" w:hAnsi="Times New Roman" w:cs="Times New Roman"/>
        </w:rPr>
        <w:t>Firestore</w:t>
      </w:r>
      <w:proofErr w:type="spellEnd"/>
      <w:r w:rsidRPr="005B4A37">
        <w:rPr>
          <w:rFonts w:ascii="Times New Roman" w:hAnsi="Times New Roman" w:cs="Times New Roman"/>
        </w:rPr>
        <w:t>.</w:t>
      </w:r>
    </w:p>
    <w:p w14:paraId="335EAA37"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lastRenderedPageBreak/>
        <w:pict w14:anchorId="60CFB519">
          <v:rect id="_x0000_i1210" style="width:0;height:1.5pt" o:hralign="center" o:hrstd="t" o:hr="t" fillcolor="#a0a0a0" stroked="f"/>
        </w:pict>
      </w:r>
    </w:p>
    <w:p w14:paraId="51B4DF83" w14:textId="77777777" w:rsidR="005B4A37" w:rsidRPr="005B4A37" w:rsidRDefault="005B4A37" w:rsidP="005B4A37">
      <w:pPr>
        <w:rPr>
          <w:rFonts w:ascii="Times New Roman" w:hAnsi="Times New Roman" w:cs="Times New Roman"/>
          <w:b/>
          <w:bCs/>
        </w:rPr>
      </w:pPr>
      <w:r w:rsidRPr="005B4A37">
        <w:rPr>
          <w:rFonts w:ascii="Times New Roman" w:hAnsi="Times New Roman" w:cs="Times New Roman"/>
          <w:b/>
          <w:bCs/>
        </w:rPr>
        <w:t>Evaluation Notes</w:t>
      </w:r>
    </w:p>
    <w:p w14:paraId="22EF9522" w14:textId="77777777" w:rsidR="005B4A37" w:rsidRPr="005B4A37" w:rsidRDefault="005B4A37" w:rsidP="005B4A37">
      <w:pPr>
        <w:numPr>
          <w:ilvl w:val="0"/>
          <w:numId w:val="3"/>
        </w:numPr>
        <w:rPr>
          <w:rFonts w:ascii="Times New Roman" w:hAnsi="Times New Roman" w:cs="Times New Roman"/>
        </w:rPr>
      </w:pPr>
      <w:r w:rsidRPr="005B4A37">
        <w:rPr>
          <w:rFonts w:ascii="Times New Roman" w:hAnsi="Times New Roman" w:cs="Times New Roman"/>
        </w:rPr>
        <w:t>The app is fully functional end-to-end on the live deployment</w:t>
      </w:r>
    </w:p>
    <w:p w14:paraId="5C390C72" w14:textId="77777777" w:rsidR="005B4A37" w:rsidRPr="005B4A37" w:rsidRDefault="005B4A37" w:rsidP="005B4A37">
      <w:pPr>
        <w:numPr>
          <w:ilvl w:val="0"/>
          <w:numId w:val="3"/>
        </w:numPr>
        <w:rPr>
          <w:rFonts w:ascii="Times New Roman" w:hAnsi="Times New Roman" w:cs="Times New Roman"/>
        </w:rPr>
      </w:pPr>
      <w:r w:rsidRPr="005B4A37">
        <w:rPr>
          <w:rFonts w:ascii="Times New Roman" w:hAnsi="Times New Roman" w:cs="Times New Roman"/>
        </w:rPr>
        <w:t>Guest mode provides immediate access to all core features — recommended for evaluation</w:t>
      </w:r>
    </w:p>
    <w:p w14:paraId="139F5C1D" w14:textId="77777777" w:rsidR="005B4A37" w:rsidRPr="005B4A37" w:rsidRDefault="005B4A37" w:rsidP="005B4A37">
      <w:pPr>
        <w:numPr>
          <w:ilvl w:val="0"/>
          <w:numId w:val="3"/>
        </w:numPr>
        <w:rPr>
          <w:rFonts w:ascii="Times New Roman" w:hAnsi="Times New Roman" w:cs="Times New Roman"/>
        </w:rPr>
      </w:pPr>
      <w:r w:rsidRPr="005B4A37">
        <w:rPr>
          <w:rFonts w:ascii="Times New Roman" w:hAnsi="Times New Roman" w:cs="Times New Roman"/>
        </w:rPr>
        <w:t>Google Sign-In works with the unverified app warning (click Advanced → Go to Clutch)</w:t>
      </w:r>
    </w:p>
    <w:p w14:paraId="639D912F" w14:textId="77777777" w:rsidR="005B4A37" w:rsidRPr="005B4A37" w:rsidRDefault="005B4A37" w:rsidP="005B4A37">
      <w:pPr>
        <w:numPr>
          <w:ilvl w:val="0"/>
          <w:numId w:val="3"/>
        </w:numPr>
        <w:rPr>
          <w:rFonts w:ascii="Times New Roman" w:hAnsi="Times New Roman" w:cs="Times New Roman"/>
        </w:rPr>
      </w:pPr>
      <w:r w:rsidRPr="005B4A37">
        <w:rPr>
          <w:rFonts w:ascii="Times New Roman" w:hAnsi="Times New Roman" w:cs="Times New Roman"/>
        </w:rPr>
        <w:t xml:space="preserve">The Gemini agentic loop, </w:t>
      </w:r>
      <w:proofErr w:type="spellStart"/>
      <w:r w:rsidRPr="005B4A37">
        <w:rPr>
          <w:rFonts w:ascii="Times New Roman" w:hAnsi="Times New Roman" w:cs="Times New Roman"/>
        </w:rPr>
        <w:t>Firestore</w:t>
      </w:r>
      <w:proofErr w:type="spellEnd"/>
      <w:r w:rsidRPr="005B4A37">
        <w:rPr>
          <w:rFonts w:ascii="Times New Roman" w:hAnsi="Times New Roman" w:cs="Times New Roman"/>
        </w:rPr>
        <w:t xml:space="preserve"> persistence, and all five agent functions are active on the live deployment</w:t>
      </w:r>
    </w:p>
    <w:p w14:paraId="2ED7B14F" w14:textId="77777777" w:rsidR="005B4A37" w:rsidRPr="005B4A37" w:rsidRDefault="005B4A37" w:rsidP="005B4A37">
      <w:pPr>
        <w:numPr>
          <w:ilvl w:val="0"/>
          <w:numId w:val="3"/>
        </w:numPr>
        <w:rPr>
          <w:rFonts w:ascii="Times New Roman" w:hAnsi="Times New Roman" w:cs="Times New Roman"/>
        </w:rPr>
      </w:pPr>
      <w:r w:rsidRPr="005B4A37">
        <w:rPr>
          <w:rFonts w:ascii="Times New Roman" w:hAnsi="Times New Roman" w:cs="Times New Roman"/>
        </w:rPr>
        <w:t>Google Calendar sync requires Google Sign-In (not available in Guest mode) due to OAuth token requirements</w:t>
      </w:r>
    </w:p>
    <w:p w14:paraId="23B9F97F" w14:textId="77777777" w:rsidR="005B4A37" w:rsidRPr="005B4A37" w:rsidRDefault="005B4A37" w:rsidP="005B4A37">
      <w:pPr>
        <w:rPr>
          <w:rFonts w:ascii="Times New Roman" w:hAnsi="Times New Roman" w:cs="Times New Roman"/>
        </w:rPr>
      </w:pPr>
      <w:r w:rsidRPr="005B4A37">
        <w:rPr>
          <w:rFonts w:ascii="Times New Roman" w:hAnsi="Times New Roman" w:cs="Times New Roman"/>
        </w:rPr>
        <w:pict w14:anchorId="1B636397">
          <v:rect id="_x0000_i1211" style="width:0;height:1.5pt" o:hralign="center" o:hrstd="t" o:hr="t" fillcolor="#a0a0a0" stroked="f"/>
        </w:pict>
      </w:r>
    </w:p>
    <w:p w14:paraId="3FF0F9DA" w14:textId="3766A280" w:rsidR="005B4A37" w:rsidRPr="005B4A37" w:rsidRDefault="005B4A37">
      <w:pPr>
        <w:rPr>
          <w:rFonts w:ascii="Times New Roman" w:hAnsi="Times New Roman" w:cs="Times New Roman"/>
        </w:rPr>
      </w:pPr>
      <w:r w:rsidRPr="005B4A37">
        <w:rPr>
          <w:rFonts w:ascii="Times New Roman" w:hAnsi="Times New Roman" w:cs="Times New Roman"/>
          <w:i/>
          <w:iCs/>
        </w:rPr>
        <w:t>Clutch — Built for Vibe2Ship Hackathon, June 2026</w:t>
      </w:r>
      <w:r w:rsidRPr="005B4A37">
        <w:rPr>
          <w:rFonts w:ascii="Times New Roman" w:hAnsi="Times New Roman" w:cs="Times New Roman"/>
        </w:rPr>
        <w:br/>
      </w:r>
      <w:r w:rsidRPr="005B4A37">
        <w:rPr>
          <w:rFonts w:ascii="Times New Roman" w:hAnsi="Times New Roman" w:cs="Times New Roman"/>
          <w:i/>
          <w:iCs/>
        </w:rPr>
        <w:t xml:space="preserve">Kokkonda Harshavardhan | </w:t>
      </w:r>
      <w:hyperlink r:id="rId9" w:history="1">
        <w:r w:rsidRPr="005B4A37">
          <w:rPr>
            <w:rStyle w:val="Hyperlink"/>
            <w:rFonts w:ascii="Times New Roman" w:hAnsi="Times New Roman" w:cs="Times New Roman"/>
            <w:i/>
            <w:iCs/>
          </w:rPr>
          <w:t>kokkondaharshavardhan@gmail.com</w:t>
        </w:r>
      </w:hyperlink>
    </w:p>
    <w:sectPr w:rsidR="005B4A37" w:rsidRPr="005B4A37" w:rsidSect="005B4A37">
      <w:headerReference w:type="even" r:id="rId10"/>
      <w:headerReference w:type="default" r:id="rId11"/>
      <w:footerReference w:type="even" r:id="rId12"/>
      <w:footerReference w:type="default" r:id="rId13"/>
      <w:headerReference w:type="first" r:id="rId14"/>
      <w:footerReference w:type="firs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C3195" w14:textId="77777777" w:rsidR="00082817" w:rsidRDefault="00082817" w:rsidP="005B4A37">
      <w:pPr>
        <w:spacing w:after="0" w:line="240" w:lineRule="auto"/>
      </w:pPr>
      <w:r>
        <w:separator/>
      </w:r>
    </w:p>
  </w:endnote>
  <w:endnote w:type="continuationSeparator" w:id="0">
    <w:p w14:paraId="2907F830" w14:textId="77777777" w:rsidR="00082817" w:rsidRDefault="00082817" w:rsidP="005B4A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85DD6" w14:textId="77777777" w:rsidR="005B4A37" w:rsidRDefault="005B4A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9F268" w14:textId="77777777" w:rsidR="005B4A37" w:rsidRDefault="005B4A3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C7E53" w14:textId="77777777" w:rsidR="005B4A37" w:rsidRDefault="005B4A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98215" w14:textId="77777777" w:rsidR="00082817" w:rsidRDefault="00082817" w:rsidP="005B4A37">
      <w:pPr>
        <w:spacing w:after="0" w:line="240" w:lineRule="auto"/>
      </w:pPr>
      <w:r>
        <w:separator/>
      </w:r>
    </w:p>
  </w:footnote>
  <w:footnote w:type="continuationSeparator" w:id="0">
    <w:p w14:paraId="358F1CA6" w14:textId="77777777" w:rsidR="00082817" w:rsidRDefault="00082817" w:rsidP="005B4A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AFD7" w14:textId="77777777" w:rsidR="005B4A37" w:rsidRDefault="005B4A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554BF" w14:textId="337FAAD5" w:rsidR="005B4A37" w:rsidRDefault="005B4A3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CAD8" w14:textId="77777777" w:rsidR="005B4A37" w:rsidRDefault="005B4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B48F1"/>
    <w:multiLevelType w:val="multilevel"/>
    <w:tmpl w:val="007C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608B8"/>
    <w:multiLevelType w:val="multilevel"/>
    <w:tmpl w:val="3872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D6D3C"/>
    <w:multiLevelType w:val="multilevel"/>
    <w:tmpl w:val="CA4A1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5750628">
    <w:abstractNumId w:val="2"/>
  </w:num>
  <w:num w:numId="2" w16cid:durableId="466046128">
    <w:abstractNumId w:val="0"/>
  </w:num>
  <w:num w:numId="3" w16cid:durableId="1433666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A37"/>
    <w:rsid w:val="00082817"/>
    <w:rsid w:val="005B4A37"/>
    <w:rsid w:val="0080025F"/>
    <w:rsid w:val="00872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FAD9"/>
  <w15:chartTrackingRefBased/>
  <w15:docId w15:val="{D57B2898-E3E4-48CB-9357-5E11DA403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A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4A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4A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4A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4A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4A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A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A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A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4A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4A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4A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4A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4A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A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A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A37"/>
    <w:rPr>
      <w:rFonts w:eastAsiaTheme="majorEastAsia" w:cstheme="majorBidi"/>
      <w:color w:val="272727" w:themeColor="text1" w:themeTint="D8"/>
    </w:rPr>
  </w:style>
  <w:style w:type="paragraph" w:styleId="Title">
    <w:name w:val="Title"/>
    <w:basedOn w:val="Normal"/>
    <w:next w:val="Normal"/>
    <w:link w:val="TitleChar"/>
    <w:uiPriority w:val="10"/>
    <w:qFormat/>
    <w:rsid w:val="005B4A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A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A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A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A37"/>
    <w:pPr>
      <w:spacing w:before="160"/>
      <w:jc w:val="center"/>
    </w:pPr>
    <w:rPr>
      <w:i/>
      <w:iCs/>
      <w:color w:val="404040" w:themeColor="text1" w:themeTint="BF"/>
    </w:rPr>
  </w:style>
  <w:style w:type="character" w:customStyle="1" w:styleId="QuoteChar">
    <w:name w:val="Quote Char"/>
    <w:basedOn w:val="DefaultParagraphFont"/>
    <w:link w:val="Quote"/>
    <w:uiPriority w:val="29"/>
    <w:rsid w:val="005B4A37"/>
    <w:rPr>
      <w:i/>
      <w:iCs/>
      <w:color w:val="404040" w:themeColor="text1" w:themeTint="BF"/>
    </w:rPr>
  </w:style>
  <w:style w:type="paragraph" w:styleId="ListParagraph">
    <w:name w:val="List Paragraph"/>
    <w:basedOn w:val="Normal"/>
    <w:uiPriority w:val="34"/>
    <w:qFormat/>
    <w:rsid w:val="005B4A37"/>
    <w:pPr>
      <w:ind w:left="720"/>
      <w:contextualSpacing/>
    </w:pPr>
  </w:style>
  <w:style w:type="character" w:styleId="IntenseEmphasis">
    <w:name w:val="Intense Emphasis"/>
    <w:basedOn w:val="DefaultParagraphFont"/>
    <w:uiPriority w:val="21"/>
    <w:qFormat/>
    <w:rsid w:val="005B4A37"/>
    <w:rPr>
      <w:i/>
      <w:iCs/>
      <w:color w:val="0F4761" w:themeColor="accent1" w:themeShade="BF"/>
    </w:rPr>
  </w:style>
  <w:style w:type="paragraph" w:styleId="IntenseQuote">
    <w:name w:val="Intense Quote"/>
    <w:basedOn w:val="Normal"/>
    <w:next w:val="Normal"/>
    <w:link w:val="IntenseQuoteChar"/>
    <w:uiPriority w:val="30"/>
    <w:qFormat/>
    <w:rsid w:val="005B4A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4A37"/>
    <w:rPr>
      <w:i/>
      <w:iCs/>
      <w:color w:val="0F4761" w:themeColor="accent1" w:themeShade="BF"/>
    </w:rPr>
  </w:style>
  <w:style w:type="character" w:styleId="IntenseReference">
    <w:name w:val="Intense Reference"/>
    <w:basedOn w:val="DefaultParagraphFont"/>
    <w:uiPriority w:val="32"/>
    <w:qFormat/>
    <w:rsid w:val="005B4A37"/>
    <w:rPr>
      <w:b/>
      <w:bCs/>
      <w:smallCaps/>
      <w:color w:val="0F4761" w:themeColor="accent1" w:themeShade="BF"/>
      <w:spacing w:val="5"/>
    </w:rPr>
  </w:style>
  <w:style w:type="character" w:styleId="Hyperlink">
    <w:name w:val="Hyperlink"/>
    <w:basedOn w:val="DefaultParagraphFont"/>
    <w:uiPriority w:val="99"/>
    <w:unhideWhenUsed/>
    <w:rsid w:val="005B4A37"/>
    <w:rPr>
      <w:color w:val="467886" w:themeColor="hyperlink"/>
      <w:u w:val="single"/>
    </w:rPr>
  </w:style>
  <w:style w:type="character" w:styleId="UnresolvedMention">
    <w:name w:val="Unresolved Mention"/>
    <w:basedOn w:val="DefaultParagraphFont"/>
    <w:uiPriority w:val="99"/>
    <w:semiHidden/>
    <w:unhideWhenUsed/>
    <w:rsid w:val="005B4A37"/>
    <w:rPr>
      <w:color w:val="605E5C"/>
      <w:shd w:val="clear" w:color="auto" w:fill="E1DFDD"/>
    </w:rPr>
  </w:style>
  <w:style w:type="paragraph" w:styleId="Header">
    <w:name w:val="header"/>
    <w:basedOn w:val="Normal"/>
    <w:link w:val="HeaderChar"/>
    <w:uiPriority w:val="99"/>
    <w:unhideWhenUsed/>
    <w:rsid w:val="005B4A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A37"/>
  </w:style>
  <w:style w:type="paragraph" w:styleId="Footer">
    <w:name w:val="footer"/>
    <w:basedOn w:val="Normal"/>
    <w:link w:val="FooterChar"/>
    <w:uiPriority w:val="99"/>
    <w:unhideWhenUsed/>
    <w:rsid w:val="005B4A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A37"/>
  </w:style>
  <w:style w:type="character" w:styleId="FollowedHyperlink">
    <w:name w:val="FollowedHyperlink"/>
    <w:basedOn w:val="DefaultParagraphFont"/>
    <w:uiPriority w:val="99"/>
    <w:semiHidden/>
    <w:unhideWhenUsed/>
    <w:rsid w:val="005B4A3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Harshavardhan2006/clutch-app"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clutch-app-500518.web.app"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kokkondaharshavardhan@gmail.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Kokkonda Harshavardhan</dc:creator>
  <cp:keywords/>
  <dc:description/>
  <cp:lastModifiedBy>Kokkonda Harshavardhan</cp:lastModifiedBy>
  <cp:revision>1</cp:revision>
  <dcterms:created xsi:type="dcterms:W3CDTF">2026-06-29T07:14:00Z</dcterms:created>
  <dcterms:modified xsi:type="dcterms:W3CDTF">2026-06-29T07:25:00Z</dcterms:modified>
</cp:coreProperties>
</file>