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MANU/SC/1868/2007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309700012207" w:lineRule="auto"/>
        <w:ind w:left="40.0799560546875" w:right="6.9604492187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Equivalent Citation: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AIR2007SC1239, 2007CriLJ1667, JT2007(3)SC373, 2007(3)SCALE198,  (2007)9SCC129, 2007(1)UJ595(SC)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07470703125" w:line="240" w:lineRule="auto"/>
        <w:ind w:left="3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SUPREME COURT OF INDIA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696.222038269043" w:lineRule="auto"/>
        <w:ind w:left="32.400054931640625" w:right="1811.15966796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Criminal Appeal No. 214 of 2007 (Arising out of SLP (Crl.) No. 4284 of 2006) Decided On: 15.02.2007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98095703125" w:line="464.14732933044434" w:lineRule="auto"/>
        <w:ind w:left="32.400054931640625" w:right="66.199951171875" w:hanging="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Appellants: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Abbas Ali Vs.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28271484375" w:line="240" w:lineRule="auto"/>
        <w:ind w:left="3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Respondent: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of Rajasthan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4345703125" w:line="460.1491069793701" w:lineRule="auto"/>
        <w:ind w:left="32.1600341796875" w:right="2.3596191406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Hon'ble Judges: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Arijit Pasayat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 H. Kapadia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JJ.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70703125" w:line="240" w:lineRule="auto"/>
        <w:ind w:left="40.319976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Counsels: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44677734375" w:line="240" w:lineRule="auto"/>
        <w:ind w:left="31.4399719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Appellant/Petitioner/Plaintiff: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Kiran Bhardwaj</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Adv. (A.C.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97143554688" w:line="463.8146209716797" w:lineRule="auto"/>
        <w:ind w:left="38.639984130859375" w:right="0.718994140625"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Respondents/Defendant: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Aruneshwar Gupta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Naveen Kumar Singh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Mukul Sood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Shashwat Gupta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Advs.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050170898437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Subject: Criminal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Acts/Rules/Orders: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Indian Penal Code, 1860 - Sections 299, 300, 302 and 304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1796875" w:line="459.9220848083496" w:lineRule="auto"/>
        <w:ind w:left="30.720062255859375" w:right="1.199951171875" w:firstLine="9.599914550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Case Note: Criminal - Murder - Section 302 of Indian Penal Code, 1860 - Appellant stabbed deceased  and was convicted under Section 302 - Matter pertaining to classification of offence for  determining quantum of punishment - Held, for fixing punishment proportionate to  gravity of the generic offence IPC recognises three degrees of culpable homicide - Gravest  form of culpable homicide which is defined in Section 300 as ‗murder‘ is the ‗culpable  homicide of the first degree - And what is punishable under first part of Section 304 is  termed as culpable homicide of the second degree - Culpable homicide of third degree is  the lowest type of culpable homicide and punishment provided for it is also lowest among  punishments provided for three grades and falls under second part of Section 304 - Applying law into facts of present case conviction under Section 302 was altered to one  under Section 304 Part 1 - Appeal allowed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98193359375" w:line="459.93982315063477" w:lineRule="auto"/>
        <w:ind w:left="32.400054931640625" w:right="0.960693359375" w:firstLine="7.91992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Criminal - Distinction between ‗murder‘ and ‗culpable homicide not amounting to murder‘  - Interpretation and application of - Sections 299 and 300 of Indian Penal Code, 1860 - Held, Clause (b) of Section 299 corresponds with clauses (2) and (3) of Section 300 - Mens  rea requisite under clause (2) is knowledge possessed by offender regarding particular  victim being in such a peculiar condition or state of health that internal harm caused to  him is likely to be fatal, notwithstanding fact that such harm would not in the ordinary way  of nature be sufficient to cause death of a person in normal health or condition - In clause  (3) of Section 300, instead of the words ‗likely to cause death‘ occurring in the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93217468262" w:lineRule="auto"/>
        <w:ind w:left="31.920013427734375" w:right="0.95947265625" w:firstLine="5.760040283203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corresponding clause (b) of Section 299, the words ―sufficient in the ordinary course of  nature to cause death‖ have been used - Distinction lies between a bodily injury likely to  cause death and a bodily injury sufficient in the ordinary course of nature to cause death - Distinction is fine but real and if overlooked, may result in miscarriage of justice - Difference between clause (b) of Section 299 and clause (3) of Section 300 is one of the  degree of probability of death resulting from the intended bodily injury - Degree of  probability of death determines whether a culpable homicide is of the gravest, medium or  the lowest degree - Word ‗likely‘ in clause (b) of Section 299 conveys the sense of probable  as distinguished from a mere possibility - Words ―bodily injury...sufficient in the ordinary  course of nature to cause death‖ means that death will be ―most probable‖ result of injury  having regard to ordinary course of nature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01171875" w:line="459.9456024169922" w:lineRule="auto"/>
        <w:ind w:left="31.920013427734375" w:right="1.839599609375" w:firstLine="8.3999633789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Criminal - Culpable Homicide amounting to murder - Section 300 of Indian Penal Code,  1860 - Application of ratio laid down in Virsa Singh v. State of Punjab - Under clause  thirdly of Section 300 IPC, culpable homicide is murder, if the act which causes death is  done with the intention of causing death or is done with the intention of causing a bodily  injury and injury intended to be inflicted is sufficient in ordinary course of nature to cause  death - It must be proved that there was an intention to inflict that particular bodily injury  which, in the ordinary course of nature, was sufficient to cause death, viz., that the injury  found to be present was the injury that was intended to be inflicted - Offence would be  murder even if intention of accused was limited to infliction of a bodily injury sufficient to  cause death in ordinary course of nature, and did not extend to intention of causing death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061626434326" w:lineRule="auto"/>
        <w:ind w:left="32.400054931640625" w:right="2.559814453125" w:firstLine="7.91992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Criminal - Degree of knowledge - Offence of murder - Clause (4) of Section 300 of Indian  Penal Code, 1860 - Similarity of Clause (c) of Section 299 and Clause (4) of Section 300 - Held, both require knowledge of the probability of the act causing death - But Clause (4) of  Section 300 would be applicable where knowledge of offender as to probability of death of  person as distinguished from particular person or persons being caused from his  imminently dangerous act, approximates to practical certainty - Such knowledge on part of  offender must be of highest degree of probability - Act having been committed by offender  without any excuse for incurring risk of causing death or such injury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4013671875" w:line="459.9272918701172" w:lineRule="auto"/>
        <w:ind w:left="22.320098876953125" w:right="2.119140625" w:firstLine="12.479858398437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Ratio Decidendi: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―Difference between clause (b) of Section 299 and clause (3) of Section 300 of the Indian  Penal Code, 1860 is one of the degree of probability of death resulting from the intended  bodily injury.‖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923095703125" w:line="459.9825668334961" w:lineRule="auto"/>
        <w:ind w:left="29.040069580078125" w:right="12.919921875" w:firstLine="27.839965820312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―Offence would be murder even if intention of accused was limited to infliction of a bodily  injury sufficient to cause death in ordinary course of nature, and did not extend to intention of causing death.‖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367431640625" w:line="461.2599563598633" w:lineRule="auto"/>
        <w:ind w:left="0" w:right="2.919921875" w:firstLine="56.88003540039062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―Clause (4) of Section 300 of the Indian Penal Code would be applicable where knowledge of  offender as to probability of death of person as distinguished from particular person or  persons being caused from his imminently dangerous act, approximates to practical  certainty.‖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6005859375" w:line="240" w:lineRule="auto"/>
        <w:ind w:left="29.280090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JUDGMENT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Arijit Pasayat, J.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240" w:lineRule="auto"/>
        <w:ind w:left="5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Leave granted.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461.2598419189453" w:lineRule="auto"/>
        <w:ind w:left="32.400054931640625" w:right="1.199951171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Challenge in this appeal is to the judgment of the Rajasthan High Court at Jodhpur. By the  impugned judgment the High Court upheld the judgment of Learned Additional Sessions Judge,  Bhilwara holding the appellant guilty of offence punishable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1860 (in short the 'IPC') and sentencing him to undergo imprisonment for life.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8837890625" w:line="240" w:lineRule="auto"/>
        <w:ind w:left="3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Prosecution version as unfolded during trial is essentially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2060546875" w:line="459.9312973022461" w:lineRule="auto"/>
        <w:ind w:left="29.28009033203125" w:right="1.679687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information report (in short the 'FIR') was lodged by Duda Ram (PW-5) on 15.11.2001.  According to the FIR, the informant was a Chowkidar for Chirag Travel Agency. At about 12  midnight, he saw a body on the railway overbridge. A bearded man was pelting stones, he closed  the doors of the office and went inside. After sometime, when he opened the door, he saw that  there was a dead body lying. Seeing this, a report was lodged with Police Station Pratap Nagar,  Bhilwara where a Case No. 501/2001 was registered. Recovery was made of the knife on the  basis of disclosure made by the accused. After registration of the case, investigation was  conducted and after investigation, charge sheet was filed against the accused. The case was  committed to the trial court. The trial court framed the charges against the accused persons for  offence punishable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The accused denied the charge and claimed trial.  Placing reliance on evidence of Neela Bai (PW-9), the wife of the deceased, the trial court held  the accused guilty. The High Court also found the evidence of this eye witness to be reliable and  dismissed the appeal by impugned judgment. With reference to certain observations made by the  trial court learned Counsel for the appellant submitted that the trial court found that it was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11.999969482421875" w:right="3.03955078125" w:firstLine="20.40008544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impossible that the accused who himself is lame and travels on a tricycle could take PW9 to his  jhuggi a place far from place of incident and therefore the evidence of PW-9 cannot be believed.  She had herself accepted that earlier she was married to the accused and later on stated living  with the deceased. The informant (PW-5) resiled from his statement recorded during  investigation. Ultimately it was submitted that only one blow was given and therefore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has no application.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939453125" w:line="240" w:lineRule="auto"/>
        <w:ind w:left="32.400054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 contra learned Counsel for the State supported the impugned judgment.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197998046875" w:line="460.68225860595703" w:lineRule="auto"/>
        <w:ind w:left="31.439971923828125" w:right="3.28002929687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Evidence of PW-9 is to the effect that in the night she and the deceased were sleeping under a  neem tree by the side of the railway track. Suddenly the accused came there, stabbed the  deceased and forcibly took her to his jhuggi. She accepted that the distance was considerable.  She had lost her senses after seeing the accused stab the deceased. She accepted that the accused  was physically disabled and normally moved in a tricycle. She clarified that since deceased was  sleeping he could not escape from the stab blow.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374267578125" w:line="459.9243450164795" w:lineRule="auto"/>
        <w:ind w:left="29.759979248046875" w:right="1.199951171875" w:firstLine="6.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The crucial question is as to which was the appropriate provision to be applied. In the scheme  of the IPC culpable homicide is the genus and 'murder' its specie. All 'murder' is 'culpable  homicide' but not vice-versa. Speaking generally, 'culpable homicide' sans special characteristics  of murder is culpable homicide not amounting to murder'. For the purpose of fixing punishment,  proportionate to the gravity of the generic offence, the IPC practically recognizes three degrees  of culpable homicide. The first is, what may be called, 'culpable homicide of the first degree'.  This is the gravest form of culpable homicide, which is defined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'murder'. The  second may be termed as 'culpable homicide of the second degree'. This is punishable under the  first part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Then, there is 'culpable homicide of the third degree'. This is the lowest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29.759979248046875" w:right="12.68066406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of culpable homicide and the punishment provided for it is also the lowest among the  punishments provided for the three grades. Culpable homicide of this degree is punishable under  the second part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0.62137603759766" w:lineRule="auto"/>
        <w:ind w:left="30.720062255859375" w:right="5.560302734375" w:firstLine="8.39996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The academic distinction between 'murder' and 'culpable homicide not amounting to murder'  has always vexed the Courts. The confusion is caused, if Courts losing sight of the true scope  and meaning of the terms used by the legislature in these sections, allow themselves to be drawn  into minute abstractions. The safest way of approach to the interpretation and application of  these provisions seems to be to keep in focus the keywords used in the various clauses of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following comparative table will be helpful in appreciating the points  of distinction between the two offences.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98876953125" w:line="240" w:lineRule="auto"/>
        <w:ind w:left="28.5600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INTENTION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8.5600280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299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Section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460.1491069793701" w:lineRule="auto"/>
        <w:ind w:left="32.400054931640625" w:right="2305.3997802734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person commits culpable homicide Subject to certain exceptions if the act by which the death is culpable homicide is murder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1240234375" w:line="240" w:lineRule="auto"/>
        <w:ind w:left="34.560089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caused is done- if the act by which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5600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death is caused is done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28.5600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with the intention of causing (1) with the intention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97.44003295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death; or causing death; 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4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with the intention of causing (2) with the intention of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0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such bodily injury as is likely causing such bodily injury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3186035156" w:line="240" w:lineRule="auto"/>
        <w:ind w:left="8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cause death; or as the offender knows to be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657081604004" w:lineRule="auto"/>
        <w:ind w:left="28.560028076171875" w:right="3509.2797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likely to cause the death of  the person to whom the harm   is caused; 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546875" w:line="459.8989677429199" w:lineRule="auto"/>
        <w:ind w:left="28.560028076171875" w:right="3660.72021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With the intention of   causing bodily injury to any  person and the bodily injury  intended to be inflicted   is sufficient in the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0703125" w:line="459.8155689239502" w:lineRule="auto"/>
        <w:ind w:left="28.560028076171875" w:right="3947.7593994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ordinary course of nature  to cause death; 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28.5600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KNOWLEDGE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28.56002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455451965332" w:lineRule="auto"/>
        <w:ind w:left="28.560028076171875" w:right="2730.9185791015625" w:firstLine="11.51992797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with the knowledge that the act (4) with the knowledge that is likely to cause death. the act is so imminently  dangerous that it must in all  probability cause death or  such bodily injury as is   likely to cause death, and   without any excuse for   incurring the risk of causing  death or such injury as is  mentioned above.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6408462524414" w:lineRule="auto"/>
        <w:ind w:left="31.67999267578125" w:right="1.440429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Clause (b)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corresponds with clauses (2) and (3)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distinguishing feature of the mens rea requisite under clause (2) is the knowledge possessed by  the offender regarding the particular victim being in such a peculiar condition or state of health  that the internal harm caused to him is likely to be fatal, notwithstanding the fact that such harm  would not in the ordinary way of nature be sufficient to cause death of a person in normal health  or condition. It is noteworthy that the 'intention to cause death' is not an essential requirement of  clause (2). Only the intention of causing the bodily injury coupled with the offender's knowledge  of the likelihood of such injury causing the death of the particular victim, is sufficient to bring  the killing within the ambit of this clause. This aspect of clause (2) is borne out by illustration (b)  appended to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560302734375" w:line="459.9437427520752" w:lineRule="auto"/>
        <w:ind w:left="29.28009033203125" w:right="0.479736328125" w:firstLine="12.719879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Clause (b)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does not postulate any such knowledge on the part of the offender.  Instances of cases falling under clause (2)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where the assailant causes death  by a fist blow intentionally given knowing that the victim is suffering from an enlarged liver, or  enlarged spleen or diseased heart and such blow is likely to cause death of that particular person  as a result of the rupture of the liver, or spleen or the failure of the heart, as the case may be. If  the assailant had no such knowledge about the disease or special frailty of the victim, nor an  intention to cause death or bodily injury sufficient in the ordinary course of nature to cause  death, the offence will not be murder, even if the injury which caused the death, was  intentionally given. In clause (3)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instead of the words 'likely to cause death'  occurring in the corresponding clause (b)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words "sufficient in the ordinary  course of nature to cause death" have been used. Obviously, the distinction lies between a bodily  injury likely to cause death and a bodily injury sufficient in the ordinary course of nature to  cause death. The distinction is fine but real and if overlooked, may result in miscarriage of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68127441406" w:lineRule="auto"/>
        <w:ind w:left="29.28009033203125" w:right="1.6796875" w:hanging="17.28012084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justice. The difference between clause (b)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clause (3)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one of  the degree of probability of death resulting from the intended bodily injury. To put it more  broadly, it is the degree of probability of death which determines whether a culpable homicide is  of the gravest, medium or the lowest degree. The word 'likely' in clause (b)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461.98144912719727" w:lineRule="auto"/>
        <w:ind w:left="32.400054931640625" w:right="14.117431640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conveys the sense of probable as distinguished from a mere possibility. The words "bodily  injury...sufficient in the ordinary course of nature to cause death" mean that death will be the  "most probable" result of the injury, having regard to the ordinary course of nature.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38818359375" w:line="461.3154888153076" w:lineRule="auto"/>
        <w:ind w:left="31.439971923828125" w:right="3.87939453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cases to fall within clause (3), it is not necessary that the offender intended to cause death, so  long as the death ensues from the intentional bodily injury or injuries sufficient to cause death in  the ordinary course of nature.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Rajwant and Anr.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Kerala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AIR 1966 SC 1874 is an apt  illustration of this point.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49072265625" w:line="459.5327568054199" w:lineRule="auto"/>
        <w:ind w:left="29.759979248046875" w:right="0.47973632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In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Virsa Singh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Punjab MANU/SC/0041/1958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1958CriLJ818 , Vivian Bose, J.  speaking for the Court, explained the meaning and scope of clause (3). It was observed that the  prosecution must prove the following facts before it can bring a case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"thirdly". First, it must establish quite objectively, that a bodily injury is present; secondly the  nature of the injury must be proved. These are purely objective investigations. Thirdly, it must be  proved that there was an intention to inflict that particular injury, that is to say, that it was not  accidental or unintentional or that some other kind of injury was intended. Once these three  elements are proved to be present, the enquiry proceeds further, and fourthly it must be proved  that the injury of the type just described made up of the three elements set out above was  sufficient to cause death in the ordinary course of nature. This part of the enquiry is purely  objective and inferential and has nothing to do with the intention of the offender. The ingredients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3.119964599609375" w:right="8.76098632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clause "Thirdly"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IPC were brought out by the illustrious Judge in his terse  language as follows: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3.81482124328613" w:lineRule="auto"/>
        <w:ind w:left="38.639984130859375" w:right="13.5986328125" w:hanging="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put it shortly, the prosecution must prove the following facts before it can bring a case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"thirdly".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041015625" w:line="240" w:lineRule="auto"/>
        <w:ind w:left="31.4399719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it must establish, quite objectively, that a bodily injury is present.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38.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Secondly, the nature of the injury must be proved. These are purely objective investigations.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199951171875" w:line="461.8149948120117" w:lineRule="auto"/>
        <w:ind w:left="32.400054931640625" w:right="7.8796386718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Thirdly, it must be proved that there was an intention to inflict that particular bodily injury, that  is to say that it was not accidental or unintentional, or that some other kind of injury was  intended.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54443359375" w:line="240" w:lineRule="auto"/>
        <w:ind w:left="3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these three elements are proved to be present, the enquiry proceeds further 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1.2598419189453" w:lineRule="auto"/>
        <w:ind w:left="31.439971923828125" w:right="11.2780761718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Fourthly, it must be proved that the injury of the type just described made up of the three  elements set out above is sufficient to cause death in the ordinary course of nature. This part of  the enquiry is purely objective and inferential and has nothing to do with the intention of the  offender.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00341796875" w:line="240" w:lineRule="auto"/>
        <w:ind w:left="3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learned Judge explained the third ingredient in the following words (at page 468):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1293945312" w:line="458.5941982269287" w:lineRule="auto"/>
        <w:ind w:left="31.67999267578125" w:right="9.479980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question is not whether the prisoner intended to inflict a serious injury or a trivial one but  whether he intended to inflict the injury that is proved to be present. If he can show that he did  not, or if the totality of the circumstances justify such an inference, then of course, the intent that  the section requires is not proved. But if there is nothing beyond the injury and the fact that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29.759979248046875" w:right="1.19873046875" w:firstLine="7.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appellant inflicted it, the only possible inference is that he intended to inflict it. Whether he knew  of its seriousness or intended serious consequences, is neither here or there. The question, so far  as the intention is concerned, is not whether he intended to kill, or to inflict an injury of a  particular degree of seriousness but whether he intended to inflict the injury in question and once  the existence of the injury is proved the intention to cause it will be presumed unless the  evidence or the circumstances warrant an opposite conclusion.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939453125" w:line="459.95484352111816" w:lineRule="auto"/>
        <w:ind w:left="29.28009033203125" w:right="2.559814453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observations of Vivian Bose, J. have become locus classicus. The test laid down by Virsa  Singh's case (supra) for the applicability of clause "Thirdly" is now ingrained in our legal system  and has become part of the rule of law. Under clause thirdly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culpable  homicide is murder, if both the following conditions are satisfied: i.e. (a) that the act which  causes death is done with the intention of causing death or is done with the intention of causing a  bodily injury; and (b) that the injury intended to be inflicted is sufficient in the ordinary course of  nature to cause death. It must be proved that there was an intention to inflict that particular  bodily injury which, in the ordinary course of nature, was sufficient to cause death, viz., that the  injury found to be present was the injury that was intended to be inflicted. Thus, according to the  rule laid down in Virsa Singh's case, even if the intention of accused was limited to the infliction  of a bodily injury sufficient to cause death in the ordinary course of nature, and did not extend to  the intention of causing death, the offence would be murder. Illustration (c) appended to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clearly brings out this point.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527099609375" w:line="459.81602668762207" w:lineRule="auto"/>
        <w:ind w:left="29.759979248046875" w:right="0.47973632812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Clause (c)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clause (4)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require knowledge of the  probability of the act causing death. It is not necessary for the purpose of this case to dilate much  on the distinction between these corresponding clauses. It will be sufficient to say that clause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78219413757324" w:lineRule="auto"/>
        <w:ind w:left="29.28009033203125" w:right="6.679687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be applicable where the knowledge of the offender as to the probability of  death of a person or persons in general as distinguished from a particular person or persons being  caused from his imminently dangerous act, approximates to a practical certainty. Such  knowledge on the part of the offender must be of the highest degree of probability, the act having  been committed by the offender without any excuse for incurring the risk of causing death or  such injury as aforesaid.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876953125" w:line="461.3152885437012" w:lineRule="auto"/>
        <w:ind w:left="31.67999267578125" w:right="6.440429687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The above are only broad guidelines and not cast iron imperatives. In most cases, their  observance will facilitate the task of the Court. But sometimes the facts are so intertwined and  the second and the third stages so telescoped into each other that it may not be convenient to give  a separate treatment to the matters involved in the second and third stages.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49072265625" w:line="459.8993682861328" w:lineRule="auto"/>
        <w:ind w:left="29.759979248046875" w:right="0.7202148437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The position was illuminatingly highlighted by this Court in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Andhra Pradesh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Rayavarapu Punnayya and Anr. MANU/SC/0180/1976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1977CriLJ1 ,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Abdul Waheed Khan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Waheed and 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Andhra Pradesh MANU/SC/0708/2002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[2002]SUPP1SCR703 ,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Augustine Saldanha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Karnataka MANU/SC/0638/2003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2003CriLJ4458 ,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Shanker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Narayan Bhadolkar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Maharashtra MANU/SC/0199/2004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2004CriLJ1778 ,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Thangiya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8740234375" w:line="462.06496238708496" w:lineRule="auto"/>
        <w:ind w:left="31.439971923828125" w:right="3.0395507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T.N. MANU/SC/1046/2004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2005CriLJ684 ,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Rajinder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Haryana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MANU/SC/8197/2006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2006CriLJ2926 and in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Raj Pal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Haryana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MANU/SC/8105/2006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(2006)9SCC678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1.2709426879883" w:lineRule="auto"/>
        <w:ind w:left="31.67999267578125" w:right="0.4797363281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In view of the factual position as noted in the background of the principles set up above it is  clear that the appropriate conviction is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I, IPC which is accordingly  altered. Custodial sentence of 10 years would meet the ends of justice. The appeal is allowed to  the aforesaid extent.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399719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MANU/SC/7224/2007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696.0552978515625" w:lineRule="auto"/>
        <w:ind w:left="33.3599853515625" w:right="1990.80078125" w:hanging="0.9599304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Equivalent Citation: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2007CriLJ2277, JT2007(5)SC170, 2007(4)SCALE506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SUPREME COURT OF INDIA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4111328125" w:line="696.222038269043" w:lineRule="auto"/>
        <w:ind w:left="32.400054931640625" w:right="1625.4803466796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Criminal Appeal No. 372 of 2007 (Arising out of S.L.P. (Crl.) No. 4772 of 2003) Decided On: 19.03.2007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98095703125" w:line="464.14732933044434" w:lineRule="auto"/>
        <w:ind w:left="32.400054931640625" w:right="66.4794921875" w:hanging="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Appellants: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Akhlaq Vs.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28271484375" w:line="240" w:lineRule="auto"/>
        <w:ind w:left="3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Respondent: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of U.P.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4345703125" w:line="460.1491069793701" w:lineRule="auto"/>
        <w:ind w:left="38.639984130859375" w:right="2.359619140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Hon'ble Judges: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 H. Kapadia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 Sudershan Reddy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JJ.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71069335937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Acts/Rules/Orders: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1.4399719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Evidence Act - Sections 8 and 30; Indian Penal Code - Sections 34, 302 and 376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199096679688" w:line="459.832820892334" w:lineRule="auto"/>
        <w:ind w:left="31.439971923828125" w:right="2.359619140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 History: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 Judgment and Order dated 14.07.2006 of the High Court of Judicature at Allahabad in  Crl. A. No. 1783 of 1981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Disposition: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Appeal dismissed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1796875" w:line="460.1909351348877" w:lineRule="auto"/>
        <w:ind w:left="31.920013427734375" w:right="0.72021484375" w:firstLine="8.3999633789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Case Note:  Criminal — Conviction — Common intention — Extra judicial confession — Circumstantial evidence — Sections 34, 302 of the Indian Penal Code, 1860 and Section 8  of the Evidence Act — Accused was seen by the prosecution witness, which was  corroborated by another witness following the deceased and also saw other accused in turn  following the appellant — Position of the dead body indicated rape and strangulation and  injuries indicated that the deceased was assaulted and that she was forcibly raped — High  Court confirmed the conviction and sentence awarded by the Trial Court — Appellant  submitted that impugned judgments were mainly based on the extra judicial confession  made by the coaccused to a prosecution witness ands that extra judicial confession is no  evidence and is corroborative in nature — Held, each of the circumstances finds place in  the contents of the extra judicial confession — When a criminal act is committed by several  persons in furtherance of the common intention, each of such several persons is liable — It  is a general rule that statements made in the presence of the accused, which he might have  contracted, if untrue, are evidence against him — Each and every statement made in the  extra judicial confession corroborates the evidence of prosecution witnesses — Appeal  dismissed.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906494140625" w:line="459.81614112854004" w:lineRule="auto"/>
        <w:ind w:left="56.880035400390625" w:right="2.119140625" w:hanging="22.080078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Ratio Decidendi: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―Rape and Murder — Common intention—Extra judicial confession — When a criminal act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0" w:right="11.717529296875" w:firstLine="29.040069580078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is committed by several persons in furtherance of the common intention, each of such several  persons is liable.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44921875" w:line="240" w:lineRule="auto"/>
        <w:ind w:left="29.280090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JUDGMENT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840820312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 Kapadia, J.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189453125" w:line="240" w:lineRule="auto"/>
        <w:ind w:left="5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Leave granted.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0.7823944091797" w:lineRule="auto"/>
        <w:ind w:left="29.28009033203125" w:right="1.19995117187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This criminal appeal is directed against the impugned judgment and order dated 14.7.06  passed by the High Court of Judicature at Allahabad in Criminal Appeal No. 1783 of 1981  against the judgment and order dated 10.8.81 passed by the Additional Sessions Judge,  Bulandshahr in Sessions Trial No. 143 of 1980 convicting Akhlaq (accused No. 1 - appellant  herein)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Indian Penal Code (IPC' for short). Appellant has  been sentenced to undergo rigorous imprisonment for life.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37353515625" w:line="459.5049476623535" w:lineRule="auto"/>
        <w:ind w:left="29.759979248046875" w:right="0.959472656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In short, the prosecution case was as under. A written report (Exhibit Ka. 1) was submitted at  the Police Station Kotwali. This was on 31.7.79 at 6.10 pm. The written report was submitted by  the complainant, Samay Singh (PW. 1). In the report it was stated that when the complainant  returned home in village Tatarpur from his duty, he enquired from his younger daughter about  the whereabouts of his elder daughter Asha (since deceased). The complainant was informed that  Asha had gone to answer nature's call. The complainant also enquired from his wife, Brahma  Devi (PW.2), about Asha. He was told by his wife that Asha had gone to answer nature's call.  However, Asha did not return for considerable time. The complainant became suspicious. He  proceeded to search out his daughter Asha at 5 pm. When the complainant reached the maize  field of Kanchi he saw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belonging to Asha lying near the boundary of the field. The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5089530944824" w:lineRule="auto"/>
        <w:ind w:left="29.28009033203125" w:right="1.1999511718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complainant entered into the field. He found the dead body of his daughter Asha inside the field.  A Dhoti was tied around her neck and another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found lying near the dead body of  Asha. Her clothes were blood stained. The complainant further found that the golden ear-rings of  Asha were missing from her body. Asha was around 20 years old. On the basis of Ex. Ka.1 the  Head Constable prepared the F.I.R. The case was registered. The entry was made in G.D. report.  The I.O. recorded the statement of the complainant at the police station. He then proceeded to the  site of occurrence. On reaching the field of Kanchi the I.O. found the dead body of Asha lying in  the field with a Dhoti tied around her neck. The I.O. prepared the inquest report (Ex. Ka.5). He  prepared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naqsha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(Ex.Ka.7). The I.O., after completing the formalities, handed over the dead  body of Asha to constables Bhojvir Singh and Rajvir Singh for post mortem at the district  hospital, Bulandshahr. The possession of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also taken vide Ex.Ka.9. The I.O.  inspected the spot on 1.8.79. He prepared the site plan. On 21.8.79 on interrogation Jamil  (accused No. 2) confessed his guilt. He also promised to get the golden ear-rings recovered from  the shop of sarraf. He took the I.O. to the shop of the sarraf. The ear-rings were mortgaged with  the sarraf. The name of sarraf was Ram Kishan (PW. 9). After going through the register Ram  Kishan took the ear-rings. The ear-rings were taken into custody vide Ex.Ka.4. They were sealed  in the presence of Jai Prakash Sharma (PW.10). The necessary formalities were thereafter  completed. The ear-rings recovered from the shop were identified on 28.9.79. On 1.8.79 the post  mortem was conducted. According to Dr. Surendra Pal Singh, Medical Superintendent (PW.14),  the death was caused by strangulation. The doctor found whitish substance near vulva of the  deceased. He prepared a slide and forwarded it to the pathologist. The doctor opined that Asha  was possibly raped. After completing due investigation, the I.O. submitted the charge-sheet. The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4.560089111328125" w:right="2.32055664062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accused - Akhlaq (Accused-1), Jamil (Accused-2) and Imtiyaz (Accused-3) denied the  charges. They pleaded non-guilty. The prosecution examined 19 witnesses.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59.93432998657227" w:lineRule="auto"/>
        <w:ind w:left="29.759979248046875" w:right="1.199951171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In the present case the complainant (PW. 1) has proved that he was the father of Asha. He was  an employee in the Civil Hospital Bulandhshahr. His duty hours were between 8 a.m. and 3 pm.  This witness has established that on the fateful day he returned from the Civil Hospital at 3.30  pm; he enquired about Asha when he was told that Asha had gone to answer nature's call around  1.30 pm. This led PW. 1 to search out the deceased. The evidence of PW. 1 has established that  around 5 pm he reached the field of Kanchi, he entered the field and found the dead body of  Asha with the golden ear-rings missing and her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lying near her body. He also identified  the ear-rings later on. The evidence of PW. 1 is corroborated by his wife Brahma Devi (PW.2).  Bal Kishan (PW.4) stated that he was from the same village that he was in his field on the fateful  day. At 1.30 pm he was returning from his field when he saw Asha going towards a pond  (pokhar). He saw Asha being followed by Akhlaq (appellant herein). PW.4 further deposed that  in fact Akhlaq (A-1) greeted PW.4. According to PW.4, Asha was followed by Akhlaq (A-1) and  Akhlaq was in turn followed by Babu (Accused-4), Jamil (A-2) and Imtiyaz (A-3). At 5.30 pm,  Bal Kishan (PW.4) was told about the demise of Asha. Mahesh Chandra (PW.6) deposed that on  the fateful day at 8.30 pm when he was near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chabutra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saw Babu and Akhlaq. Babu was also  an accused (since deceased). Mahesh Chandra was a friend of Babu. By 8.30 pm the entire  village had known that the body of Asha was found in the field of Kanchi. PW.6 was told by  Babu in presence of Akhlaq (appellant herein) that about three months prior to the incident Asha  had abused him. Babu stated that Asha and Akhlaq had illicit relationship. Babu told PW.6, in  presence of Akhlaq, that on the date when Asha was murdered Jamil (A-2) had gone to borrow  some money from Babu (A-4). Imtiyaz (A-3) was present at the house of Babu at that 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4083728790283" w:lineRule="auto"/>
        <w:ind w:left="11.999969482421875" w:right="0.95947265625" w:firstLine="20.640106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Babu, Imtiyaz and Jamil saw Asha going towards the field of Kanchi followed by Akhlaq. They  followed Akhlaq. Akhlaq and Asha entered into the maize field. Babu, Imtiyaz and Jamil  followed Akhlaq. They saw Akhlaq having sexual intercourse with Asha. Babu, Jamil and  Imtiyaz demanded sexual intercourse which Asha refused. Thereafter, Babu and Jamil forcibly  had sexual intercourse with Asha. Asha threatened to expose the misdeeds of Babu and Jamil.  Babu, therefore, took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Dhoti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Asha tied it around her neck. The three accused - Jamil,  Imtiyaz and Akhlaq caught hold of Asha. She was strangulated. She died. Jamil removed the  earrings. Akhlaq was present. This was the extra judicial confession made by Babu (A-4), one of  the accused, to Mahesh Chandra (PW.6) in the presence of Akhlaq (appellant herein). This extra  judicial confession is the subject-matter of controversy.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460.36580085754395" w:lineRule="auto"/>
        <w:ind w:left="29.28009033203125" w:right="0.959472656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Jairam Singh (PW. 11) deposed that on the fateful day he saw Asha going towards the field of  Kanchi. She was followed by Akhlaq (appellant herein). The distance between the two was about  25 steps. He further deposed that Akhlaq was in turn followed by Imtiyaz (A-3), Jamil (A-2) and  Babu (A-4). Dr. Surendra Pal Singh (PW.14), Medical Superintendent at the Civil Hospital  Bulandshahr has deposed that he did a post mortem on 1.8.79. There were 18 injuries on the  body of Asha. These injuries consisted of abrasions and contusions on the chin, lips, cheek, nose,  forehead, elbows, chest and neck. He also found a whitish substance in the form of discharge on  the vagina. He also found blood on the thighs. He prepared a slide and forwarded it to Dr. P.C.  Agarwal, Pathologist. According to PW.14 the cause of death of Asha was asphyxia owing to  strangulation. Injury Nos. 12 and 13 on the body of Asha was on account of strangulation by  Dhoti.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47441101074" w:lineRule="auto"/>
        <w:ind w:left="29.28009033203125" w:right="1.4404296875" w:firstLine="9.8399353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On the above evidence, the trial court observed that the present case was based on  circumstantial evidence. It was also based on extra judicial confession made by Babu (A-4), one  of the accused, in presence of Akhlaq (appellant herein). The trial court observed that in the  present case the recovery of the ear-rings at the instance of Jamil (A-2) from the shop of Ram  Kishan (PW.9) were put for test identification parade when they were correctly identified by the  witnesses. On the evidence of doctor (PW.14), the trial court held that Asha was raped and  strangulated. On the basis of the following circumstances which was duly proved, the trial court  found Akhlaq (appellant herein) guilty of offence punishable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In this connection, trial court relied upon the statement of PW.1 and PW.2 that  Asha had gone to answer nature's call at 1.30 pm. In this connection, the trial court also relied  upon the evidence of PW.4, Bal Kishan who, as stated above, deposed that he had seen Asha  going towards pokhar (pond). Therefore, the trial court came to the conclusion that Asha was last  seen at 1.30 pm when she had gone to answer nature's call in the field of Kanchi. This was the  first circumstance which took proved before the trial court. The second circumstance proved  before the trial court was that Asha was followed by Akhlaq (appellant herein) who in turn was  followed by Babu (A-4), Jamil (A-2) and Imtiyaz (A-3). The trial court relied upon the evidence  of PW.11 in this connection. Both PW.11 and PW.4 had deposed that they had seen the accused  going towards the field of Kanchi. It was contended before the trial court that the evidence of  PW.11 was not reliable since he had denied of having gone to the police station. In this  connection, the trial court observed that PW.13 had proved the G.D. entry about the registration  of the case in which it is mentioned that PW.11 had come to the police station and, therefore, the  trial court saw no reason to discard the evidence of PW.11. The next circumstance on which the  trial court placed reliance was the finding of the dead body of Asha in the field of Kanchi.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47441101074" w:lineRule="auto"/>
        <w:ind w:left="29.28009033203125" w:right="0.9594726562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Moreover, the trial court also relied on the recovery of the golden ear-rings at the instance of  Jamil (A-2). On the evidence of extra judicial confession, the trial court held the evidence of  Mahesh Chandra (PW.6) was fully reliable as far as Akhlaq (appellant herein) is concerned.  According to the trial court, Babu (A-4) had confessed of having committed the offence. He  implicated Akhlaq. According to the trial court, the extra judicial confession was made by Babu  (A-4) in the presence of Akhlaq (A-1) and which extra judicial confession indicated that Babu  had confessed his guilt, he had given a detailed narration of the facts as to how he reached into  the field of Kanchi, as to how he followed Akhlaq and Asha and he also referred to illicit  relationship between Akhlaq and Asha. In the said confession, on which reliance has been placed  by the trial court, Babu has stated in the presence of Akhlaq that initially Akhlaq had sexual  intercourse with Asha which was seen by Babu, Jamil and Imtiyaz who showed their intention to  have sexual intercourse with Asha which Asha refused and then thereafter Jamil and Babu had  intercourse with Asha against her consent. When Asha threatened to expose them in the village,  Babu tied her Dhoti around her neck and others caught hold of her hands and feet. This was the  confession made by Babu (A-4) to Mahesh Chandra (PW.6) in the presence of Akhlaq (appellant  herein). The trial court found that PW.6, Mahesh Chandra, was a close friend of Babu. One of  the arguments advanced before the trial court was that the evidence of the extra judicial  confession cannot be said to be reliable; that it was highly unnatural for Babu (A-4) to disclose  the above story in confidence to Mahesh Chandra (PW.6). The trial court found that there was no  merit in this argument. According to the trial court, Babu was a good friend of Mahesh Chandra  (PW.6); the confession was made after three days. It was immediately recorded on the next day,  that is, on 4.8.79. The trial court observed that although PW.6 was cross-examined at length all  suggestions made to PW.6 were denied. According to the trial court, the extra judicial confession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47441101074" w:lineRule="auto"/>
        <w:ind w:left="29.759979248046875" w:right="0.9582519531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made by Babu (A-4) in presence of Akhlaq (appellant herein) and Akhlaq did not object.  The trial court, further found that the extra judicial confession made by accused Babu stood  corroborated by the medical report. The injuries noted by Dr. Surendra Pal Singh (PW.14) also  corroborated the statements contained in the extra judicial confession. The various injuries on the  lips, nose, cheek, forehead and elbows indicated that the sexual intercourse was without the  consent of Asha. The contents of the extra judicial confession, therefore, stood corroborated.  Similarly, the physical evidence of the recovery of the dead body from the field of Kanchi, the  recovery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Asha (deceased) lying near her body and scattering of the maize plants  near her body - all corroborated the extra judicial confession made by Babu (A-4) to Mahesh  Chandra (PW.6). In the circumstances, the trial court came to the conclusion that Jamil (A-2),  Imtiaz (A-3) and Babu (A-4) had seen Akhlaq (appellant herein) following Asha into the field of  Kanchi. They followed Akhlaq. They saw Akhlaq having sex with Asha in the field. They  expressed their desire to have sexual intercourse. Asha refused. Babu and Jamil had sexual  intercourse against her consent. Asha threatened to expose them. In the circumstances, the  accused committed murder of Asha, as described above. In the circumstances, the trial court held  that the prosecution had proved its case. The trial court held that the evidence of extra judicial  confession was reliable. The evidence of Dr. Surendra Pal Singh (PW.14) corroborated the  version of the prosecution to the effect that Asha was strangulated after sexual intercourse. In the  circumstances, the trial court held that Jamil (A-2) and Babu (A-4) were guilty of offence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that Akhlaq had illicit relationship with Asha and he had sexual intercourse  with her by her consent hence no offence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stood made out against Akhlaq  (appellant herein). However, the trial court held that Babu (A-4) was guilty of offence punishable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that Jamil (A-2) was guilty of offences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32.880096435546875" w:right="4.59960937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also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that Akhlaq (A-1), appellant herein, and  Imtiyaz (A-3) were found guilty of offences punishable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IPC.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0.8990669250488" w:lineRule="auto"/>
        <w:ind w:left="30.720062255859375" w:right="1.6796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At this stage, we may point that Babu (Accused-4) since died. Akhlaq (Accused-1), Jamil  (Accused-2) and Imtiyaz (Accused-3) carried the matter in appeal to the High Court. By the  impugned judgment the High Court has confirmed the conviction, referred to above. Hence this  criminal appeal. However, the criminal appeal is preferred only by Akhlaq (A-1), appellant  herein, and not by other two co-accused.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459.62376594543457" w:lineRule="auto"/>
        <w:ind w:left="11.999969482421875" w:right="4.600830078125" w:firstLine="3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At this stage, we may clarify that we are concerned in this criminal appeal only with the case  of Accused No. 1 (appellant). Shri P.S. Mishra, learned senior counsel appearing on behalf of  appellant (A-1), submitted that the judgments of the courts below were mainly based on the extra  judicial confession made by the co-accused Babu (since deceased) to Mahesh Chandra (PW.6).  He submitted that extra judicial confession is no evidence. It is corroborative in nature. It was  urged that there was no evidence except extra judicial confession to show that Akhlaq (appellant)  had followed Asha into the field of Kanchi. It was urged that except the extra judicial confession  there was no evidence to implicate the Akhlaq (appellant) in the murder of Asha. It was further  submitted that the judgment of this Court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Kashmira Singh 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MANU/SC/0031/1952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1952CriLJ839 , has no application to the present case. It was urged that  in the present case there was no evidence against Akhlaq (appellant). He urged that whatever  evidence is on record is only against Babu (A-4) and Jamil (A-2). Learned Counsel urged that  merely because Akhlaq (appellant) followed Asha into the field of Kanchi, he cannot be  implicated for murder of Asha. Learned Counsel also submitted that there was no evidence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154888153076" w:lineRule="auto"/>
        <w:ind w:left="31.67999267578125" w:right="0.479736328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Akhlaq (appellant) attacking Asha or causing any injury to her. Learned Counsel urged that there  was no evidence of Akhlaq (appellant) coming back from the field of Kanchi. He submitted that  the High Court has disbelieved Kallo (PW.3) in that regard. In the circumstances, learned  Counsel submitted that the conviction of Akhlaq (appellant) needs to be set aside.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1015625" w:line="460.1884460449219" w:lineRule="auto"/>
        <w:ind w:left="29.28009033203125" w:right="0.9594726562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We do not find any merit in the above contention. Akhlaq (appellant) stands convicted with  the aid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case concerns circumstantial evidence. PW.1 and PW.2 have proved  beyond shadow of doubt that Asha had gone to answer nature's call on the fateful day at 1.30 pm.  On return from duty her father went in search of his daughter, Asha. On the boundary of the field  of Kanchi he detected one of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Asha. Thereupon, he entered the field of Kanchi.  Inside the field he found the dead body of Asha. Near the dead body the other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chappal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recovered. The second circumstance which is relevant is that Akhlaq (appellant) was seen by  Jairam Singh (PW.11). Jairam Singh (PW.11) saw Akhlaq (appellant) following Asha. He also  saw Babu (A-4), Jamil (A-2) and Imtiyaz (A-3) in turn following Akhlaq (appellant). There is no  reason to disbelieve PW.11. Further the evidence of PW.11 is further corroborated by PW.4.  Both these witnesses had seen Akhlaq (appellant) following Asha into the field of Kanchi. The  third circumstance was the recovery of the dead body of Asha in the field of Kanchi. The  position of the dead body indicated rape and strangulation. The fourth important circumstance is  the injuries noted by Dr. Surendra Pal Singh (PW.14). The said injuries were present on the lips,  cheek, nose, forehead and elbows of Asha. These injuries show that Asha was assaulted and that  she was forcibly raped. Lastly, each of the above circumstances finds place in the contents of the  extra judicial confession made by Babu (A-4) to Mahesh Chandra (PW.6) in the presence of  Akhlaq (appellant).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579761505127" w:lineRule="auto"/>
        <w:ind w:left="29.759979248046875" w:right="0.71899414062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As stated above Akhlaq (appellant) has been convicted with the aid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gives statutory recognition to the principle that if two or more persons intentionally  do a thing jointly, it is just the same as if each of them had done it individually. When a criminal  act is committed by several persons in furtherance of the common intention, each of such several  persons is liable. The crucial test as to applicability of constructive liability is found in the phrase  "in furtherance of the common intention of all". The criminal act for which all the conspirators  are sought to be made liable must be connected with the common intention; that criminal act  must be while executing or carrying out the common intention. To apply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IPC, two  factors must be established - (i) common intention and (ii) participation of the accused in the  commission of an offence. If common intention is proved but if no overt act is attributed to the  individual accused,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attracted as it involves vicarious liability. It is not possible  to have direct evidence of common intention in every matter. It has to be inferred in appropriate  cases from the facts and circumstances of each case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See: Jai Bhagwan and Ors. 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Haryana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MANU/SC/0087/1999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1999CriLJ1634 ]. In the present case, the evidence of PW.11  and PW.4, apart from extra judicial confession, indicates presence of Akhlaq (appellant) in the  field of Kanchi. Akhlaq (appellant) was seen following Asha. In turn, the other co-accused  followed Akhlaq (appellant). The circumstance of Asha being followed by Akhlaq (appellant)  and Akhlaq (appellant) being followed by the co-accused into the field, is corroborated by the  contents of the extra judicial confession made by the Babu (A-4) to Mahesh Chandra (PW.6) in  presence of Akhlaq (appellant).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02392578125" w:line="459.8159408569336" w:lineRule="auto"/>
        <w:ind w:left="38.639984130859375" w:right="5.079345703125" w:firstLine="16.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In the case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Sivarajan v. State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1959 KLT 167, it has been held that under Explanation 2 to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if a man is accused of a crime and he remains silent, his conduct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4.560089111328125" w:right="6.920166015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coupled with the statement, in the nature of an admission and, therefore, it will constitute  evidence against himself.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59.9220848083496" w:lineRule="auto"/>
        <w:ind w:left="31.67999267578125" w:right="0.4797363281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In the case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Haroom Haji Abdulla 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Maharashtra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MANU/SC/0060/1967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[1968]2SCR641 , this Court held that a confession intended to be used against a co-accused  stands on a lower level than the evidence of accomplice because the latter is tested by cross examination whilst the former is not. The confession of a co-accused is not an evidence but if  there is other evidence on which a conviction can be based, they can be referred to as lending  assurance to the verdict. It was further held that although the confession may be taken into  consideration against a co-accused by virtue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its value is  extremely weak and there could be no conviction without corroboration on material particulars.  In the present case, the extra judicial confession was made in the presence of Akhlaq (appellant).  The conduct of Akhlaq (appellant) comes within Explanation 2 to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Under that Explanation, statements made in the presence of Akhlaq (appellant) are admissible as  the ground work of his conduct. It is a general rule that statements made in the presence of the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74609375" w:line="459.924373626709" w:lineRule="auto"/>
        <w:ind w:left="29.28009033203125" w:right="2.80029296875" w:firstLine="8.159942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accused, which he might have contracted, if untrue, are evidence against him. This is illustrated  by Illustration (f) and (g) to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In the present case, the extra judicial  confession made by the co-accused Babu clearly indicates that Asha was followed by Akhlaq  (appellant) who in turn was followed by the other co-accused. The said extra judicial confession  indicates the entry of all accused including Akhlaq (appellant) into the field of Kanchi. They  were seen by Jairam Singh (PW. 11). The evidence of PW.11 stood corroborated by the evidence  of PW.4 to that extent. The extra judicial confession shows that Asha was raped forcibly and  then strangulated. The injuries on the different parts of her body indicates that she was raped  forcibly. This is clear from the testimony of Dr. Surendra Pal Singh (PW.14). The location of the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2108993530273" w:lineRule="auto"/>
        <w:ind w:left="32.400054931640625" w:right="1.679687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body in the scattered field also shows that she was forcibly raped. The strangulation by Dhoti is  also, one more circumstance showing how she was murdered. Therefore, each and every  statement made in the extra judicial confession corroborates the evidence of PW. 1, PW. 11,  PW.4 and PW.14. Moreover, Akhlaq (appellant) remained silent when confession was made by  co-accused Babu to Mahesh Chandra (PW.6). In the said confession, Babu implicated himself.  This conduct of Akhlaq (appellant) has been noticed by the trial court. The trial court has  correctly invoked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while evaluating the extra judicial confession.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461.0239505767822" w:lineRule="auto"/>
        <w:ind w:left="31.67999267578125" w:right="7.3999023437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Before concluding we may point out that in the present case the courts below have not relied  only upon extra judicial confession as submitted on behalf of the appellant. In the present case,  the extra judicial confession is made in the presence of Akhlaq (appellant). In the present case  the confession is not behind Akhlaq (appellant). Therefore, the judgments cited on behalf of the  appellant has no application to the facts of the present case.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5654296875" w:line="464.14732933044434" w:lineRule="auto"/>
        <w:ind w:left="37.440032958984375" w:right="14.119873046875" w:firstLine="17.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For the above reasons, we do not find any merit in this criminal appeal and the same is  accordingly dismissed.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7275390625" w:line="460.1491069793701" w:lineRule="auto"/>
        <w:ind w:left="32.64007568359375" w:right="6.96044921875" w:firstLine="6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Equivalent Citation: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AIR2007SC848, 2007CriLJ1145, 2008(2)GLT1, JT2007(2)SC428,  RLW2007(3)SC1861, 2007(2)SCALE42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709655761719" w:line="240" w:lineRule="auto"/>
        <w:ind w:left="3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SUPREME COURT OF INDIA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Criminal Appeal No. 453 of 2006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32.400054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Decided On: 16.01.2007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463.8138771057129" w:lineRule="auto"/>
        <w:ind w:left="32.400054931640625" w:right="66.4794921875" w:hanging="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Appellants: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Bishnu Prasad Sinha and Anr. Vs.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5859375" w:line="240" w:lineRule="auto"/>
        <w:ind w:left="3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Respondent: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of Assam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59.8155689239502" w:lineRule="auto"/>
        <w:ind w:left="38.639984130859375" w:right="1.199951171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Hon'ble Judges: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S.B. Sinha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Markandey Katju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JJ.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04125976562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Acts/Rules/Orders: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461.9817352294922" w:lineRule="auto"/>
        <w:ind w:left="35.279998779296875" w:right="2.55981445312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Evidence Act, 1872 - Sections 3, 8 and 24 to 30; Indian Penal Code, 1860 - Sections 34, 149,  201, 302 and 376(2); Criminal Procedure Code (CrPC), 1973 - Sections 164 and 313;  Constitution of India - Articles 20(3) and 21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378173828125" w:line="459.9825668334961" w:lineRule="auto"/>
        <w:ind w:left="31.439971923828125" w:right="2.359619140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 History: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 Judgment and Order dated 31-8-2005 of the High Court of Gauhati in Criminal Death  Reference No. 1/2005 with Crl. A. No. 20(J) of 2005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719482421875" w:line="240" w:lineRule="auto"/>
        <w:ind w:left="31.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Disposition: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Appeal dismissed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59.9381637573242" w:lineRule="auto"/>
        <w:ind w:left="30.720062255859375" w:right="1.639404296875" w:firstLine="9.5999145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Case Note:  Criminal – Confessional statement – Effect – Circumstantial evidences – Sections 302 and  376(2)(g) of the Indian Penal Code, 1860 and Section 8 of the Indian Evidence Act – Appellant convicted for the offence punishable under Sections 302 and 376 – Appeal filed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547576904297" w:lineRule="auto"/>
        <w:ind w:left="31.920013427734375" w:right="0.72021484375" w:hanging="0.4800415039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challenging the conviction dismissed by High court – Hence, present appeal – Appellant  contended that Investigation done in slipshod manner – Held, truthfulness of confession not  in dispute – Confession not retracted even at later stage of trial and accepted by accused in  his examination, thus, fully reliable – In absence of substantive evidence, accused can not  be convicted on the basis of confession of a coaccused – Conduct of appellant admissible  under Section 8 of Act – Not a case where extreme death penalty should be imposed – Imposition of punishment of rigorous imprisonment for life shall meet the ends of justice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635742187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Sentence modified – Appeal dismissed.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19384765625" w:line="461.2599849700928" w:lineRule="auto"/>
        <w:ind w:left="27.60009765625" w:right="2.119140625" w:firstLine="7.19985961914062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Ratio Decidendi: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―Confessional statement – Effect – In absence of substantive evidence, no judgment of  conviction can be recorded only on the basis of confession of a coaccused, be it extra judicial  confession or a judicial confession and least of all on the basis of retracted confession.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04736328125" w:line="240" w:lineRule="auto"/>
        <w:ind w:left="29.280090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JUDGMENT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19604492187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S.B. Sinha, J.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96044921875" w:line="459.95492935180664" w:lineRule="auto"/>
        <w:ind w:left="29.759979248046875" w:right="3.280029296875" w:firstLine="25.4400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Appellants were charged with and convicted for commission of offences under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376(2)(g)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1860 for rape and murder of one Barnali Deb @ Poppy (the deceased), a 7-8 year old girl. She was travelling with her  parents Bishnu Deb (father-P.W.23), Anima Deb (mother- P.W.22) and younger brother in a  private transport service known as Net Work Travels from Dharmanagar (Tripura). They were on  their way to Dimapur in the State of Nagaland. They reached Net Work Travels' Complex at  Paltan Bazar, Guwahati at around 10.30 p.m. on 12.7.2002. There was no connecting bus 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78219413757324" w:lineRule="auto"/>
        <w:ind w:left="29.759979248046875" w:right="4.60083007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Dimapur at that time. They were advised to stay over for the night at Guwahati. Appellant No.1  was a night chawkidar of the waiting room of the said Net Work Travels. He represented that  they could stay there for the night and therefore should not have any apprehension in regard to  their safety. Their luggage was carried by the appellant No.1 to the waiting room. The waiting  room had two openings. It was covered by grills. Only the front gate was open, which was kept  under lock and key, the key whereof was with the appellant No.1.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876953125" w:line="459.94091033935547" w:lineRule="auto"/>
        <w:ind w:left="29.28009033203125" w:right="9.4799804687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family of P.W.23 went out for dinner and came back to the said waiting room. He and  both his children slept. Anima Deb (P.W.22), mother of the deceased, however, kept on sitting.  Appellant No. 1 insisted on her repeatedly that she should go to sleep stating that as the waiting  room would be locked, there was nothing for her to worry about. As she had not been sleeping,  the appellant No. 1, allegedly, scolded her to do so. At that time, a bus bearing No. AS-25-C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9150390625" w:line="461.81519508361816" w:lineRule="auto"/>
        <w:ind w:left="29.28009033203125" w:right="3.28002929687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1476 arrived at the said bus stop. Putul Bora - Appellant No. 2 was the 'handyman' of the said  bus. While the Manager, Driver and the Conductor slept in the said bus, he did not. He was seen  talking with the appellant No. 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59.9349594116211" w:lineRule="auto"/>
        <w:ind w:left="29.759979248046875" w:right="3.039550781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Anima Deb-P.W.22 slept for a while. As her son had cried out, she woke up at about 3 p.m.  She did not find Barnali. A hue and cry was raised by her. Being attracted by her alarm, Bishnu  Deb-P.W.23 also woke up. They requested the appellant No. 1 to open the gates of the waiting  room. He showed his reluctance at the first instance. He was thereafter told about the missing of  the girl. On being so informed, he opined that she might be somewhere else within the room. A  search was carried out in the three buses, which were at the bus stop belonging to the travel  agency. Near- about places as also the railway station were searched. The bathroom situated in  the said premises was also searched.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061626434326" w:lineRule="auto"/>
        <w:ind w:left="31.439971923828125" w:right="0.959472656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Shri Kapil Kumar Paul-P.W.2, the Cashier of the Net Work Travels was informed about the  missing of Barnali Deb. As the girl could not be found despite vigorous search, Bishnu Deb, the  father of the girl was advised to inform the police. A missing entry was lodged before the  Officer-in- Charge of Paltan Bazar Police Station. At about 8.30 a.m. on 14.7.2002, a complaint  was made that the flush in the toilet was not working. P.W.7- Amar Deep Basfore (sweeper) was  asked by P.W.2-Shri Kapil Kumar Paul to find out the reason therefore. He later on opened the  septic tank and saw the head of a small child. He immediately reported the matter to P.W.1-Shri  Bidhu Kinkar Goswami as well as P.W.2-Shri Kapil Kumar Paul.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46240234375" w:line="460.5933952331543" w:lineRule="auto"/>
        <w:ind w:left="29.28009033203125" w:right="7.880859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 First Information Report was lodged thereafter by Shri Bidhu Kinkar Goswami, the  Manager of Net Work Travels. In the said First Information Report, apart from the appellant No.  1, suspicion was raised about the involvement of driver-Krishna Hazarika (P.W.26), conductor Rama Hazarika (P.W.25) and the 'handyman-Putul Bora (Appellant No. 2 herein) of the bus  bearing No. AS-25-C-1476. The said bus had already left for its destination at about 6.30 in the  morning. Even prior thereto, P.W.2 was persuaded that the said bus be permitted to leave early  for Jorhat, which was declined.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271728515625" w:line="459.28839683532715" w:lineRule="auto"/>
        <w:ind w:left="29.759979248046875" w:right="0" w:firstLine="9.36004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Pursuant to the said First Information Report, a case under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376(2)(g)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1860 was registered. A Magistrate was called. An  inquest of the dead body was made. The said bus was intercepted and the driver-P.W.26,  conductor- P.W.25 and Appellant No. 2-Putul Bora were arrested. They were brought to the  police station. During the course of investigation, the appellant No. 1 made a confessional  statement before the Magistrate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1973 ('the  Code' for short). He gave a vivid description as to how the offence was committed by him and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94043731689453" w:lineRule="auto"/>
        <w:ind w:left="31.67999267578125" w:right="3.879394531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appellant No. 2. On completion of investigation, a charge-sheet was filed against the  appellants. They were convicted by the learned Sessions Judge, Kamrup and sentenced to death.  An appeal preferred by them, by reason of the impugned judgment, has been dismissed by the  High Court. The appellants are, thus before us. At our request, Ms. Vibha Datta Makhija, learned  Counsel assisted us as Amicus Curiae in the matter.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79248046875" w:line="461.3154888153076" w:lineRule="auto"/>
        <w:ind w:left="29.28009033203125" w:right="4.359130859375" w:firstLine="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Evidently, there was no eye-witness to the occurrence in this case. Nobody had seen the  appellants lifting the girl, committing rape and murdering her. The entire prosecution case is  based on circumstantial evidences. The circumstances, which found favour with the learned  Sessions Judge as also the High Court, are: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0473632812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As against Appellant No.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2060546875" w:line="439.8233985900879" w:lineRule="auto"/>
        <w:ind w:left="31.439971923828125" w:right="13.4020996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The confession of the appellant No. 1 recorded by Smt. Nirupama Rajkumari, Judicial  Magistrate, 1</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at Guwahati (P.W.8).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68017578125" w:line="461.81519508361816" w:lineRule="auto"/>
        <w:ind w:left="31.67999267578125" w:right="13.358154296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Appellant No. 1 was the night chawkidar of the Net Work Travel Agency and the parents of  the deceased girl along with their children were persuaded to stay at the waiting room in the  night.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491943359375" w:line="461.81519508361816" w:lineRule="auto"/>
        <w:ind w:left="31.439971923828125" w:right="4.12109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P.Ws. 22 and 23 (mother and father of the deceased) were prevailed upon by the appellant  No. 1 to spend the night in the waiting room. He had also carried their luggage assuring them full  security and safety.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91943359375" w:line="463.8142490386963" w:lineRule="auto"/>
        <w:ind w:left="33.600006103515625" w:right="16.75781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The key of the waiting room was with him. Appellant No. 1 alone, thus, had the access to the  waiting room. He only had access to the entire premises.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P.W.22-Anima Deb saw both the appellants held discussion in suspicious circumstances.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2.064847946167" w:lineRule="auto"/>
        <w:ind w:left="31.67999267578125" w:right="13.160400390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Despite the information that Barnali was missing, the appellant No. 1 showed his reluctance  to open the door. On the contrary, P.Ws.22 and 23 were told that she might be somewhere else in  the room.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5458984375" w:line="240" w:lineRule="auto"/>
        <w:ind w:left="3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The evidences brought on records go to show that the appellant No. 1 had a nefarious plan.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3.8138771057129" w:lineRule="auto"/>
        <w:ind w:left="40.0799560546875" w:right="13.16040039062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viii) A black coloured half pant belonging to the appellant No. 1 was seized by the police  (Exhibit 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38771057129" w:lineRule="auto"/>
        <w:ind w:left="37.440032958984375" w:right="4.119873046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ix) No explanation was offered by him as to how the said half pant could be found there. It was  admitted it belonged to him.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063476562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As against Appellant No.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32.400054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He was the 'handyman of the bus bearing No. AS-25-C-1476.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7998046875" w:line="463.81433486938477" w:lineRule="auto"/>
        <w:ind w:left="37.440032958984375" w:right="16.0375976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The evidences of P.Ws. 22, 23 and 26 clearly point out that he held some discussions with the  appellant No.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601806640625" w:line="461.8153953552246" w:lineRule="auto"/>
        <w:ind w:left="30.720062255859375" w:right="6.9201660156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Although, he had made preparations to sleep in the bus, in which he was travelling, but, in  fact, slept in different bus bearing No. AS-1- G-5990. No satisfactory explanation was offered by  him to a question put in that behalf by P.W.4-Shri Jams Brown, conductor of said bus.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6142578125" w:line="459.81574058532715" w:lineRule="auto"/>
        <w:ind w:left="40.800018310546875" w:right="12.1606445312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P.W.3-Shri Kamal Goswami, Manager of the Travel Agency, at about 2/2.30 p.m. had  suddenly felt some touch on his leg. He found the appellant No. 2 climbing the upper bunker of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11.999969482421875" w:right="6.4404296875" w:firstLine="19.68002319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vehicle. He was wearing a long pant, although during his journey he was wearing only a  jangia.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1.81519508361816" w:lineRule="auto"/>
        <w:ind w:left="32.400054931640625" w:right="13.400878906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While the missing girl was searched, the appellant No. 2 was found to have sustained some  injuries on his face, although, no such injury/stain was noticed by P.W.3 while they were coming  from Nagaon to Guwahati, which showed that the girl offered resistance before being raped.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63.8138771057129" w:lineRule="auto"/>
        <w:ind w:left="40.800018310546875" w:right="12.91992187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A brown coloured jangia belonging to him was recovered, which was having some white  stains.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2.64007568359375" w:right="1.67968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He made constant pressure on P.W.2-Shri Kapil Kumar Paul to allow him to leave Paltan  Bazar bus stand with his vehicle.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61279296875" w:line="240" w:lineRule="auto"/>
        <w:ind w:left="41.9999694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Ms. Vibha Datta Makhija, learned Amicus Curiae, in support of the appellants would submit: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63.81433486938477" w:lineRule="auto"/>
        <w:ind w:left="29.28009033203125" w:right="12.9187011718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There are many missing links in the chain which have not been appreciated by the courts  below in their proper perspective.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2.06496238708496" w:lineRule="auto"/>
        <w:ind w:left="32.400054931640625" w:right="14.59960937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Seizure of the under garments of the appellants is not free from doubt as the seizure witnesses  clearly stated that they had visited police station at different points of time and thus, they could  not be witnesses to seizure;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1.9817352294922" w:lineRule="auto"/>
        <w:ind w:left="30.720062255859375" w:right="10.798339843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The under garments, which were purported to have seized, had not been sent for chemical  examination and thus, inference drawn by the courts below that white stains were semen stains,  had not been established.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29.759979248046875" w:right="4.840087890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Although, urine and blood samples of the appellants were taken, the same having not been  sent for chemical analysis, an adverse inference in this behalf should be drawn against the  prosecution.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1.9820213317871" w:lineRule="auto"/>
        <w:ind w:left="29.28009033203125" w:right="9.000244140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In the vaginal swap obtained by the doctor, no semen was found. The Forensic Science  Laboratory Report was not brought on record and thus, deliberate withholding of material must  be held to have weakened the prosecution case.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8623046875" w:line="464.31464195251465" w:lineRule="auto"/>
        <w:ind w:left="34.560089111328125" w:right="1.1999511718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Although, the appellant No. 1 had the key of the lock, the possibility of some co-passengers  committing the said offence cannot be ruled out.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54443359375" w:line="463.81433486938477" w:lineRule="auto"/>
        <w:ind w:left="37.440032958984375" w:right="14.3603515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The testimony of mother of the deceased is not reliable as she had omitted to make statements  as regards the purport conduct of the appellants before the police.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1025390625" w:line="463.81482124328613" w:lineRule="auto"/>
        <w:ind w:left="29.759979248046875" w:right="15.31982421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No reliance can be placed on the confession of the appellant No. 1 as he had remained in  police custody for a long time.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49072265625" w:line="463.81433486938477" w:lineRule="auto"/>
        <w:ind w:left="40.800018310546875" w:right="15.5590820312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Evidence of Smt. Nirupama Rajkumari, the Judicial Magistrate (P.W.8) does not show that all  statutory requirements in recording the said confession had been carried out.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5908203125" w:line="463.8146209716797" w:lineRule="auto"/>
        <w:ind w:left="30.720062255859375" w:right="7.3999023437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Mr. Ng. Junior Luwang, learned Counsel appearing on behalf of the respondent, on the other  hand, would submit: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5322265625" w:line="464.14732933044434" w:lineRule="auto"/>
        <w:ind w:left="37.440032958984375" w:right="15.55908203125" w:firstLine="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Confession of the appellant No. 1 itself was sufficient to uphold the judgment of conviction  and sentence of both the appellants;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29.28009033203125" w:right="5.240478515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The depositions of the prosecution witnesses clearly suggest that offence had been committed  between 1 p.m. to 3 p.m.;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3271484375" w:line="240" w:lineRule="auto"/>
        <w:ind w:left="4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The conduct of Appellant No. 1 clearly goes to show that he had committed the offence;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61.9820213317871" w:lineRule="auto"/>
        <w:ind w:left="34.560089111328125" w:right="13.64013671875" w:firstLine="5.5198669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Appellant No. 2's admitted presence at the spot, his absence from the bus for some time,  coupled with the injuries on his face, clearly point out that he had also taken part in commission  of the said offence.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3759765625" w:line="461.3152027130127" w:lineRule="auto"/>
        <w:ind w:left="31.67999267578125" w:right="8.7597656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We may, at the outset, place on record that this is one of the rare cases where the witnesses  examined on behalf of the prosecution, inter alia, were the employees of the company where the  appellants had also been working. The presence of the appellants at the place of occurrence on  the said night is not in dispute.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44921875" w:line="459.9326419830322" w:lineRule="auto"/>
        <w:ind w:left="31.67999267578125" w:right="0.7202148437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Appellant No. 1 was the chawkidar of the waiting room of Net Work Travels and he was the  only person who had the key, and without his knowledge nobody could have entered into the  waiting room. The waiting room was otherwise secure, having grills and collapsible gates. The  second collapsible gate was also closed. The bathroom as also the latrine were situated within the  said premises. The family came back to the waiting room after 10.30 p.m. The girl was found  missing at about 3 O'clock. A search of the deceased was commenced. She was not found not  only within the premises of the waiting room but also other nearby places. The buses belonging  to other travel agencies were also searched. A search was carried out even at the railway station.  The bus bearing No. AS-25-C-1476, in which the appellant No. 2 was working as a 'handyman,  left at about 6.30 a.m. for Jorhat. The dead body was detected at about 9 a.m. The Manager of  the Net Work Travels himself lodged the First Information Report suspecting the appellant No.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154888153076" w:lineRule="auto"/>
        <w:ind w:left="31.67999267578125" w:right="2.320556640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also the driver, conductor and the 'handyman of the bus bearing No. AS-25-C-1476, as having  committed the offence. The said bus was intercepted at about 10 a.m. and they were brought to  the police station. P.W.22-the mother of the victim saw the appellants herein talking to each  other. According to her she was goaded to go to sleep; she was even threatened.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1015625" w:line="460.27419090270996" w:lineRule="auto"/>
        <w:ind w:left="29.759979248046875" w:right="0.7202148437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Appellant No. 2 did not have any injury on his face earlier. Shri Kamal Goswami, the  Manager of the Net Work Travels, who had travelled with the appellant No. 2 in the same bus, in  no uncertain terms stated that while he went to sleep, at about 2/2.30 p.m. he suddenly felt a  touch on his leg and found the appellant No. 2 moving to the upper bunker of the said vehicle.  He had been wearing a long pant, although he had been wearing only a jangia while traveling  from Nagaon to Guwahati. He had heard that the couple and the children were staying in the  waiting room having missed their bus to Dimapur as also in regard to the searches carried out for  tracing the missing girl. He also deposed to the effect that although the appellant No. 2 had some  injuries on his face, he had not offered any explanation therefore. He is also a witness to the  seizure of the under pants. Apparently, there is no reason to disbelieve his statement, particularly  when both the appellants in their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have accepted their  presence. Appellant No. 2 at no point of time, even during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could offer any suitable explanation in regard to the stains/injuries on his face.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45751953125" w:line="458.5941982269287" w:lineRule="auto"/>
        <w:ind w:left="29.759979248046875" w:right="1.92016601562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Shri Krishna Hazarika, the driver of the bus, examined himself as P.W.26. He proved that the  appellant No. 2 was seen to be gossiping with the appellant No. 1 inside the complex of Net  Work Travels. He proved the fact that a search was carried out in regard to the missing of  Barnali. He also spoke about the seizure of the under pants containing some stains. This witness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7.440032958984375" w:right="14.5983886718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categorically stated that when they had gone to sleep, the appellant No. 2 was not seen. On the  aforementioned aspects he was not even cross- examined.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0.8990669250488" w:lineRule="auto"/>
        <w:ind w:left="29.28009033203125" w:right="1.19995117187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P.W.4-Shri Jams Brown was the conductor of bus bearing No. AS-1- G-5990. Apart from  corroborating the prosecution case in regard to the commotion emanating from the missing of the  deceased, he had stated that after the missing girl was searched, the appellant No. 2 came into his  bus. On being questioned, he had reported that he came from bus bearing No. AS- 25-C-1476 for  sleeping.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460.3989887237549" w:lineRule="auto"/>
        <w:ind w:left="30.720062255859375" w:right="2.559814453125" w:firstLine="24.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We have noticed hereinbefore that the parents of the deceased girl (P.Ws.22 and 23) stated in  details as to under what circumstances they had to stay in the waiting room. The Cashier of the  Net Work Travels Shri Kapil Kumar Paul, who examined himself as P.W.2, apart from his  statements which have been noticed hereinbefore, categorically stated that the appellant No. 2,  together with the driver and conductor of the bus bearing No. AS-25-C-1476 persuaded pressed  him to allow the bus to leave for Jorhat earlier than the scheduled time, and he refused to accede  to their request. It is only because of their conduct he suspected their involvement in the crime.  This witness also categorically stated that lock and key of the waiting room would always be  with the chawkidar.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1435546875" w:line="459.8892402648926" w:lineRule="auto"/>
        <w:ind w:left="30.9600830078125" w:right="1.199951171875" w:firstLine="24.23995971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We may now consider the manner in which the confessional statement made by the appellant  No. 1 was recorded. He was admittedly brought to the Court of Smt. Nirupama Rajkumari, the  Judicial Magistrate, 1st Class at Guwahati (P.W.8), for getting his statement recorded on  24.7.2002. The voluntariness and truthfulness of the confession is not in dispute. Appellant No. 1  was produced before P.W.8 in her official Chamber at about 4.45 p.m. He was warned that the  confession made by him might be used in evidence against him. She recorded the confessional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4.560089111328125" w:right="13.87817382812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of the appellant No. 1 being satisfied as regards the voluntariness thereof. The said  confessional statement reads as follows: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59.94096755981445" w:lineRule="auto"/>
        <w:ind w:left="29.28009033203125" w:right="0.71899414062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am the night watchman of the Paltan Bazar counter of Network travels. On 13/7/02 I was on  duty at the counter. Around 10.30 that night a bus arrived from Dharmanagar. Some passengers :  from that bus came and requested me to allow them to stay at the counter for the night. The  group comprised a man, two women a girl of about 8 or 9 and a child of about 3 or 4. I allowed  them to sleep at the counter. Around 1.30 am one 'NR Super' bus (No. 1476) arrived from Jorhat  and its staff slept in the bus itself. Around 2 a.m. Putul Bora, handyman of the N.R. Super bus  got down from the bus and came to me. Then I proposed to Putul Bora rape of the said 8 or 9  year old girl sleeping at the counter. According to my plan I and Putul Bora lifted the said 8 or 9  year girl in her sleep and in the bathroom at the counter, we raped her, first me and then Putul  Bora. As the girl was asleep, she did not shout. After having raped her, we found the girl still.  Then I and Putul Bora opened the lid of the septic tank of the lavatory at the counter, put the girl  inside the septic tank and closed the lid. Then I left for my duty and Putul Bora went back to the  bus and slept there.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800537109375" w:line="464.31386947631836" w:lineRule="auto"/>
        <w:ind w:left="32.400054931640625" w:right="14.11987304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bare perusal of the aforementioned statement clearly shows that a detailed statement had been  made by him in regard to commission of the offence.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60546875" w:line="459.92709159851074" w:lineRule="auto"/>
        <w:ind w:left="31.67999267578125" w:right="9.47998046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confessional statement, as is well known, is admissible in evidence. It is a relevant fact. The  Court may rely thereupon if it is voluntarily given. It may also form the basis of the conviction,  where for the Court may only have to satisfy itself in regard to voluntariness and truthfulness  thereof and in given cases, some corroboration thereof. A confession which is not retracted even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8.8800048828125" w:right="12.9187011718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a later stage of the trial and even accepted by the accused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in our considered opinion, can be fully relied upon.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1.81519508361816" w:lineRule="auto"/>
        <w:ind w:left="33.3599853515625" w:right="9.239501953125" w:firstLine="21.840057373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In this case, not only the confession had not been retracted, the appellant No. 1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accepted the same, as would be evident from the  following questions and answers: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63.8138771057129" w:lineRule="auto"/>
        <w:ind w:left="31.920013427734375" w:right="1.19995117187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No. 41: It is also in her evidence that on your production, the Magistrate asked you whether  you were willing to give a confessional statement of guilt. What is your say?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5.279998779296875" w:right="13.39843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The Magistrate asked me whether I was willing to make confessional statement. I wanted to  give my confessional statement as I committed the offence.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1.8154811859131" w:lineRule="auto"/>
        <w:ind w:left="32.400054931640625" w:right="11.437988281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42 : It is also in her evidence that she made you understand that you are not bound to  make confessional statement, the confession so to be made would go against you, that she was  not a police man but a magistrate. What is your say?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380859375" w:line="463.81433486938477" w:lineRule="auto"/>
        <w:ind w:left="31.67999267578125" w:right="10.319824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The Magistrate did explain me the above fact to me and consulted the same carefully about  the result of such confession.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5908203125" w:line="461.81519508361816" w:lineRule="auto"/>
        <w:ind w:left="34.560089111328125" w:right="4.36035156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43 : It is also in her evidence that you were put in the charge in the office peon in her  chamber (office) at 1.30 PM you were produced and then again at 4.45 PM for recording your  statement.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472412109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was produced before her.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31.920013427734375" w:right="2.559814453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44 : It is also in her evidence that at your production again she again explained to you the  import of confession and you expressed your willingness to give confessional statement. What is  your say?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3.81482124328613" w:lineRule="auto"/>
        <w:ind w:left="34.320068359375" w:right="12.9199218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expressed my willingness to give confessional statement. I understand her all  questions (sic) put to 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517578125" w:line="463.8138771057129" w:lineRule="auto"/>
        <w:ind w:left="34.560089111328125" w:right="13.39843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45 : It is also in her evidence that inspite of repeated caution you were sanguine to give a  confessional statement about your guilt. What is your say?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2.880096435546875" w:right="13.39965820312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I was sanguine to given confessional statement because I was repenting to my misdeed that  I did.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3.81482124328613" w:lineRule="auto"/>
        <w:ind w:left="31.920013427734375" w:right="14.3603515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46 : It is also in her evidence that you voluntarily gave confessional statement, what is  your say?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5126953125" w:line="464.14732933044434" w:lineRule="auto"/>
        <w:ind w:left="35.279998779296875" w:right="14.35791015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voluntarily gave my confessional statement because I committed the offence. I am  guilty of the offence.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26806640625" w:line="462.0652484893799" w:lineRule="auto"/>
        <w:ind w:left="32.400054931640625" w:right="6.9201660156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47 : It is also in her evidence that she recorded your confessional statement and the  statement was read over to you and put your signatures having found the same as correct. What  is your say?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4.14732933044434" w:lineRule="auto"/>
        <w:ind w:left="40.800018310546875" w:right="12.679443359375" w:hanging="8.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my confessional statement was recorded by the Magistrate. The confessional  statement so recorded was not read over to me. I put my signature in the confessional statement.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29.759979248046875" w:right="12.39990234375" w:firstLine="9.36004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48 : It is also in her evidence that Ext.10 is the confessional statement recorded by her  wherein Ext.10(7) to 10(8) and 10(9) are my signatures and Ext.10(1) to 10(6) are her signatures.  What is your say?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5615234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Ext.10(7) to 10(9) are my signatures.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61.3152885437012" w:lineRule="auto"/>
        <w:ind w:left="29.28009033203125" w:right="5.0805664062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We are not oblivious of the general proposition of law that confession would not ordinarily  be considered the basis for a conviction. We must, however, at this stage, notice that this is one  of those rare cases where an appellant had stuck to his own confessional statements. He did not  make any attempt to retract. He even did not state that it was not truthful or involuntary.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7119140625" w:line="460.8987808227539" w:lineRule="auto"/>
        <w:ind w:left="33.3599853515625" w:right="0.479736328125" w:firstLine="21.840057373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It is well settled that statements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cannot  form the sole basis of conviction; but the effect thereof may be considered in the light of other  evidences brought on record. {See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Mohan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Prem Singh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MANU/SC/0849/2002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2003CriLJ11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U.P.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Lakhmi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MANU/SC/0126/1998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1998CriLJ1411 ,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Rattan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HP.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MANU/SC/0177/1997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1997CriLJ833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13623046875" w:line="462.06496238708496" w:lineRule="auto"/>
        <w:ind w:left="35.760040283203125" w:right="0.47973632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Aloke Nath Dutta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West Bengal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MANU/SC/8774/2006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2006(13)SCALE467 , this Court noticed the law in regard to the effect of a confessional  statement of the accused in the following terms: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50048828125" w:line="458.9080238342285" w:lineRule="auto"/>
        <w:ind w:left="29.759979248046875" w:right="0.4797363281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to 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confession.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speaks of the effect of a confession made by  an accused through inducement, threat or promise proceeding from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'person in authority'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Whereas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situations where such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'person in authority'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police. It is an institutionalized presumption against confession extracted by police or in police  custody. In that frame of reference,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genus and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its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154888153076" w:lineRule="auto"/>
        <w:ind w:left="29.759979248046875" w:right="3.519287109375" w:firstLine="11.04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species. In other words,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simple corollaries flowing out of the  axiomatic and generalized proposition (confession caused by inducement where inducement  proceeds from a person in authority, is bad in law) contained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are directed  towards assessing the value of a confession made to a police officer or in police custody.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1015625" w:line="461.02386474609375" w:lineRule="auto"/>
        <w:ind w:left="29.759979248046875" w:right="7.39990234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policy underlying behind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to make it a substantive rule of law that  confessions whenever and wherever made to the police, or while in the custody of the police  unless made in the immediate presence of a magistrate, shall be presumed to have been obtained  under the circumstances mentioned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therefore, inadmissible, except so far as is  provided by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Act.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62646484375" w:line="459.9455451965332" w:lineRule="auto"/>
        <w:ind w:left="30.720062255859375" w:right="1.440429687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however, makes the confession before a Magistrate admissible in evidence. The  manner in which such confession is to be recorded by the Magistrate is provided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The said provision, inter alia, seeks to protect an accused  from making a confession, which may include a confession before a Magistrate, still as may be  under influence, threat or promise from a person in authority. It takes into its embrace the right  of an accused flowing from Article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Constitution of India as also Article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thereof.  Although,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for safeguards, the same cannot be said to be exhaustive in  nature. The Magistrate putting the questions to an accused brought before him from police  custody, should some time, in our opinion, be more intrusive than what is required in law. [See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Babubhai Udesinh Parmar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Gujarat MANU/SC/8722/2006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2007CriLJ786 ].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45361328125" w:line="459.83262062072754" w:lineRule="auto"/>
        <w:ind w:left="31.67999267578125" w:right="5.0805664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case, where confession is made in the presence of a Magistrate conforming the requirements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it is retracted at a later stage, the court in our opinion, should probe deeper into  the matter. Despite procedural safeguards contained in the said provision, in our opinion, the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30.720062255859375" w:right="12.441406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learned Magistrate should satisfy himself that whether the confession was of voluntary nature. It  has to be appreciated that there can be times where despite such procedural safeguards,  confessions are made for unknown reasons and in fact made out of fear of police.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1.2601852416992" w:lineRule="auto"/>
        <w:ind w:left="30.9600830078125" w:right="1.44042968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Judicial confession must be recorded in strict compliance of the provisions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While doing so, the court shall not go by the black letter of law as  contained in the aforementioned provision; but must make further probe so as to satisfy itself that  the confession is truly voluntary and had not been by reason of any inducement, threat or torture.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59838867187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further opined: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59.92709159851074" w:lineRule="auto"/>
        <w:ind w:left="32.880096435546875" w:right="10.0805664062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case of retracted confession, the courts while arriving at a finding of guilt would not  ordinarily rely solely thereupon and would look forward for corroboration of material particulars.  Such corroboration must not be referable in nature. Such corroboration must be independent and  conclusive in nature.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2041015625" w:line="459.81614112854004" w:lineRule="auto"/>
        <w:ind w:left="35.760040283203125" w:right="0.4797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(N.C.T. of Delhi)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Navjot Sandhu @ Afsan Guru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MANU/SC/0465/2005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2005CriLJ3950 , this Court stated: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35400390625" w:line="461.31534576416016" w:lineRule="auto"/>
        <w:ind w:left="30.9600830078125" w:right="12.39868164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to what should be the legal approach of the court called upon to convict a person primarily in  the light of the confession or a retracted confession has been succinctly summarised in Bharat 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U.P. MANU/SC/0096/1970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(1971)3SCC950 Hidayatullah, C.J., speaking for a three Judge Bench observed thus: (SCC p. 953, para 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44921875" w:line="459.8158550262451" w:lineRule="auto"/>
        <w:ind w:left="31.67999267578125" w:right="13.3996582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Confessions can be acted upon if the court is satisfied that they are voluntary and that they are  true. The voluntary nature of the confession depends upon whether there was any threat,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091033935547" w:lineRule="auto"/>
        <w:ind w:left="29.759979248046875" w:right="2.320556640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inducement or promise and its truth is judged in the context of the entire prosecution case. The  confession must fit into the proved facts and not run counter to them. When the voluntary  character of the confession and its truth are accepted, it is safe to rely on it. Indeed a confession,  if it is voluntary and true and not made under any inducement or threat or promise, is the most  patent piece of evidence against the maker. Retracted confession, however, stands on a slightly  different footing. As the Privy Council once stated, in India it is the rule to find a confession and  to find it retracted later. A court may take into account the retracted confession, but it must look  for the reasons for the making of the confession as well as for its retraction, and must weigh the  two to determine whether the retraction affects the voluntary nature of the confession or not. If  the court is satisfied that it was retracted because of an afterthought or advice, the retraction may  not weigh with the court if the general facts proved in the case and the tenor of the confession as  made and the circumstances of its making and withdrawal warrant its user. All the same, the  courts do not act upon the retracted confession without finding assurance from some other  sources as to the guilt of the accused. Therefore, it can be stated that a true confession made  voluntarily may be acted upon with slight evidence to corroborate it, but a retracted confession  requires the general assurance that the retraction was an afterthought and that the earlier  statement was true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7850341796875" w:line="459.81614112854004" w:lineRule="auto"/>
        <w:ind w:left="35.760040283203125" w:right="0.4797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We may also notice that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Sidharth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Bihar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MANU/SC/0949/2005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2005CriLJ4499 , this Court opined: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0382080078125" w:line="459.81602668762207" w:lineRule="auto"/>
        <w:ind w:left="32.400054931640625" w:right="4.8400878906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confession made by the appellant Arnit Das is voluntary and is fully corroborated by the  above items of evidence. The Sessions Judge was perfectly justified in relying on the confession  made by the appellant Arnit Das.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29.759979248046875" w:right="0.47973632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In a case where sufficient materials are brought on records to lend assurance to the Court in  regard to the truthfulness of the confession made, which is corroborated by several independent  circumstances lending assurance thereto, even a retracted confession may be acted upon.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See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Tamil Nadu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Kutty @ Lakshmi Narsimhan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MANU/SC/0443/2001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2001CriLJ4168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Bhagwan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MANU/SC/0040/2003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2003CriLJ1262 ;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Sarwan Singh Rattan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MANU/SC/0148/1957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38330078125" w:line="460.4615020751953" w:lineRule="auto"/>
        <w:ind w:left="29.28009033203125" w:right="4.360351562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We have analysed at some length the corroborative nature of evidences brought on records  by the prosecution. The fact that the appellants were seen talking to each other, absence of the  appellant No. 2 from the bus in question, his effort to sleep in another bus leaving his own bus,  his absence for about 1 to 1= hour, injury/stains on his face and change of his garments during  that period, all stand well proved. They, in our considered view, lend corroboration to  prosecution case as also the judicial confession made by the appellant No. 1. Indeed  corroboration to the said confession and the circumstantial evidences as noticed hereinbefore can  also be judged from the statements made by the appellant No. 2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8203125" w:line="240" w:lineRule="auto"/>
        <w:ind w:left="3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relevant questions and answers thereunder are as follows: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240" w:lineRule="auto"/>
        <w:ind w:left="39.12002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Q.14: Was the other accused, the watchman, present that night?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It is true the other accused, the watchman, was there.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695.7216453552246" w:lineRule="auto"/>
        <w:ind w:left="32.1600341796875" w:right="1514.55993652343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Q.19 : Did your bus, i.e. bus No. AS-25-C-1476, start from Jorhat in the morning? Ans : That is true.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1.7225074768066" w:lineRule="auto"/>
        <w:ind w:left="32.1600341796875" w:right="1232.83874511718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Q.25 : Where you there in the Network travels compound that night with the vehicle? Ans : That is true.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7998046875" w:line="463.8138771057129" w:lineRule="auto"/>
        <w:ind w:left="37.440032958984375" w:right="14.361572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Q.32 : The witness say stains on your face and when he asked you about, you could not say  anything. You had no stains in your face when you had come from Nagaon?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5175781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464195251465" w:lineRule="auto"/>
        <w:ind w:left="31.439971923828125" w:right="13.63769531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Q.33 : By ext.6 the police seized the underpants you were wearing which had white stains on it.  Ext 6(1) is the signature of the witness. What is your statement?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056640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7998046875" w:line="463.81433486938477" w:lineRule="auto"/>
        <w:ind w:left="32.1600341796875" w:right="11.2792968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Q.34 : Witness No. 4 has stated that on the night of occurrence he was the Conductor of bus No.  AS-106- 5996 and that you were on the campus. Is that true?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63476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61.3152885437012" w:lineRule="auto"/>
        <w:ind w:left="30.720062255859375" w:right="2.559814453125" w:firstLine="8.39996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Q.36 : Witness No. 5 has stated that he is the owner of bus No. AS-25-C-1476; that the manager  informed him over telephone that a girl had gone missing from the waiting room of Network  travels; that he then came and went to Paltan Bazar police station; and that the police seized your  undergarments. Is that true?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482177734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201049804688" w:line="463.8478088378906" w:lineRule="auto"/>
        <w:ind w:left="30.720062255859375" w:right="12.0007324218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Q.42 : Witness No. 9 he stated that in his presence Paltan Bazar Police seized, by ext.6, your  undergarments containing white stains. What is your statement?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309700012207" w:lineRule="auto"/>
        <w:ind w:left="29.28009033203125" w:right="14.11865234375" w:firstLine="9.8399353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Q.84 : The following morning you and the driver and the conductor started from Jorhat by that  bus, and the police seized the bus at Kahara with you all. Is that true?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0688476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18994140625" w:line="691.7235374450684" w:lineRule="auto"/>
        <w:ind w:left="32.1600341796875" w:right="2138.839111328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Q.96 : Did the police seized your undergarments that had white stains on it? Ans : That is true.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73876953125" w:line="461.2598419189453" w:lineRule="auto"/>
        <w:ind w:left="32.400054931640625" w:right="5.8007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Indisputably,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Evidence Act, 1872, in a situation of the present  nature, can be taken aid of. The courts below did take into consideration the confessional effect  of the statements made by the appellant No. 1 as against the appellant No. 2 for arriving at an  opinion that by reason thereof involvement of both of them amply stand proved.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025390625" w:line="461.0237789154053" w:lineRule="auto"/>
        <w:ind w:left="31.67999267578125" w:right="6.199951171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expression 'the court may take into consideration such confession' is significant. It signifies  that such confession by the maker as against the co-accused himself should be treated as a piece  of corroborative evidence. In absence of any substantive evidence, no judgment of conviction  can be recorded only on the basis of confession of a co-accused, be it extra judicial confession or  a judicial confession and least of all on the basis of retracted confession.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615478515625" w:line="463.81433486938477" w:lineRule="auto"/>
        <w:ind w:left="34.560089111328125" w:right="1.199951171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The question has been considered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through CBI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Paltan Mallah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and Ors.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MANU/SC/0050/2005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2005CriLJ918 , stating: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82275390625" w:line="455.81746101379395" w:lineRule="auto"/>
        <w:ind w:left="34.560089111328125" w:right="0.718994140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the extra- judicial confession made by a co-accused  could be admitted in evidence only as a corroborative piece of evidence. In the absence of any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657081604004" w:lineRule="auto"/>
        <w:ind w:left="29.28009033203125" w:right="0.718994140625" w:firstLine="11.519927978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substantive evidence against these accused persons, the extra-judicial confession allegedly made  by the ninth accused loses its significance and there cannot be any conviction based on such  extra-judicial confession.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54931640625" w:line="240" w:lineRule="auto"/>
        <w:ind w:left="3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Sidhartha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(supra), this Court held: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59.92199897766113" w:lineRule="auto"/>
        <w:ind w:left="30.720062255859375" w:right="1.4404296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true that the confession made by a co-accused shall not be the sole basis for a conviction.  This Court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Kashmira Singh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State of M.P.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MANU/SC/0031/1952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1952CriLJ839 held that  the confession of an accused person is not evidence in the ordinary sense of the term as defined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cannot be made the foundation of a conviction and can only be used in support of  other evidence. The proper way is, first, to marshal the evidence against the accused excluding  the confession altogether from consideration and see whether, if it is believed, a conviction could  safely be based on it. If it is capable of belief independently of the confession, then of course it is  not necessary to call the confession in aid. But cases may arise where the judge is not prepared to  act on the other evidence as it stands, even though, if believed, it would be sufficient to sustain a  conviction. In such an event the judge may call in aid the confession and use it to lend assurance  to the other evidence and thus fortify himself in believing what without the aid of the confession  he would not be prepared to accept.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976196289062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Ram Parkash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The 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MANU/SC/0051/1958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1959CriLJ90 , it was held: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1293945312" w:line="459.9824810028076" w:lineRule="auto"/>
        <w:ind w:left="29.28009033203125" w:right="2.559814453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a voluntary and true confession made by an accused though it was subsequently retracted  by him, can be taken into consideration against a co-accused by virtue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Evidence Act, but as a matter of prudence and practice the court should not act upon it to sustain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7.440032958984375" w:right="10.560302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conviction of the co-accused without full and strong corroboration in material particulars both  as to the crime and as to his connection with that crime.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3.81482124328613" w:lineRule="auto"/>
        <w:ind w:left="34.560089111328125" w:right="8.04077148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amount of credibility to be attached to a retracted confession would depend upon the  circumstances of each particular case.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04101562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further opined: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0.06542205810547" w:lineRule="auto"/>
        <w:ind w:left="34.560089111328125" w:right="5.3198242187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evidence in the case the confession of P was voluntary and true and was strongly  corroborated in material particulars both concerning the general story told in the confession  concerning the crime and the appellant's connection with crime.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537109375" w:line="240" w:lineRule="auto"/>
        <w:ind w:left="52.559967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also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Navjot Sandhu</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(supra)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Jaswant Gir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(2005) 12 SCC 438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61.81519508361816" w:lineRule="auto"/>
        <w:ind w:left="30.720062255859375" w:right="4.359130859375" w:firstLine="8.159942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Both the appellants had accepted their presence at the place of occurrence. Appellant No. 2  had accepted that there were injuries on his face. He also accepted that there were stains in his  seized undergarment.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5224609375" w:line="460.6212043762207" w:lineRule="auto"/>
        <w:ind w:left="29.28009033203125" w:right="1.19995117187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Ms. Makhija may be correct in saying that all the witnesses to the seizure are not truthful,  but, apart from the Investigating Officer, seizure has been proved by P.W.4 and P.W.26. They  were themselves suspects; they were brought to the police station. They must have been  interrogated and if they were witnesses to the seizure, we do not find any reason as to why we  should completely ignore the seizure of the said undergarments, particularly in regard to its  relevance, vis-à-vis, the statement of the manager of the bus that he had changed his dress within  the probable time of commission of the offence.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78219413757324" w:lineRule="auto"/>
        <w:ind w:left="30.720062255859375" w:right="1.920166015625" w:firstLine="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Indisputably, the investigation was done in a slipshod manner. The undergarments should  have been sent for chemical analysis. Even the urine and blood samples, which were taken,  allegedly, have been sent for their analysis in the Forensic Laboratory. According to the  Investigating Officer, the report was placed on records. It, however, was not marked as exhibit.  Apart from the Investigating Officer, indeed the Public Prosecutor was remiss in performing his  duties.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876953125" w:line="460.2517318725586" w:lineRule="auto"/>
        <w:ind w:left="29.759979248046875" w:right="3.0395507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Submission of Ms. Makhija, that the possibility of the other passenger committing the crime  cannot be ruled out, in our opinion, is wholly misplaced. Some more passengers may be there in  the waiting room, but, they were found present at the time of search of the deceased girl.  Evidently, they must have been found sleeping. If they had committed the offence, some  suspicious circumstances could have been found. They were not suspected even by the parents of  the deceased girl. Evidently, they could not have gone out as the lock and key was with the  appellant No. 1. Even no outsider would come in to commit the offence. The bathroom, where  the offence had been committed, measures 5 ft. x 5 ft. It was within the locked premises. Only  the septic tank was outside the premises, wherefrom the dead body of Barnali was recovered.  There were two other small rooms. One was urinal for the passengers. Another was the place of  drinking water. Both were on the two sides of the said bathroom. Even the office room and the  store room of the Net Work Travels were within the enclosed premises. There was an office  room of Air India. There were three buses, which were parked outside. Only because six other  persons were there in the bus, suspicion cannot be pointed out to them.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802978515625" w:line="459.8162269592285" w:lineRule="auto"/>
        <w:ind w:left="29.28009033203125" w:right="1.839599609375" w:firstLine="0"/>
        <w:jc w:val="center"/>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It is settled that the conviction can be based solely on circumstantial evidence, but it should  be tested by the touchstone of law relating thereto as laid down by this Court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Hanumant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2.400054931640625" w:right="1.43920898437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Govind Nargundkar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MANU/SC/0037/1952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1953CriLJ129 . {See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Sharad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Birdhichand Sarda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Maharashtra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MANU/SC/0111/1984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1984CriLJ1738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3271484375" w:line="240" w:lineRule="auto"/>
        <w:ind w:left="3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Hodge's case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168 ER 1136, it was held: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61.0239505767822" w:lineRule="auto"/>
        <w:ind w:left="31.67999267578125" w:right="2.80029296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Alderson, B., told the jury, that the case was made up of circumstances entirely; and that, before  they could find the prisoner guilty, they must be satisfied, "not only that those circumstances  were consistent with his having committed the act, but they must also be satisfied that the facts  were such as to be inconsistent with any other rational conclusion than that the prisoner was the  guilty person.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5849609375" w:line="461.25969886779785" w:lineRule="auto"/>
        <w:ind w:left="32.400054931640625" w:right="9.36035156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then pointed out to them the proneness of the human mind to look for and often slightly to  distort the facts in order to establish such a proposition forgetting that a single circumstance  which is inconsistent with such a conclusion, is of more importance than all the rest, inasmuch as  it destroys the hypothesis of guilt.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6064453125" w:line="460.6212329864502" w:lineRule="auto"/>
        <w:ind w:left="29.28009033203125" w:right="3.759765625" w:firstLine="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Appellant No. 1's involvement in the offence stands proved beyond all reasonable doubt.  Apart from his conduct, his confessional statement, which is admissible in evidence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is clear pointer to his guilt. Appellant No. 2's  involvement is also proved. Their conduct, in particular the conduct of the appellant No. 1, as has  been disclosed by the prosecution witnesses is admissible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Evidence  Act. We are, therefore, satisfied that the appellants had rightly been found guilty of committing  the offence.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88342285156" w:line="459.8493003845215" w:lineRule="auto"/>
        <w:ind w:left="35.279998779296875" w:right="0.71899414062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The question which remains is as to what punishment should be awarded. Ordinarily, this  Court, having regard to the nature of the offence, would not have differed with the opinion of the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78219413757324" w:lineRule="auto"/>
        <w:ind w:left="29.759979248046875" w:right="5.95947265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learned Sessions Judge as also the High Court in this behalf, but it must be borne in mind that the  appellants are convicted only on the basis of the circumstantial evidence. There are authorities  for the proposition that if the evidence is proved by circumstantial evidence, ordinarily, death  penalty would not be awarded. Moreover, the appellant No. 1 showed his remorse and  repentance even in his statement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He  accepted his guilt.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876953125" w:line="463.8138771057129" w:lineRule="auto"/>
        <w:ind w:left="30.720062255859375" w:right="4.121093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Rajasthan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Kheraj Ram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MANU/SC/0618/2003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(2003)8SCC224 , this Court  has stated the law thus: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67382812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Machhi Singh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MANU/SC/0211/1983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1983CriLJ1457 it was observed: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94091796875" w:line="464.1479015350342" w:lineRule="auto"/>
        <w:ind w:left="34.560089111328125" w:right="14.1210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questions may be asked and answered as a test to determine the 'rarest of the rare'  case in which death sentence can be inflicted: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20703125" w:line="464.14732933044434" w:lineRule="auto"/>
        <w:ind w:left="33.119964599609375" w:right="13.399658203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Is there something uncommon about the crime which renders sentence of imprisonment for  life inadequate and calls for a death sentence?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73095703125" w:line="462.0648193359375" w:lineRule="auto"/>
        <w:ind w:left="32.400054931640625" w:right="12.679443359375" w:firstLine="7.679901123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Are the circumstances of the crime such that there is no alternative but to impose death  sentence even after according maximum weightage to the mitigating circumstances which speak  in favour of the offender? (SCC p.489, para 39)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4.14732933044434" w:lineRule="auto"/>
        <w:ind w:left="31.67999267578125" w:right="13.638916015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guidelines which emerge from Bachan Singh case (supra) will have to be applied  to the facts of each individual case where the question of imposition of death sentence arises: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298583984375" w:line="463.8475227355957" w:lineRule="auto"/>
        <w:ind w:left="34.560089111328125" w:right="13.1591796875" w:firstLine="5.51986694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The extreme penalty of death need not be inflicted except in gravest cases of extreme  culpability.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1.67999267578125" w:right="3.03955078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Before opting for the death penalty the circumstances of the "offender" also require to be  taken into consideration along with the circumstances of the "crime".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0.8990669250488" w:lineRule="auto"/>
        <w:ind w:left="29.759979248046875" w:right="2.559814453125" w:firstLine="10.31997680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Life imprisonment is the rule and death sentence is an exception. Death sentence must be  imposed only when life imprisonment appears to be an altogether inadequate punishment having  regard to the relevant circumstances of the crime, and provided, and only provided, the option to  impose sentence of imprisonment for life cannot be conscientiously exercised having regard to  the nature and circumstances of the crime and all the relevant circumstances.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461.25969886779785" w:lineRule="auto"/>
        <w:ind w:left="31.67999267578125" w:right="7.56103515625" w:firstLine="8.39996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 balance sheet of aggravating and mitigating circumstances has to be drawn up and in  doing so the mitigating circumstances have to be accorded full weightage and a just balance has  to be struck between the aggravating and the mitigating circumstances before the option is  exercised. (SCC p.489, para 38)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08642578125" w:line="461.2598419189453" w:lineRule="auto"/>
        <w:ind w:left="29.759979248046875" w:right="2.800292968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rarest of rare cases when collective conscience of the community is so shocked that it will  expect the holders of the judicial power center to inflict death penalty irrespective of their  personal opinion as regards desirability or otherwise of retaining death penalty, death sentence  can be awarded. The community may entertain such sentiment in the following circumstances: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5992431640625" w:line="461.8151092529297" w:lineRule="auto"/>
        <w:ind w:left="31.439971923828125" w:right="7.39990234375" w:firstLine="8.639984130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When the murder is committed in an extremely brutal, grotesque, diabolical, revolting or  dastardly manner so as to arouse intense and extreme indignation of the community. (SCC pp.  487-88, paras 32-33)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91943359375" w:line="459.8162269592285" w:lineRule="auto"/>
        <w:ind w:left="32.400054931640625" w:right="5.4797363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When the murder is committed for a motive which evinces total depravity and meanness; e.g.  murder by hired assassin for money or reward or a cold-blooded murder for gains of a person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4.560089111328125" w:right="13.1591796875" w:hanging="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vis-à-vis whom the murderer is in a dominating position or in a position of trust, or murder is  committed in the course for betrayal of the motherland. (SCC p.488, para 34)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0.8990669250488" w:lineRule="auto"/>
        <w:ind w:left="29.28009033203125" w:right="4.8388671875" w:firstLine="10.79986572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When murder of a member of a Scheduled Caste or minority community etc., is committed  not for personal reasons but in circumstances which arouse social wrath, or in cases of 'bride  burning' or 'dowry deaths' or when murder is committed in order to remarry for the sake of  extracting dowry once again or to marry another woman on account of infatuation. (SCC p.488,  para 35)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461.81519508361816" w:lineRule="auto"/>
        <w:ind w:left="34.560089111328125" w:right="9.24072265625" w:firstLine="5.5198669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When the crime is enormous in proportion. For instance when multiple murders, say of all or  almost all the members of a family or a large number of persons of a particular caste,  community, or locality, are committed. (SCC p.488, para 36)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6142578125" w:line="461.8149948120117" w:lineRule="auto"/>
        <w:ind w:left="29.759979248046875" w:right="6.199951171875" w:firstLine="10.31997680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When the victim of murder is an innocent child, or a helpless woman or an old or infirm  person or a person vis-à-vis whom the murderer is in a dominating position or a public figure  generally loved and respected by the community. (SCC pp.488-89, para 37)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5224609375" w:line="461.31537437438965" w:lineRule="auto"/>
        <w:ind w:left="29.759979248046875" w:right="7.8796386718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upon taking an overall global view of all the circumstances in the light of the aforesaid  propositions and taking into account the answers to the questions posed by way of the test for the  rarest of rare cases, the circumstances of the case are such that death sentence is warranted, the  court would proceed to do so. (SCC p.489, para 40)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482177734375" w:line="460.1491069793701" w:lineRule="auto"/>
        <w:ind w:left="33.600006103515625" w:right="2.800292968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Munna Choubey and Anr.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MANU/SC/0055/2005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2005CriLJ913 , it  was observed as under: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32.64007568359375" w:right="1.1999511718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Therefore, undue sympathy to impose inadequate sentence would do more harm to the justice  system to undermine the public confidence in the efficacy of law and society could not long  endure under such serious threats. It is, therefore, the duty of every court to award proper  sentence having regard to the nature of the offence and the manner in which it was executed or  committed etc. This position was illuminatingly stated by this Court in Sevaka Perumal 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of Tamil Naidu MANU/SC/0338/1991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1991CriLJ1845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939453125" w:line="459.8155689239502" w:lineRule="auto"/>
        <w:ind w:left="35.52001953125" w:right="4.36035156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Sahdeo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U.P.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MANU/SC/0423/2004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AIR2004SC3508 , this Court  opined: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04736328125" w:line="459.62376594543457" w:lineRule="auto"/>
        <w:ind w:left="31.67999267578125" w:right="1.6796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regards the sentence of death imposed on five accused persons by the sessions court, which  was confirmed by the appellate court, the counsel for the appellants, Shri Sushil Kumar  submitted that in the absence of clear and convincing evidence regarding the complicity of the  accused, these appellants could not be visited with the death penalty, while the counsel for the  State submitted that this is a ghastly incident in which eight persons were done to death and the  death penalty alone is the most appropriate punishment to be imposed. Though it is proved that  there was an unlawful assembly and the common object of that unlawful assembly was to kill the  deceased persons, there is another aspect of the matter inasmuch as there is no clear evidence by  the use of whose fire-arm all the six deceased persons died as a result of firing in the bus. It is  also pertinent to note that the investigating agency failed to produce clear and distinct evidence  to prove the actual overt acts of each of the accused. The failure to examine the driver and  conductor of the bus, the failure to seize the bus and the absence of a proper 'mahzar', are all  lapses on the part of investigating agency. Moreover, the doctor who gave evidence before the  court was not properly cross- examined regarding the nature of the injuries. Some more details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92645263672" w:lineRule="auto"/>
        <w:ind w:left="30.720062255859375" w:right="1.4404296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could have been collected as to how the incident might have happened inside the bus. These facts  are pointed out to show that the firing may have been caused by the assailants even while they  were still standing on the footboard of the bus and some of the appellants may not, in fact, have  had an occasion to use the fire-arm, though they fully shared the common object of the unlawful  assembly. Imposition of the death penalty on each of the five appellants may not be justified  under such circumstances. We take this view in view of the peculiar circumstances of the case  and it should not be understood to mean that the accused persons are not to be convicted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149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death penalty cannot be imposed in the absence of  various overt acts by individual accused persons. In view of the nature and circumstances of the  case, we commute the death sentence imposed on A-1 Sahdeo, A-4 Subhash, A-5 Chandraveer,  A-7 Satyapal and A-10 Parvinder to imprisonment for life.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712890625" w:line="459.8155689239502" w:lineRule="auto"/>
        <w:ind w:left="31.67999267578125" w:right="5.480957031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Raju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Haryana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MANU/SC/0324/2001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2001CriLJ2580 , it has been opined by  this Court: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4541015625" w:line="459.4203186035156" w:lineRule="auto"/>
        <w:ind w:left="29.759979248046875" w:right="1.199951171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the next question is whether this would be a rarest of rare cases where extreme  punishment of death is required to be imposed. In the present case, from the confessional  statement made by the accused, it would appear that there was no intention on the part of the  accused to commit the murder of the deceased child. He caused injury to the deceased by giving  two brick blows as she stated that she would disclose the incident at her house. It is true that  learned Sessions Judge committed error in recording the evidence of SI Shakuntala, PW 15 with  regard to the confessional statement made to her, but in any set of circumstances, the evidence on  record discloses that the accused was not having an intention to commit the murder of the girl  who accompanied him. On the spur of the moment without there being any premeditation, he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68127441406" w:lineRule="auto"/>
        <w:ind w:left="29.759979248046875" w:right="4.84008789062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gave two brick blows which caused her death. There is nothing on record to indicate that the  appellant was having any criminal record nor can he be said to be a grave danger to the society at  large. In these circumstances, it would be difficult to hold that the case of the appellant would be  rarest of rare case justifying imposition of death penalty.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671875" w:line="459.982852935791" w:lineRule="auto"/>
        <w:ind w:left="31.67999267578125" w:right="2.080078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 Yet, recently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Amrit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MANU/SC/8642/2006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2007CriLJ298 ,  this Court, in a case where the death was not found to have been intended to be caused, was of  the opinion that no case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was made out stating: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68896484375" w:line="459.8825740814209" w:lineRule="auto"/>
        <w:ind w:left="29.759979248046875" w:right="0.959472656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Imposition of death penalty in a case of this nature, in our opinion, was, thus, improper. Even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otherwise, it cannot be said to be a rarest of rare cases. The manner in which the deceased was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raped may be brutal but it could have been a momentary lapse on the part of Appellant, seeing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lonely girl at a secluded place. He had no pre-meditation for commission of the offence.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offence may look a heinous, but under no circumstances, it can be said to be a rarest of rare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67919921875" w:line="461.81519508361816" w:lineRule="auto"/>
        <w:ind w:left="34.799957275390625" w:right="0.479736328125" w:firstLine="17.76000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also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Sheikh Ishaque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Bihar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MANU/SC/0681/1995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1995CriLJ2682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Rony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Maharashtra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MANU/SC/0199/1998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1998CriLJ1638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Bachan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MANU/SC/0111/1980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1980CriLJ636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Machhi Singh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(supra).}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0511474609375" w:line="463.81404876708984" w:lineRule="auto"/>
        <w:ind w:left="32.400054931640625" w:right="1.1999511718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aspect of the matter has recently been considered at some length by this Court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Aloke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Nath Dutta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(supra).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601806640625" w:line="459.8162269592285" w:lineRule="auto"/>
        <w:ind w:left="34.560089111328125" w:right="10.07934570312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 There is another aspect of this matter which cannot be overlooked. Appellant No. 1 made a  confession. He felt repentant not only while making the confessional statement before the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8.8800048828125" w:right="13.39965820312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Judicial Magistrate, but also before the learned Sessions Judge in his statement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0.6823444366455" w:lineRule="auto"/>
        <w:ind w:left="29.28009033203125" w:right="7.1606445312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It is, therefore, in our opinion, not a case where extreme death penalty should be imposed.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We, therefore, are of the opinion that imposition of punishment of rigorous imprisonment for life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shall meet the ends of justice. It is directed accordingly. Both the appellants, therefore,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instead of being awarded death penalty, are sentenced to undergo rigorous imprisonment for life,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but other part of sentence imposed by the learned Sessions Judge are maintained. Subject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modification in the sentence mentioned hereinbefore, this appeal is dismissed.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38037109375" w:line="463.81482124328613" w:lineRule="auto"/>
        <w:ind w:left="33.119964599609375" w:right="14.118652343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must, before parting, however, express our appreciation for Ms. Makhija who had rendered  valuable assistance to us.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3046264648438" w:line="459.81614112854004" w:lineRule="auto"/>
        <w:ind w:left="32.64007568359375" w:right="6.96044921875" w:firstLine="6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Equivalent Citation: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AIR2007SC848, 2007CriLJ1145, 2008(2)GLT1, JT2007(2)SC428,  RLW2007(3)SC1861, 2007(2)SCALE42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0384521484375" w:line="240" w:lineRule="auto"/>
        <w:ind w:left="3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SUPREME COURT OF INDIA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3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Criminal Appeal No. 453 of 2006</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0054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Decided On: 16.01.2007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309700012207" w:lineRule="auto"/>
        <w:ind w:left="32.400054931640625" w:right="66.4794921875" w:hanging="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Appellants: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Bishnu Prasad Sinha and Anr. Vs.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7421875" w:line="240" w:lineRule="auto"/>
        <w:ind w:left="3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Respondent: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of Assam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18798828125" w:line="459.8165988922119" w:lineRule="auto"/>
        <w:ind w:left="38.639984130859375" w:right="2.359619140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Hon'ble Judges: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S.B. Sinha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Markandey Katju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JJ.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2929687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Acts/Rules/Orders: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3369140625" w:line="461.81519508361816" w:lineRule="auto"/>
        <w:ind w:left="35.279998779296875" w:right="2.55981445312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Evidence Act, 1872 - Sections 3, 8 and 24 to 30; Indian Penal Code, 1860 - Sections 34, 149,  201, 302 and 376(2); Criminal Procedure Code (CrPC), 1973 - Sections 164 and 313;  Constitution of India - Articles 20(3) and 21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59.98239517211914" w:lineRule="auto"/>
        <w:ind w:left="31.439971923828125" w:right="2.359619140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 History: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 Judgment and Order dated 31-8-2005 of the High Court of Gauhati in Criminal Death  Reference No. 1/2005 with Crl. A. No. 20(J) of 2005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7939453125" w:line="240" w:lineRule="auto"/>
        <w:ind w:left="31.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Disposition: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Appeal dismissed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1049804688" w:line="459.89925384521484" w:lineRule="auto"/>
        <w:ind w:left="30.720062255859375" w:right="1.439208984375" w:firstLine="9.5999145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Case Note:  Criminal – Confessional statement – Effect – Circumstantial evidences – Sections 302 and  376(2)(g) of the Indian Penal Code, 1860 and Section 8 of the Indian Evidence Act – Appellant convicted for the offence punishable under Sections 302 and 376 – Appeal filed  for challenging the conviction dismissed by High court – Hence, present appeal – Appellant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32.400054931640625" w:right="0.479736328125" w:firstLine="2.1600341796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contended that Investigation done in slipshod manner – Held, truthfulness of confession not  in dispute – Confession not retracted even at later stage of trial and accepted by accused in  his examination, thus, fully reliable – In absence of substantive evidence, accused can not  be convicted on the basis of confession of a coaccused – Conduct of appellant admissible  under Section 8 of Act – Not a case where extreme death penalty should be imposed – Imposition of punishment of rigorous imprisonment for life shall meet the ends of justice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82812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Sentence modified – Appeal dismissed.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461.3154888153076" w:lineRule="auto"/>
        <w:ind w:left="27.60009765625" w:right="2.119140625" w:firstLine="7.19985961914062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Ratio Decidendi: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―Confessional statement – Effect – In absence of substantive evidence, no judgment of  conviction can be recorded only on the basis of confession of a coaccused, be it extra judicial  confession or a judicial confession and least of all on the basis of retracted confession.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05322265625" w:line="240" w:lineRule="auto"/>
        <w:ind w:left="29.280090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JUDGMENT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3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S.B. Sinha, J.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199951171875" w:line="459.9350166320801" w:lineRule="auto"/>
        <w:ind w:left="29.759979248046875" w:right="2.08007812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Appellants were charged with and convicted for commission of offences under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376(2)(g)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1860 for rape and murder  of one Barnali Deb @ Poppy (the deceased), a 7-8 year old girl. She was travelling with her  parents Bishnu Deb (father-P.W.23), Anima Deb (mother- P.W.22) and younger brother in a  private transport service known as Net Work Travels from Dharmanagar (Tripura). They were on  their way to Dimapur in the State of Nagaland. They reached Net Work Travels' Complex at  Paltan Bazar, Guwahati at around 10.30 p.m. on 12.7.2002. There was no connecting bus to  Dimapur at that time. They were advised to stay over for the night at Guwahati. Appellant No.1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94043731689453" w:lineRule="auto"/>
        <w:ind w:left="29.759979248046875" w:right="5.0793457031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a night chawkidar of the waiting room of the said Net Work Travels. He represented that  they could stay there for the night and therefore should not have any apprehension in regard to  their safety. Their luggage was carried by the appellant No.1 to the waiting room. The waiting  room had two openings. It was covered by grills. Only the front gate was open, which was kept  under lock and key, the key whereof was with the appellant No.1.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79248046875" w:line="459.94102478027344" w:lineRule="auto"/>
        <w:ind w:left="29.28009033203125" w:right="8.28002929687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family of P.W.23 went out for dinner and came back to the said waiting room. He and  both his children slept. Anima Deb (P.W.22), mother of the deceased, however, kept on sitting.  Appellant No. 1 insisted on her repeatedly that she should go to sleep stating that as the waiting  room would be locked, there was nothing for her to worry about. As she had not been sleeping,  the appellant No. 1, allegedly, scolded her to do so. At that time, a bus bearing No. AS-25-C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461.9817352294922" w:lineRule="auto"/>
        <w:ind w:left="29.28009033203125" w:right="2.8002929687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1476 arrived at the said bus stop. Putul Bora - Appellant No. 2 was the 'handyman' of the said  bus. While the Manager, Driver and the Conductor slept in the said bus, he did not. He was seen  talking with the appellant No.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384033203125" w:line="459.9350166320801" w:lineRule="auto"/>
        <w:ind w:left="29.759979248046875" w:right="2.5598144531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Anima Deb-P.W.22 slept for a while. As her son had cried out, she woke up at about 3 p.m.  She did not find Barnali. A hue and cry was raised by her. Being attracted by her alarm, Bishnu  Deb-P.W.23 also woke up. They requested the appellant No. 1 to open the gates of the waiting  room. He showed his reluctance at the first instance. He was thereafter told about the missing of  the girl. On being so informed, he opined that she might be somewhere else within the room. A  search was carried out in the three buses, which were at the bus stop belonging to the travel  agency. Near- about places as also the railway station were searched. The bathroom situated in  the said premises was also searched.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061626434326" w:lineRule="auto"/>
        <w:ind w:left="31.439971923828125" w:right="0.959472656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Shri Kapil Kumar Paul-P.W.2, the Cashier of the Net Work Travels was informed about the  missing of Barnali Deb. As the girl could not be found despite vigorous search, Bishnu Deb, the  father of the girl was advised to inform the police. A missing entry was lodged before the  Officer-in- Charge of Paltan Bazar Police Station. At about 8.30 a.m. on 14.7.2002, a complaint  was made that the flush in the toilet was not working. P.W.7- Amar Deep Basfore (sweeper) was  asked by P.W.2-Shri Kapil Kumar Paul to find out the reason therefore. He later on opened the  septic tank and saw the head of a small child. He immediately reported the matter to P.W.1-Shri  Bidhu Kinkar Goswami as well as P.W.2-Shri Kapil Kumar Paul.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46240234375" w:line="460.5933952331543" w:lineRule="auto"/>
        <w:ind w:left="29.28009033203125" w:right="4.119873046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 First Information Report was lodged thereafter by Shri Bidhu Kinkar Goswami, the  Manager of Net Work Travels. In the said First Information Report, apart from the appellant No.  1, suspicion was raised about the involvement of driver-Krishna Hazarika (P.W.26), conductor Rama Hazarika (P.W.25) and the 'handyman-Putul Bora (Appellant No. 2 herein) of the bus  bearing No. AS-25-C-1476. The said bus had already left for its destination at about 6.30 in the  morning. Even prior thereto, P.W.2 was persuaded that the said bus be permitted to leave early  for Jorhat, which was declined.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271728515625" w:line="459.28839683532715" w:lineRule="auto"/>
        <w:ind w:left="29.759979248046875" w:right="1.439208984375" w:firstLine="9.36004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Pursuant to the said First Information Report, a case under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376(2)(g)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with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Penal Code, 1860 was registered. A Magistrate was called. An  inquest of the dead body was made. The said bus was intercepted and the driver-P.W.26,  conductor- P.W.25 and Appellant No. 2-Putul Bora were arrested. They were brought to the  police station. During the course of investigation, the appellant No. 1 made a confessional  statement before the Magistrate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1973 ('the  Code' for short). He gave a vivid description as to how the offence was committed by him and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94043731689453" w:lineRule="auto"/>
        <w:ind w:left="31.67999267578125" w:right="2.31933593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appellant No. 2. On completion of investigation, a charge-sheet was filed against the  appellants. They were convicted by the learned Sessions Judge, Kamrup and sentenced to death.  An appeal preferred by them, by reason of the impugned judgment, has been dismissed by the  High Court. The appellants are, thus before us. At our request, Ms. Vibha Datta Makhija, learned  Counsel assisted us as Amicus Curiae in the matter.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79248046875" w:line="461.3154888153076" w:lineRule="auto"/>
        <w:ind w:left="29.28009033203125" w:right="3.27880859375" w:firstLine="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Evidently, there was no eye-witness to the occurrence in this case. Nobody had seen the  appellants lifting the girl, committing rape and murdering her. The entire prosecution case is  based on circumstantial evidences. The circumstances, which found favour with the learned  Sessions Judge as also the High Court, are: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0473632812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As against Appellant No.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2060546875" w:line="439.8233985900879" w:lineRule="auto"/>
        <w:ind w:left="31.439971923828125" w:right="3.03955078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The confession of the appellant No. 1 recorded by Smt. Nirupama Rajkumari, Judicial  Magistrate, 1</w:t>
      </w:r>
      <w:r w:rsidDel="00000000" w:rsidR="00000000" w:rsidRPr="00000000">
        <w:rPr>
          <w:rFonts w:ascii="Times" w:cs="Times" w:eastAsia="Times" w:hAnsi="Times"/>
          <w:b w:val="0"/>
          <w:i w:val="0"/>
          <w:smallCaps w:val="0"/>
          <w:strike w:val="0"/>
          <w:color w:val="000000"/>
          <w:sz w:val="26.400000254313152"/>
          <w:szCs w:val="26.400000254313152"/>
          <w:u w:val="none"/>
          <w:shd w:fill="auto" w:val="clear"/>
          <w:vertAlign w:val="superscript"/>
          <w:rtl w:val="0"/>
        </w:rPr>
        <w:t xml:space="preserv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at Guwahati (P.W.8).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68017578125" w:line="461.81519508361816" w:lineRule="auto"/>
        <w:ind w:left="31.67999267578125" w:right="13.6389160156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Appellant No. 1 was the night chawkidar of the Net Work Travel Agency and the parents of  the deceased girl along with their children were persuaded to stay at the waiting room in the  night.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491943359375" w:line="461.81519508361816" w:lineRule="auto"/>
        <w:ind w:left="31.439971923828125" w:right="13.8781738281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P.Ws. 22 and 23 (mother and father of the deceased) were prevailed upon by the appellant  No. 1 to spend the night in the waiting room. He had also carried their luggage assuring them full  security and safety.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91943359375" w:line="463.8142490386963" w:lineRule="auto"/>
        <w:ind w:left="33.600006103515625" w:right="9.080810546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The key of the waiting room was with him. Appellant No. 1 alone, thus, had the access to the  waiting room. He only had access to the entire premises.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P.W.22-Anima Deb saw both the appellants held discussion in suspicious circumstances.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2.064847946167" w:lineRule="auto"/>
        <w:ind w:left="31.67999267578125" w:right="5.48095703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Despite the information that Barnali was missing, the appellant No. 1 showed his reluctance  to open the door. On the contrary, P.Ws.22 and 23 were told that she might be somewhere else in  the room.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5458984375" w:line="240" w:lineRule="auto"/>
        <w:ind w:left="3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The evidences brought on records go to show that the appellant No. 1 had a nefarious plan.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3.8138771057129" w:lineRule="auto"/>
        <w:ind w:left="40.0799560546875" w:right="11.440429687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viii) A black coloured half pant belonging to the appellant No. 1 was seized by the police  (Exhibit 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38771057129" w:lineRule="auto"/>
        <w:ind w:left="37.440032958984375" w:right="13.8781738281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ix) No explanation was offered by him as to how the said half pant could be found there. It was  admitted it belonged to him.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0634765625" w:line="240" w:lineRule="auto"/>
        <w:ind w:left="30.7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As against Appellant No.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32.400054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He was the 'handyman of the bus bearing No. AS-25-C-1476.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7998046875" w:line="463.81433486938477" w:lineRule="auto"/>
        <w:ind w:left="37.440032958984375" w:right="16.0375976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The evidences of P.Ws. 22, 23 and 26 clearly point out that he held some discussions with the  appellant No.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601806640625" w:line="461.8153953552246" w:lineRule="auto"/>
        <w:ind w:left="30.720062255859375" w:right="0.959472656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Although, he had made preparations to sleep in the bus, in which he was travelling, but, in  fact, slept in different bus bearing No. AS-1- G-5990. No satisfactory explanation was offered by  him to a question put in that behalf by P.W.4-Shri Jams Brown, conductor of said bus.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46142578125" w:line="459.81574058532715" w:lineRule="auto"/>
        <w:ind w:left="32.400054931640625" w:right="2.799072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P.W.3-Shri Kamal Goswami, Manager of the Travel Agency, at about 2/2.30 p.m. had  suddenly felt some touch on his leg. He found the appellant No. 2 climbing the upper bunker of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11.999969482421875" w:right="13.638916015625" w:firstLine="19.68002319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vehicle. He was wearing a long pant, although during his journey he was wearing only a  jangia.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1.81519508361816" w:lineRule="auto"/>
        <w:ind w:left="32.400054931640625" w:right="7.0812988281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While the missing girl was searched, the appellant No. 2 was found to have sustained some  injuries on his face, although, no such injury/stain was noticed by P.W.3 while they were coming  from Nagaon to Guwahati, which showed that the girl offered resistance before being raped.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63.8138771057129" w:lineRule="auto"/>
        <w:ind w:left="40.800018310546875" w:right="9.8400878906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A brown coloured jangia belonging to him was recovered, which was having some white  stains.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2.64007568359375" w:right="8.520507812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He made constant pressure on P.W.2-Shri Kapil Kumar Paul to allow him to leave Paltan  Bazar bus stand with his vehicle.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61279296875" w:line="240" w:lineRule="auto"/>
        <w:ind w:left="41.9999694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Ms. Vibha Datta Makhija, learned Amicus Curiae, in support of the appellants would submit: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63.81433486938477" w:lineRule="auto"/>
        <w:ind w:left="29.28009033203125" w:right="12.9187011718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There are many missing links in the chain which have not been appreciated by the courts  below in their proper perspective.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2.06496238708496" w:lineRule="auto"/>
        <w:ind w:left="32.400054931640625" w:right="2.3205566406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Seizure of the under garments of the appellants is not free from doubt as the seizure witnesses  clearly stated that they had visited police station at different points of time and thus, they could  not be witnesses to seizure;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1.9817352294922" w:lineRule="auto"/>
        <w:ind w:left="30.720062255859375" w:right="10.31982421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The under garments, which were purported to have seized, had not been sent for chemical  examination and thus, inference drawn by the courts below that white stains were semen stains,  had not been established.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29.759979248046875" w:right="4.840087890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Although, urine and blood samples of the appellants were taken, the same having not been  sent for chemical analysis, an adverse inference in this behalf should be drawn against the  prosecution.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1.9820213317871" w:lineRule="auto"/>
        <w:ind w:left="29.28009033203125" w:right="13.6413574218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In the vaginal swap obtained by the doctor, no semen was found. The Forensic Science  Laboratory Report was not brought on record and thus, deliberate withholding of material must  be held to have weakened the prosecution case.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8623046875" w:line="464.31464195251465" w:lineRule="auto"/>
        <w:ind w:left="34.560089111328125" w:right="1.1999511718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Although, the appellant No. 1 had the key of the lock, the possibility of some co-passengers  committing the said offence cannot be ruled out.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54443359375" w:line="463.81433486938477" w:lineRule="auto"/>
        <w:ind w:left="37.440032958984375" w:right="14.84008789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The testimony of mother of the deceased is not reliable as she had omitted to make statements  as regards the purport conduct of the appellants before the police.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1025390625" w:line="463.81482124328613" w:lineRule="auto"/>
        <w:ind w:left="29.759979248046875" w:right="15.31982421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No reliance can be placed on the confession of the appellant No. 1 as he had remained in  police custody for a long time.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49072265625" w:line="463.81433486938477" w:lineRule="auto"/>
        <w:ind w:left="40.800018310546875" w:right="5.5603027343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Evidence of Smt. Nirupama Rajkumari, the Judicial Magistrate (P.W.8) does not show that all  statutory requirements in recording the said confession had been carried out.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5908203125" w:line="463.8146209716797" w:lineRule="auto"/>
        <w:ind w:left="30.720062255859375" w:right="14.83764648437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Mr. Ng. Junior Luwang, learned Counsel appearing on behalf of the respondent, on the other  hand, would submit: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5322265625" w:line="464.14732933044434" w:lineRule="auto"/>
        <w:ind w:left="37.440032958984375" w:right="10.5615234375" w:firstLine="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Confession of the appellant No. 1 itself was sufficient to uphold the judgment of conviction  and sentence of both the appellants;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29.28009033203125" w:right="13.638916015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The depositions of the prosecution witnesses clearly suggest that offence had been committed  between 1 p.m. to 3 p.m.;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3271484375" w:line="240" w:lineRule="auto"/>
        <w:ind w:left="4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The conduct of Appellant No. 1 clearly goes to show that he had committed the offence;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461.9820213317871" w:lineRule="auto"/>
        <w:ind w:left="34.560089111328125" w:right="0.479736328125" w:firstLine="5.5198669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Appellant No. 2's admitted presence at the spot, his absence from the bus for some time,  coupled with the injuries on his face, clearly point out that he had also taken part in commission  of the said offence.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3759765625" w:line="461.3152027130127" w:lineRule="auto"/>
        <w:ind w:left="31.67999267578125" w:right="7.8002929687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We may, at the outset, place on record that this is one of the rare cases where the witnesses  examined on behalf of the prosecution, inter alia, were the employees of the company where the  appellants had also been working. The presence of the appellants at the place of occurrence on  the said night is not in dispute.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44921875" w:line="459.9326419830322" w:lineRule="auto"/>
        <w:ind w:left="31.67999267578125" w:right="0.479736328125" w:firstLine="23.52005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Appellant No. 1 was the chawkidar of the waiting room of Net Work Travels and he was the  only person who had the key, and without his knowledge nobody could have entered into the  waiting room. The waiting room was otherwise secure, having grills and collapsible gates. The  second collapsible gate was also closed. The bathroom as also the latrine were situated within the  said premises. The family came back to the waiting room after 10.30 p.m. The girl was found  missing at about 3 O'clock. A search of the deceased was commenced. She was not found not  only within the premises of the waiting room but also other nearby places. The buses belonging  to other travel agencies were also searched. A search was carried out even at the railway station.  The bus bearing No. AS-25-C-1476, in which the appellant No. 2 was working as a 'handyman,  left at about 6.30 a.m. for Jorhat. The dead body was detected at about 9 a.m. The Manager of  the Net Work Travels himself lodged the First Information Report suspecting the appellant No.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154888153076" w:lineRule="auto"/>
        <w:ind w:left="31.67999267578125" w:right="2.320556640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also the driver, conductor and the 'handyman of the bus bearing No. AS-25-C-1476, as having  committed the offence. The said bus was intercepted at about 10 a.m. and they were brought to  the police station. P.W.22-the mother of the victim saw the appellants herein talking to each  other. According to her she was goaded to go to sleep; she was even threatened.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1015625" w:line="460.27419090270996" w:lineRule="auto"/>
        <w:ind w:left="29.759979248046875" w:right="0.7202148437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Appellant No. 2 did not have any injury on his face earlier. Shri Kamal Goswami, the  Manager of the Net Work Travels, who had travelled with the appellant No. 2 in the same bus, in  no uncertain terms stated that while he went to sleep, at about 2/2.30 p.m. he suddenly felt a  touch on his leg and found the appellant No. 2 moving to the upper bunker of the said vehicle.  He had been wearing a long pant, although he had been wearing only a jangia while traveling  from Nagaon to Guwahati. He had heard that the couple and the children were staying in the  waiting room having missed their bus to Dimapur as also in regard to the searches carried out for  tracing the missing girl. He also deposed to the effect that although the appellant No. 2 had some  injuries on his face, he had not offered any explanation therefore. He is also a witness to the  seizure of the under pants. Apparently, there is no reason to disbelieve his statement, particularly  when both the appellants in their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have accepted their  presence. Appellant No. 2 at no point of time, even during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could offer any suitable explanation in regard to the stains/injuries on his face.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45751953125" w:line="458.5941982269287" w:lineRule="auto"/>
        <w:ind w:left="29.759979248046875" w:right="10.9594726562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Shri Krishna Hazarika, the driver of the bus, examined himself as P.W.26. He proved that the  appellant No. 2 was seen to be gossiping with the appellant No. 1 inside the complex of Net  Work Travels. He proved the fact that a search was carried out in regard to the missing of  Barnali. He also spoke about the seizure of the under pants containing some stains. This witness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7.440032958984375" w:right="2.3193359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categorically stated that when they had gone to sleep, the appellant No. 2 was not seen. On the  aforementioned aspects he was not even cross- examined.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0.8990669250488" w:lineRule="auto"/>
        <w:ind w:left="29.28009033203125" w:right="1.19995117187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P.W.4-Shri Jams Brown was the conductor of bus bearing No. AS-1- G-5990. Apart from  corroborating the prosecution case in regard to the commotion emanating from the missing of the  deceased, he had stated that after the missing girl was searched, the appellant No. 2 came into his  bus. On being questioned, he had reported that he came from bus bearing No. AS- 25-C-1476 for  sleeping.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460.3989887237549" w:lineRule="auto"/>
        <w:ind w:left="30.720062255859375" w:right="0.72021484375" w:firstLine="24.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We have noticed hereinbefore that the parents of the deceased girl (P.Ws.22 and 23) stated in  details as to under what circumstances they had to stay in the waiting room. The Cashier of the  Net Work Travels Shri Kapil Kumar Paul, who examined himself as P.W.2, apart from his  statements which have been noticed hereinbefore, categorically stated that the appellant No. 2,  together with the driver and conductor of the bus bearing No. AS-25-C-1476 persuaded pressed  him to allow the bus to leave for Jorhat earlier than the scheduled time, and he refused to accede  to their request. It is only because of their conduct he suspected their involvement in the crime.  This witness also categorically stated that lock and key of the waiting room would always be  with the chawkidar.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1435546875" w:line="459.8892402648926" w:lineRule="auto"/>
        <w:ind w:left="30.9600830078125" w:right="0.72021484375" w:firstLine="24.23995971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We may now consider the manner in which the confessional statement made by the appellant  No. 1 was recorded. He was admittedly brought to the Court of Smt. Nirupama Rajkumari, the  Judicial Magistrate, 1st Class at Guwahati (P.W.8), for getting his statement recorded on  24.7.2002. The voluntariness and truthfulness of the confession is not in dispute. Appellant No. 1  was produced before P.W.8 in her official Chamber at about 4.45 p.m. He was warned that the  confession made by him might be used in evidence against him. She recorded the confessional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4.560089111328125" w:right="13.87817382812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statement of the appellant No. 1 being satisfied as regards the voluntariness thereof. The said  confessional statement reads as follows: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59.94096755981445" w:lineRule="auto"/>
        <w:ind w:left="29.28009033203125" w:right="0.7202148437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am the night watchman of the Paltan Bazar counter of Network travels. On 13/7/02 I was on  duty at the counter. Around 10.30 that night a bus arrived from Dharmanagar. Some passengers :  from that bus came and requested me to allow them to stay at the counter for the night. The  group comprised a man, two women a girl of about 8 or 9 and a child of about 3 or 4. I allowed  them to sleep at the counter. Around 1.30 am one 'NR Super' bus (No. 1476) arrived from Jorhat  and its staff slept in the bus itself. Around 2 a.m. Putul Bora, handyman of the N.R. Super bus  got down from the bus and came to me. Then I proposed to Putul Bora rape of the said 8 or 9  year old girl sleeping at the counter. According to my plan I and Putul Bora lifted the said 8 or 9  year girl in her sleep and in the bathroom at the counter, we raped her, first me and then Putul  Bora. As the girl was asleep, she did not shout. After having raped her, we found the girl still.  Then I and Putul Bora opened the lid of the septic tank of the lavatory at the counter, put the girl  inside the septic tank and closed the lid. Then I left for my duty and Putul Bora went back to the  bus and slept there.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800537109375" w:line="464.31386947631836" w:lineRule="auto"/>
        <w:ind w:left="32.400054931640625" w:right="14.11987304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bare perusal of the aforementioned statement clearly shows that a detailed statement had been  made by him in regard to commission of the offence.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60546875" w:line="459.92709159851074" w:lineRule="auto"/>
        <w:ind w:left="31.67999267578125" w:right="4.23950195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confessional statement, as is well known, is admissible in evidence. It is a relevant fact. The  Court may rely thereupon if it is voluntarily given. It may also form the basis of the conviction,  where for the Court may only have to satisfy itself in regard to voluntariness and truthfulness  thereof and in given cases, some corroboration thereof. A confession which is not retracted even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38.8800048828125" w:right="12.9187011718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a later stage of the trial and even accepted by the accused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in our considered opinion, can be fully relied upon.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3466796875" w:line="461.81519508361816" w:lineRule="auto"/>
        <w:ind w:left="33.3599853515625" w:right="6.920166015625" w:firstLine="21.840057373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In this case, not only the confession had not been retracted, the appellant No. 1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accepted the same, as would be evident from the  following questions and answers: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5029296875" w:line="463.8138771057129" w:lineRule="auto"/>
        <w:ind w:left="31.920013427734375" w:right="14.35913085937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No. 41: It is also in her evidence that on your production, the Magistrate asked you whether  you were willing to give a confessional statement of guilt. What is your say?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5.279998779296875" w:right="12.39868164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The Magistrate asked me whether I was willing to make confessional statement. I wanted to  give my confessional statement as I committed the offence.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1.8154811859131" w:lineRule="auto"/>
        <w:ind w:left="32.400054931640625" w:right="11.44042968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42 : It is also in her evidence that she made you understand that you are not bound to  make confessional statement, the confession so to be made would go against you, that she was  not a police man but a magistrate. What is your say?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380859375" w:line="463.81433486938477" w:lineRule="auto"/>
        <w:ind w:left="31.67999267578125" w:right="14.59960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The Magistrate did explain me the above fact to me and consulted the same carefully about  the result of such confession.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5908203125" w:line="461.81519508361816" w:lineRule="auto"/>
        <w:ind w:left="34.560089111328125" w:right="13.640136718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43 : It is also in her evidence that you were put in the charge in the office peon in her  chamber (office) at 1.30 PM you were produced and then again at 4.45 PM for recording your  statement.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472412109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was produced before her.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31.920013427734375" w:right="12.3999023437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44 : It is also in her evidence that at your production again she again explained to you the  import of confession and you expressed your willingness to give confessional statement. What is  your say?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3.81482124328613" w:lineRule="auto"/>
        <w:ind w:left="34.320068359375" w:right="2.800292968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expressed my willingness to give confessional statement. I understand her all  questions (sic) put to me.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517578125" w:line="463.8138771057129" w:lineRule="auto"/>
        <w:ind w:left="34.560089111328125" w:right="13.39843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45 : It is also in her evidence that inspite of repeated caution you were sanguine to give a  confessional statement about your guilt. What is your say?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65185546875" w:line="463.81433486938477" w:lineRule="auto"/>
        <w:ind w:left="32.880096435546875" w:right="6.1999511718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I was sanguine to given confessional statement because I was repenting to my misdeed that  I did.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5712890625" w:line="463.81482124328613" w:lineRule="auto"/>
        <w:ind w:left="31.920013427734375" w:right="14.3603515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46 : It is also in her evidence that you voluntarily gave confessional statement, what is  your say?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5126953125" w:line="464.14732933044434" w:lineRule="auto"/>
        <w:ind w:left="35.279998779296875" w:right="14.35791015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I voluntarily gave my confessional statement because I committed the offence. I am  guilty of the offence.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26806640625" w:line="462.0652484893799" w:lineRule="auto"/>
        <w:ind w:left="32.400054931640625" w:right="14.3591308593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47 : It is also in her evidence that she recorded your confessional statement and the  statement was read over to you and put your signatures having found the same as correct. What  is your say?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89501953125" w:line="464.14732933044434" w:lineRule="auto"/>
        <w:ind w:left="40.800018310546875" w:right="7.081298828125" w:hanging="8.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my confessional statement was recorded by the Magistrate. The confessional  statement so recorded was not read over to me. I put my signature in the confessional statement.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29.759979248046875" w:right="12.880859375" w:firstLine="9.36004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Q.No. 48 : It is also in her evidence that Ext.10 is the confessional statement recorded by her  wherein Ext.10(7) to 10(8) and 10(9) are my signatures and Ext.10(1) to 10(6) are her signatures.  What is your say?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5615234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Yes. Ext.10(7) to 10(9) are my signatures.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61.3152885437012" w:lineRule="auto"/>
        <w:ind w:left="29.28009033203125" w:right="13.3569335937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We are not oblivious of the general proposition of law that confession would not ordinarily  be considered the basis for a conviction. We must, however, at this stage, notice that this is one  of those rare cases where an appellant had stuck to his own confessional statements. He did not  make any attempt to retract. He even did not state that it was not truthful or involuntary.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7119140625" w:line="460.8987808227539" w:lineRule="auto"/>
        <w:ind w:left="33.3599853515625" w:right="0.479736328125" w:firstLine="21.840057373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It is well settled that statements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cannot  form the sole basis of conviction; but the effect thereof may be considered in the light of other  evidences brought on record. {See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Mohan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Prem Singh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MANU/SC/0849/2002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2003CriLJ11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U.P.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Lakhmi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MANU/SC/0126/1998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1998CriLJ1411 ,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Rattan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HP.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MANU/SC/0177/1997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1997CriLJ833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13623046875" w:line="462.06496238708496" w:lineRule="auto"/>
        <w:ind w:left="35.760040283203125" w:right="0.47973632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Aloke Nath Dutta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West Bengal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MANU/SC/8774/2006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2006(13)SCALE467 , this Court noticed the law in regard to the effect of a confessional  statement of the accused in the following terms: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50048828125" w:line="458.9080238342285" w:lineRule="auto"/>
        <w:ind w:left="29.759979248046875" w:right="0.4797363281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to 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confession.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speaks of the effect of a confession made by  an accused through inducement, threat or promise proceeding from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'person in authority'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Whereas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situations where such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'person in authority'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police. It is an institutionalized presumption against confession extracted by police or in police  custody. In that frame of reference,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genus and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its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154888153076" w:lineRule="auto"/>
        <w:ind w:left="29.759979248046875" w:right="3.519287109375" w:firstLine="11.04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species. In other words,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simple corollaries flowing out of the  axiomatic and generalized proposition (confession caused by inducement where inducement  proceeds from a person in authority, is bad in law) contained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are directed  towards assessing the value of a confession made to a police officer or in police custody.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41015625" w:line="461.02386474609375" w:lineRule="auto"/>
        <w:ind w:left="29.759979248046875" w:right="5.31982421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policy underlying behind Sections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to make it a substantive rule of law that  confessions whenever and wherever made to the police, or while in the custody of the police  unless made in the immediate presence of a magistrate, shall be presumed to have been obtained  under the circumstances mentioned in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therefore, inadmissible, except so far as is  provided by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Act.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62646484375" w:line="459.9455451965332" w:lineRule="auto"/>
        <w:ind w:left="30.720062255859375" w:right="1.440429687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however, makes the confession before a Magistrate admissible in evidence. The  manner in which such confession is to be recorded by the Magistrate is provided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The said provision, inter alia, seeks to protect an accused  from making a confession, which may include a confession before a Magistrate, still as may be  under influence, threat or promise from a person in authority. It takes into its embrace the right  of an accused flowing from Article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Constitution of India as also Article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thereof.  Although,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for safeguards, the same cannot be said to be exhaustive in  nature. The Magistrate putting the questions to an accused brought before him from police  custody, should some time, in our opinion, be more intrusive than what is required in law. [See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Babubhai Udesinh Parmar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Gujarat MANU/SC/8722/2006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2007CriLJ786 ].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45361328125" w:line="459.83262062072754" w:lineRule="auto"/>
        <w:ind w:left="31.67999267578125" w:right="13.5986328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case, where confession is made in the presence of a Magistrate conforming the requirements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it is retracted at a later stage, the court in our opinion, should probe deeper into  the matter. Despite procedural safeguards contained in the said provision, in our opinion, the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64847946167" w:lineRule="auto"/>
        <w:ind w:left="30.720062255859375" w:right="7.8808593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learned Magistrate should satisfy himself that whether the confession was of voluntary nature. It  has to be appreciated that there can be times where despite such procedural safeguards,  confessions are made for unknown reasons and in fact made out of fear of police.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458984375" w:line="461.2601852416992" w:lineRule="auto"/>
        <w:ind w:left="30.9600830078125" w:right="1.44042968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Judicial confession must be recorded in strict compliance of the provisions of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While doing so, the court shall not go by the black letter of law as  contained in the aforementioned provision; but must make further probe so as to satisfy itself that  the confession is truly voluntary and had not been by reason of any inducement, threat or torture.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598388671875" w:line="240" w:lineRule="auto"/>
        <w:ind w:left="32.8800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further opined: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59.92709159851074" w:lineRule="auto"/>
        <w:ind w:left="32.880096435546875" w:right="5.0805664062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case of retracted confession, the courts while arriving at a finding of guilt would not  ordinarily rely solely thereupon and would look forward for corroboration of material particulars.  Such corroboration must not be referable in nature. Such corroboration must be independent and  conclusive in nature.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2041015625" w:line="459.81614112854004" w:lineRule="auto"/>
        <w:ind w:left="35.760040283203125" w:right="0.4797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(N.C.T. of Delhi)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Navjot Sandhu @ Afsan Guru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MANU/SC/0465/2005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2005CriLJ3950 , this Court stated: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35400390625" w:line="461.31534576416016" w:lineRule="auto"/>
        <w:ind w:left="30.9600830078125" w:right="13.16040039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to what should be the legal approach of the court called upon to convict a person primarily in  the light of the confession or a retracted confession has been succinctly summarised in Bharat v.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State of U.P. MANU/SC/0096/1970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(1971)3SCC950 Hidayatullah, C.J., speaking for a three Judge Bench observed thus: (SCC p. 953, para 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44921875" w:line="459.8158550262451" w:lineRule="auto"/>
        <w:ind w:left="31.67999267578125" w:right="11.520996093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Confessions can be acted upon if the court is satisfied that they are voluntary and that they are  true. The voluntary nature of the confession depends upon whether there was any threat,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4091033935547" w:lineRule="auto"/>
        <w:ind w:left="29.759979248046875" w:right="0.47973632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inducement or promise and its truth is judged in the context of the entire prosecution case. The  confession must fit into the proved facts and not run counter to them. When the voluntary  character of the confession and its truth are accepted, it is safe to rely on it. Indeed a confession,  if it is voluntary and true and not made under any inducement or threat or promise, is the most  patent piece of evidence against the maker. Retracted confession, however, stands on a slightly  different footing. As the Privy Council once stated, in India it is the rule to find a confession and  to find it retracted later. A court may take into account the retracted confession, but it must look  for the reasons for the making of the confession as well as for its retraction, and must weigh the  two to determine whether the retraction affects the voluntary nature of the confession or not. If  the court is satisfied that it was retracted because of an afterthought or advice, the retraction may  not weigh with the court if the general facts proved in the case and the tenor of the confession as  made and the circumstances of its making and withdrawal warrant its user. All the same, the  courts do not act upon the retracted confession without finding assurance from some other  sources as to the guilt of the accused. Therefore, it can be stated that a true confession made  voluntarily may be acted upon with slight evidence to corroborate it, but a retracted confession  requires the general assurance that the retraction was an afterthought and that the earlier  statement was true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7850341796875" w:line="459.81614112854004" w:lineRule="auto"/>
        <w:ind w:left="35.760040283203125" w:right="0.4797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We may also notice that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Sidharth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Bihar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MANU/SC/0949/2005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2005CriLJ4499 , this Court opined: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0382080078125" w:line="459.81602668762207" w:lineRule="auto"/>
        <w:ind w:left="32.400054931640625" w:right="13.880615234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confession made by the appellant Arnit Das is voluntary and is fully corroborated by the  above items of evidence. The Sessions Judge was perfectly justified in relying on the confession  made by the appellant Arnit Das.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5668334961" w:lineRule="auto"/>
        <w:ind w:left="29.759979248046875" w:right="0.47973632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In a case where sufficient materials are brought on records to lend assurance to the Court in  regard to the truthfulness of the confession made, which is corroborated by several independent  circumstances lending assurance thereto, even a retracted confession may be acted upon.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See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Tamil Nadu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Kutty @ Lakshmi Narsimhan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MANU/SC/0443/2001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2001CriLJ4168 ;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Bhagwan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MANU/SC/0040/2003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2003CriLJ1262 ;  and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Sarwan Singh Rattan Singh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Punjab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MANU/SC/0148/1957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38330078125" w:line="460.4615020751953" w:lineRule="auto"/>
        <w:ind w:left="29.28009033203125" w:right="2.8002929687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We have analysed at some length the corroborative nature of evidences brought on records  by the prosecution. The fact that the appellants were seen talking to each other, absence of the  appellant No. 2 from the bus in question, his effort to sleep in another bus leaving his own bus,  his absence for about 1 to 1= hour, injury/stains on his face and change of his garments during  that period, all stand well proved. They, in our considered view, lend corroboration to  prosecution case as also the judicial confession made by the appellant No. 1. Indeed  corroboration to the said confession and the circumstantial evidences as noticed hereinbefore can  also be judged from the statements made by the appellant No. 2 in his examination 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Code of Criminal Procedure.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8203125" w:line="240" w:lineRule="auto"/>
        <w:ind w:left="3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relevant questions and answers thereunder are as follows: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240" w:lineRule="auto"/>
        <w:ind w:left="39.12002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Q.14: Was the other accused, the watchman, present that night?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It is true the other accused, the watchman, was there.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695.7216453552246" w:lineRule="auto"/>
        <w:ind w:left="32.1600341796875" w:right="1519.5605468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Q.19 : Did your bus, i.e. bus No. AS-25-C-1476, start from Jorhat in the morning? Ans : That is true.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1.7225074768066" w:lineRule="auto"/>
        <w:ind w:left="32.1600341796875" w:right="1222.71972656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Q.25 : Where you there in the Network travels compound that night with the vehicle? Ans : That is true.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7998046875" w:line="463.8138771057129" w:lineRule="auto"/>
        <w:ind w:left="37.440032958984375" w:right="14.361572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Q.32 : The witness say stains on your face and when he asked you about, you could not say  anything. You had no stains in your face when you had come from Nagaon?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5175781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464195251465" w:lineRule="auto"/>
        <w:ind w:left="31.439971923828125" w:right="8.039550781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Q.33 : By ext.6 the police seized the underpants you were wearing which had white stains on it.  Ext 6(1) is the signature of the witness. What is your statement?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056640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7998046875" w:line="463.81433486938477" w:lineRule="auto"/>
        <w:ind w:left="32.1600341796875" w:right="14.36035156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Q.34 : Witness No. 4 has stated that on the night of occurrence he was the Conductor of bus No.  AS-106- 5996 and that you were on the campus. Is that true?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63476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461.3152885437012" w:lineRule="auto"/>
        <w:ind w:left="30.720062255859375" w:right="2.559814453125" w:firstLine="8.39996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Q.36 : Witness No. 5 has stated that he is the owner of bus No. AS-25-C-1476; that the manager  informed him over telephone that a girl had gone missing from the waiting room of Network  travels; that he then came and went to Paltan Bazar police station; and that the police seized your  undergarments. Is that true?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48217773437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201049804688" w:line="463.8478088378906" w:lineRule="auto"/>
        <w:ind w:left="30.720062255859375" w:right="15.079345703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Q.42 : Witness No. 9 he stated that in his presence Paltan Bazar Police seized, by ext.6, your  undergarments containing white stains. What is your statement?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464.31309700012207" w:lineRule="auto"/>
        <w:ind w:left="29.28009033203125" w:right="14.11865234375" w:firstLine="9.8399353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Q.84 : The following morning you and the driver and the conductor started from Jorhat by that  bus, and the police seized the bus at Kahara with you all. Is that true?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06884765625" w:line="240" w:lineRule="auto"/>
        <w:ind w:left="3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 That is true.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18994140625" w:line="691.7235374450684" w:lineRule="auto"/>
        <w:ind w:left="32.1600341796875" w:right="2138.5998535156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Q.96 : Did the police seized your undergarments that had white stains on it? Ans : That is true.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73876953125" w:line="461.2598419189453" w:lineRule="auto"/>
        <w:ind w:left="32.400054931640625" w:right="0.95947265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Indisputably,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Indian Evidence Act, 1872, in a situation of the present  nature, can be taken aid of. The courts below did take into consideration the confessional effect  of the statements made by the appellant No. 1 as against the appellant No. 2 for arriving at an  opinion that by reason thereof involvement of both of them amply stand proved.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025390625" w:line="461.0237789154053" w:lineRule="auto"/>
        <w:ind w:left="31.67999267578125" w:right="6.199951171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expression 'the court may take into consideration such confession' is significant. It signifies  that such confession by the maker as against the co-accused himself should be treated as a piece  of corroborative evidence. In absence of any substantive evidence, no judgment of conviction  can be recorded only on the basis of confession of a co-accused, be it extra judicial confession or  a judicial confession and least of all on the basis of retracted confession.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615478515625" w:line="463.81433486938477" w:lineRule="auto"/>
        <w:ind w:left="34.560089111328125" w:right="2.31933593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The question has been considered in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State of M.P. through CBI and 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Paltan Mallah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and Ors.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MANU/SC/0050/2005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2005CriLJ918 , stating: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582275390625" w:line="455.81746101379395" w:lineRule="auto"/>
        <w:ind w:left="34.560089111328125" w:right="0.718994140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 Section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Evidence Act, the extra- judicial confession made by a co-accused  could be admitted in evidence only as a corroborative piece of evidence. In the absence of any </w:t>
      </w:r>
    </w:p>
    <w:sectPr>
      <w:pgSz w:h="15840" w:w="12240" w:orient="portrait"/>
      <w:pgMar w:bottom="1728.9601135253906" w:top="1416.400146484375" w:left="1411.9198608398438" w:right="1375.72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