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85AA" w14:textId="4DE02C3B" w:rsidR="00246062" w:rsidRPr="00BD2226" w:rsidRDefault="00EC0D99">
      <w:pPr>
        <w:pStyle w:val="Title"/>
        <w:rPr>
          <w:rFonts w:asciiTheme="minorHAnsi" w:hAnsiTheme="minorHAnsi" w:cstheme="minorHAnsi"/>
          <w:sz w:val="22"/>
          <w:szCs w:val="22"/>
        </w:rPr>
      </w:pPr>
      <w:r w:rsidRPr="00BD2226">
        <w:rPr>
          <w:rFonts w:asciiTheme="minorHAnsi" w:hAnsiTheme="minorHAnsi" w:cstheme="minorHAnsi"/>
          <w:spacing w:val="-4"/>
          <w:sz w:val="22"/>
          <w:szCs w:val="22"/>
        </w:rPr>
        <w:t>Vijayalakshmi</w:t>
      </w:r>
      <w:r w:rsidRPr="00BD2226">
        <w:rPr>
          <w:rFonts w:asciiTheme="minorHAnsi" w:hAnsiTheme="minorHAnsi" w:cstheme="minorHAnsi"/>
          <w:spacing w:val="-6"/>
          <w:sz w:val="22"/>
          <w:szCs w:val="22"/>
        </w:rPr>
        <w:t xml:space="preserve"> </w:t>
      </w:r>
      <w:r w:rsidRPr="00BD2226">
        <w:rPr>
          <w:rFonts w:asciiTheme="minorHAnsi" w:hAnsiTheme="minorHAnsi" w:cstheme="minorHAnsi"/>
          <w:spacing w:val="-10"/>
          <w:sz w:val="22"/>
          <w:szCs w:val="22"/>
        </w:rPr>
        <w:t>B</w:t>
      </w:r>
    </w:p>
    <w:p w14:paraId="31944DFF" w14:textId="77777777" w:rsidR="00054725" w:rsidRPr="00BD2226" w:rsidRDefault="00054725" w:rsidP="0087103E">
      <w:pPr>
        <w:pStyle w:val="BodyText"/>
        <w:spacing w:line="386" w:lineRule="exact"/>
        <w:ind w:left="0" w:right="264"/>
        <w:rPr>
          <w:rFonts w:asciiTheme="minorHAnsi" w:hAnsiTheme="minorHAnsi" w:cstheme="minorHAnsi"/>
          <w:sz w:val="22"/>
          <w:szCs w:val="22"/>
        </w:rPr>
      </w:pPr>
    </w:p>
    <w:p w14:paraId="21873CE2" w14:textId="7EFC7342" w:rsidR="00054725" w:rsidRDefault="00054725" w:rsidP="00054725">
      <w:pPr>
        <w:shd w:val="clear" w:color="auto" w:fill="FFFFFF"/>
        <w:spacing w:before="40"/>
        <w:jc w:val="center"/>
        <w:textAlignment w:val="baseline"/>
        <w:rPr>
          <w:rFonts w:asciiTheme="majorHAnsi" w:eastAsia="Times New Roman" w:hAnsiTheme="majorHAnsi" w:cstheme="majorHAnsi"/>
          <w:b/>
          <w:bCs/>
          <w:smallCaps/>
        </w:rPr>
      </w:pPr>
      <w:r>
        <w:rPr>
          <w:noProof/>
        </w:rPr>
        <w:drawing>
          <wp:anchor distT="0" distB="0" distL="114300" distR="114300" simplePos="0" relativeHeight="487593472" behindDoc="0" locked="0" layoutInCell="1" allowOverlap="1" wp14:anchorId="2C465713" wp14:editId="66B0A891">
            <wp:simplePos x="0" y="0"/>
            <wp:positionH relativeFrom="page">
              <wp:align>right</wp:align>
            </wp:positionH>
            <wp:positionV relativeFrom="margin">
              <wp:posOffset>889000</wp:posOffset>
            </wp:positionV>
            <wp:extent cx="1990725" cy="3981450"/>
            <wp:effectExtent l="0" t="0" r="9525" b="0"/>
            <wp:wrapSquare wrapText="bothSides"/>
            <wp:docPr id="73925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0725" cy="398145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smallCaps/>
        </w:rPr>
        <w:t xml:space="preserve">Staffing Solutions Expert | Vendor Development &amp; Management | Team Management </w:t>
      </w:r>
    </w:p>
    <w:p w14:paraId="5C3780CB" w14:textId="77777777" w:rsidR="00054725" w:rsidRDefault="00054725" w:rsidP="00054725">
      <w:pPr>
        <w:shd w:val="clear" w:color="auto" w:fill="FFFFFF"/>
        <w:spacing w:before="40"/>
        <w:jc w:val="center"/>
        <w:textAlignment w:val="baseline"/>
        <w:rPr>
          <w:rFonts w:asciiTheme="majorHAnsi" w:hAnsiTheme="majorHAnsi" w:cstheme="majorHAnsi"/>
          <w:i/>
          <w:iCs/>
          <w:sz w:val="20"/>
          <w:szCs w:val="20"/>
        </w:rPr>
      </w:pPr>
      <w:r>
        <w:rPr>
          <w:rFonts w:asciiTheme="majorHAnsi" w:hAnsiTheme="majorHAnsi" w:cstheme="majorHAnsi"/>
          <w:i/>
          <w:iCs/>
          <w:sz w:val="20"/>
          <w:szCs w:val="20"/>
        </w:rPr>
        <w:t xml:space="preserve">Dedicated supply chain vertical </w:t>
      </w:r>
      <w:bookmarkStart w:id="0" w:name="OLE_LINK11"/>
      <w:r>
        <w:rPr>
          <w:rFonts w:asciiTheme="majorHAnsi" w:hAnsiTheme="majorHAnsi" w:cstheme="majorHAnsi"/>
          <w:i/>
          <w:iCs/>
          <w:sz w:val="20"/>
          <w:szCs w:val="20"/>
        </w:rPr>
        <w:t>staffing specialist achieving significant cost savings related to recruitment and staff management</w:t>
      </w:r>
    </w:p>
    <w:p w14:paraId="5854CBA7" w14:textId="77777777" w:rsidR="00054725" w:rsidRDefault="00054725" w:rsidP="00054725">
      <w:pPr>
        <w:spacing w:before="40"/>
        <w:jc w:val="center"/>
        <w:rPr>
          <w:rFonts w:asciiTheme="majorHAnsi" w:hAnsiTheme="majorHAnsi" w:cstheme="majorHAnsi"/>
          <w:i/>
          <w:iCs/>
          <w:spacing w:val="-4"/>
          <w:sz w:val="20"/>
          <w:szCs w:val="20"/>
        </w:rPr>
      </w:pPr>
      <w:r>
        <w:rPr>
          <w:rFonts w:asciiTheme="majorHAnsi" w:hAnsiTheme="majorHAnsi" w:cstheme="majorHAnsi"/>
          <w:i/>
          <w:iCs/>
          <w:spacing w:val="-4"/>
          <w:sz w:val="20"/>
          <w:szCs w:val="20"/>
        </w:rPr>
        <w:t>Experienced in implementing and managing a fully centralized internal contingent workforce recruitment model. Displayed excellence in leading and delivering value in a successful, commercially focused in-house contingent recruitment function.</w:t>
      </w:r>
    </w:p>
    <w:bookmarkEnd w:id="0"/>
    <w:p w14:paraId="4815B2B0" w14:textId="77777777" w:rsidR="00054725" w:rsidRDefault="00054725" w:rsidP="00054725">
      <w:pPr>
        <w:shd w:val="clear" w:color="auto" w:fill="FFFFFF"/>
        <w:spacing w:before="40"/>
        <w:jc w:val="center"/>
        <w:textAlignment w:val="baseline"/>
        <w:rPr>
          <w:rFonts w:asciiTheme="majorHAnsi" w:hAnsiTheme="majorHAnsi" w:cstheme="majorHAnsi"/>
          <w:i/>
          <w:iCs/>
          <w:sz w:val="20"/>
          <w:szCs w:val="20"/>
        </w:rPr>
      </w:pPr>
    </w:p>
    <w:p w14:paraId="0374EECC" w14:textId="4F39DC7C" w:rsidR="00054725" w:rsidRDefault="00054725" w:rsidP="00054725">
      <w:pPr>
        <w:spacing w:before="40" w:after="40"/>
        <w:jc w:val="both"/>
        <w:rPr>
          <w:rFonts w:asciiTheme="majorHAnsi" w:hAnsiTheme="majorHAnsi" w:cstheme="majorHAnsi"/>
          <w:spacing w:val="-4"/>
          <w:sz w:val="20"/>
          <w:szCs w:val="20"/>
        </w:rPr>
      </w:pPr>
      <w:proofErr w:type="gramStart"/>
      <w:r>
        <w:rPr>
          <w:rFonts w:asciiTheme="majorHAnsi" w:hAnsiTheme="majorHAnsi" w:cstheme="majorHAnsi"/>
          <w:spacing w:val="-4"/>
          <w:sz w:val="20"/>
          <w:szCs w:val="20"/>
        </w:rPr>
        <w:t>Highly</w:t>
      </w:r>
      <w:proofErr w:type="gramEnd"/>
      <w:r>
        <w:rPr>
          <w:rFonts w:asciiTheme="majorHAnsi" w:hAnsiTheme="majorHAnsi" w:cstheme="majorHAnsi"/>
          <w:spacing w:val="-4"/>
          <w:sz w:val="20"/>
          <w:szCs w:val="20"/>
        </w:rPr>
        <w:t xml:space="preserve"> skilled </w:t>
      </w:r>
      <w:r w:rsidRPr="00054725">
        <w:rPr>
          <w:rFonts w:asciiTheme="majorHAnsi" w:hAnsiTheme="majorHAnsi" w:cstheme="majorHAnsi"/>
          <w:spacing w:val="-4"/>
          <w:sz w:val="20"/>
          <w:szCs w:val="20"/>
        </w:rPr>
        <w:t>Contingent Workforce</w:t>
      </w:r>
      <w:r>
        <w:rPr>
          <w:rFonts w:asciiTheme="majorHAnsi" w:hAnsiTheme="majorHAnsi" w:cstheme="majorHAnsi"/>
          <w:spacing w:val="-4"/>
          <w:sz w:val="20"/>
          <w:szCs w:val="20"/>
        </w:rPr>
        <w:t xml:space="preserve"> Solutions Expert with </w:t>
      </w:r>
      <w:r>
        <w:rPr>
          <w:rFonts w:asciiTheme="majorHAnsi" w:hAnsiTheme="majorHAnsi" w:cstheme="majorHAnsi"/>
          <w:b/>
          <w:bCs/>
          <w:spacing w:val="-4"/>
          <w:sz w:val="20"/>
          <w:szCs w:val="20"/>
        </w:rPr>
        <w:t>15+ years of experience in End-To-End Staffing Solutions</w:t>
      </w:r>
      <w:proofErr w:type="gramStart"/>
      <w:r>
        <w:rPr>
          <w:rFonts w:asciiTheme="majorHAnsi" w:hAnsiTheme="majorHAnsi" w:cstheme="majorHAnsi"/>
          <w:b/>
          <w:bCs/>
          <w:spacing w:val="-4"/>
          <w:sz w:val="20"/>
          <w:szCs w:val="20"/>
        </w:rPr>
        <w:t>, ,</w:t>
      </w:r>
      <w:proofErr w:type="gramEnd"/>
      <w:r>
        <w:rPr>
          <w:rFonts w:asciiTheme="majorHAnsi" w:hAnsiTheme="majorHAnsi" w:cstheme="majorHAnsi"/>
          <w:b/>
          <w:bCs/>
          <w:spacing w:val="-4"/>
          <w:sz w:val="20"/>
          <w:szCs w:val="20"/>
        </w:rPr>
        <w:t xml:space="preserve"> Strategic </w:t>
      </w:r>
      <w:proofErr w:type="gramStart"/>
      <w:r>
        <w:rPr>
          <w:rFonts w:asciiTheme="majorHAnsi" w:hAnsiTheme="majorHAnsi" w:cstheme="majorHAnsi"/>
          <w:b/>
          <w:bCs/>
          <w:spacing w:val="-4"/>
          <w:sz w:val="20"/>
          <w:szCs w:val="20"/>
        </w:rPr>
        <w:t>Coordination,  Vendor</w:t>
      </w:r>
      <w:proofErr w:type="gramEnd"/>
      <w:r>
        <w:rPr>
          <w:rFonts w:asciiTheme="majorHAnsi" w:hAnsiTheme="majorHAnsi" w:cstheme="majorHAnsi"/>
          <w:b/>
          <w:bCs/>
          <w:spacing w:val="-4"/>
          <w:sz w:val="20"/>
          <w:szCs w:val="20"/>
        </w:rPr>
        <w:t xml:space="preserve"> Development, Contract Negotiations, and Team Management</w:t>
      </w:r>
      <w:r>
        <w:rPr>
          <w:rFonts w:asciiTheme="majorHAnsi" w:hAnsiTheme="majorHAnsi" w:cstheme="majorHAnsi"/>
          <w:spacing w:val="-4"/>
          <w:sz w:val="20"/>
          <w:szCs w:val="20"/>
        </w:rPr>
        <w:t>. Hands-on expertise in Procurement &amp; Sourcing strategies for Contingent Workforce, including Category Management, Liquid Workforce, Organization Management &amp; Employee Payables. Strong knowledge of hiring processes (a diverse range of experts at all levels), skill development, workforce employment, contractual hiring &amp; organizational analysis frameworks. Customer-centric professional with a commitment to integrate critical business processes across the supply chains. Exceptional understanding of the contractual models and contract life cycles with proven skills in developing workforce - supporting organizations in building a lean and agile supply chain.</w:t>
      </w:r>
    </w:p>
    <w:p w14:paraId="6F16A7AB" w14:textId="77777777" w:rsidR="00054725" w:rsidRDefault="00054725" w:rsidP="00054725">
      <w:pPr>
        <w:spacing w:before="40" w:after="40"/>
        <w:jc w:val="both"/>
        <w:rPr>
          <w:rFonts w:asciiTheme="majorHAnsi" w:hAnsiTheme="majorHAnsi" w:cstheme="majorHAnsi"/>
          <w:spacing w:val="-4"/>
          <w:sz w:val="20"/>
          <w:szCs w:val="20"/>
        </w:rPr>
      </w:pPr>
    </w:p>
    <w:p w14:paraId="3C0A2286" w14:textId="77777777" w:rsidR="00054725" w:rsidRDefault="00054725" w:rsidP="00054725">
      <w:pPr>
        <w:spacing w:before="40" w:after="40"/>
        <w:jc w:val="both"/>
        <w:rPr>
          <w:rFonts w:asciiTheme="majorHAnsi" w:hAnsiTheme="majorHAnsi" w:cstheme="majorHAnsi"/>
          <w:spacing w:val="-4"/>
          <w:sz w:val="20"/>
          <w:szCs w:val="20"/>
        </w:rPr>
      </w:pPr>
    </w:p>
    <w:p w14:paraId="4BCF44ED" w14:textId="77777777" w:rsidR="00054725" w:rsidRDefault="00054725" w:rsidP="00054725">
      <w:pPr>
        <w:pBdr>
          <w:bottom w:val="single" w:sz="8" w:space="1" w:color="943634" w:themeColor="accent2" w:themeShade="BF"/>
        </w:pBdr>
        <w:spacing w:before="40"/>
        <w:rPr>
          <w:rFonts w:asciiTheme="majorHAnsi" w:eastAsia="Times New Roman" w:hAnsiTheme="majorHAnsi" w:cstheme="majorHAnsi"/>
          <w:b/>
          <w:bCs/>
          <w:smallCaps/>
          <w:color w:val="4A442A" w:themeColor="background2" w:themeShade="40"/>
          <w:spacing w:val="12"/>
          <w:sz w:val="20"/>
          <w:szCs w:val="20"/>
        </w:rPr>
      </w:pPr>
      <w:r>
        <w:rPr>
          <w:rFonts w:asciiTheme="majorHAnsi" w:hAnsiTheme="majorHAnsi" w:cstheme="majorHAnsi"/>
          <w:b/>
          <w:bCs/>
          <w:smallCaps/>
          <w:color w:val="4A442A" w:themeColor="background2" w:themeShade="40"/>
          <w:spacing w:val="12"/>
        </w:rPr>
        <w:t>Experience</w:t>
      </w:r>
      <w:r>
        <w:rPr>
          <w:rFonts w:asciiTheme="majorHAnsi" w:hAnsiTheme="majorHAnsi" w:cstheme="majorHAnsi"/>
          <w:b/>
          <w:bCs/>
          <w:smallCaps/>
          <w:color w:val="4A442A" w:themeColor="background2" w:themeShade="40"/>
          <w:spacing w:val="12"/>
          <w:sz w:val="20"/>
          <w:szCs w:val="20"/>
        </w:rPr>
        <w:t xml:space="preserve"> </w:t>
      </w:r>
    </w:p>
    <w:p w14:paraId="07581CAE" w14:textId="63489587" w:rsidR="00D56FF8" w:rsidRPr="0087103E" w:rsidRDefault="00054725" w:rsidP="0087103E">
      <w:pPr>
        <w:shd w:val="clear" w:color="auto" w:fill="F2F2F2" w:themeFill="background1" w:themeFillShade="F2"/>
        <w:spacing w:before="40"/>
        <w:jc w:val="center"/>
        <w:rPr>
          <w:rFonts w:asciiTheme="majorHAnsi" w:hAnsiTheme="majorHAnsi" w:cstheme="majorHAnsi"/>
          <w:b/>
          <w:bCs/>
          <w:color w:val="1F497D" w:themeColor="text2"/>
          <w:sz w:val="20"/>
          <w:szCs w:val="20"/>
        </w:rPr>
      </w:pPr>
      <w:r>
        <w:rPr>
          <w:rFonts w:asciiTheme="majorHAnsi" w:hAnsiTheme="majorHAnsi" w:cstheme="majorHAnsi"/>
          <w:b/>
          <w:bCs/>
          <w:color w:val="1F497D" w:themeColor="text2"/>
          <w:sz w:val="20"/>
          <w:szCs w:val="20"/>
        </w:rPr>
        <w:t>Bangalore India | Feb 2015 – Onwards</w:t>
      </w:r>
    </w:p>
    <w:p w14:paraId="226B78D7" w14:textId="6E75FF0D" w:rsidR="00005263" w:rsidRDefault="003B3D46" w:rsidP="00005263">
      <w:pPr>
        <w:spacing w:before="40" w:after="40"/>
        <w:rPr>
          <w:rFonts w:asciiTheme="majorHAnsi" w:hAnsiTheme="majorHAnsi" w:cstheme="majorHAnsi"/>
          <w:spacing w:val="-4"/>
          <w:sz w:val="20"/>
          <w:szCs w:val="20"/>
        </w:rPr>
      </w:pPr>
      <w:r w:rsidRPr="003B3D46">
        <w:rPr>
          <w:rFonts w:asciiTheme="majorHAnsi" w:hAnsiTheme="majorHAnsi" w:cstheme="majorHAnsi"/>
          <w:spacing w:val="-4"/>
          <w:sz w:val="20"/>
          <w:szCs w:val="20"/>
        </w:rPr>
        <w:t>Procurement (P+) External Talent/Contingent workforce, Sourcing &amp; Contracting Delivery Lead</w:t>
      </w:r>
      <w:r w:rsidR="00005263" w:rsidRPr="00054725">
        <w:rPr>
          <w:rFonts w:asciiTheme="majorHAnsi" w:hAnsiTheme="majorHAnsi" w:cstheme="majorHAnsi"/>
          <w:spacing w:val="-4"/>
          <w:sz w:val="20"/>
          <w:szCs w:val="20"/>
        </w:rPr>
        <w:t xml:space="preserve">- </w:t>
      </w:r>
      <w:bookmarkStart w:id="1" w:name="OLE_LINK14"/>
      <w:r w:rsidR="00005263" w:rsidRPr="00054725">
        <w:rPr>
          <w:rFonts w:asciiTheme="majorHAnsi" w:hAnsiTheme="majorHAnsi" w:cstheme="majorHAnsi"/>
          <w:spacing w:val="-4"/>
          <w:sz w:val="20"/>
          <w:szCs w:val="20"/>
        </w:rPr>
        <w:t xml:space="preserve">Contingent Workforce </w:t>
      </w:r>
      <w:bookmarkEnd w:id="1"/>
      <w:r w:rsidR="00005263" w:rsidRPr="00054725">
        <w:rPr>
          <w:rFonts w:asciiTheme="majorHAnsi" w:hAnsiTheme="majorHAnsi" w:cstheme="majorHAnsi"/>
          <w:spacing w:val="-4"/>
          <w:sz w:val="20"/>
          <w:szCs w:val="20"/>
        </w:rPr>
        <w:t xml:space="preserve">(Feb 2015 – Onwards] </w:t>
      </w:r>
    </w:p>
    <w:p w14:paraId="053CBEDA" w14:textId="77777777" w:rsidR="002706F0" w:rsidRPr="00054725" w:rsidRDefault="002706F0" w:rsidP="00005263">
      <w:pPr>
        <w:spacing w:before="40" w:after="40"/>
        <w:rPr>
          <w:rFonts w:asciiTheme="majorHAnsi" w:hAnsiTheme="majorHAnsi" w:cstheme="majorHAnsi"/>
          <w:spacing w:val="-4"/>
          <w:sz w:val="20"/>
          <w:szCs w:val="20"/>
        </w:rPr>
      </w:pPr>
    </w:p>
    <w:p w14:paraId="10078E73" w14:textId="6C4423AD" w:rsidR="00005263" w:rsidRPr="00054725" w:rsidRDefault="00005263" w:rsidP="00005263">
      <w:pPr>
        <w:spacing w:before="40" w:after="40"/>
        <w:jc w:val="both"/>
        <w:rPr>
          <w:rFonts w:asciiTheme="majorHAnsi" w:hAnsiTheme="majorHAnsi" w:cstheme="majorHAnsi"/>
          <w:spacing w:val="-4"/>
          <w:sz w:val="20"/>
          <w:szCs w:val="20"/>
        </w:rPr>
      </w:pPr>
      <w:r w:rsidRPr="00054725">
        <w:rPr>
          <w:rFonts w:asciiTheme="majorHAnsi" w:hAnsiTheme="majorHAnsi" w:cstheme="majorHAnsi"/>
          <w:spacing w:val="-4"/>
          <w:sz w:val="20"/>
          <w:szCs w:val="20"/>
        </w:rPr>
        <w:t xml:space="preserve">Partnered with multiple contracts staffing services providers to </w:t>
      </w:r>
      <w:r w:rsidR="003A7495" w:rsidRPr="00054725">
        <w:rPr>
          <w:rFonts w:asciiTheme="majorHAnsi" w:hAnsiTheme="majorHAnsi" w:cstheme="majorHAnsi"/>
          <w:spacing w:val="-4"/>
          <w:sz w:val="20"/>
          <w:szCs w:val="20"/>
        </w:rPr>
        <w:t>provide</w:t>
      </w:r>
      <w:r w:rsidR="003A7495">
        <w:rPr>
          <w:rFonts w:asciiTheme="majorHAnsi" w:hAnsiTheme="majorHAnsi" w:cstheme="majorHAnsi"/>
          <w:spacing w:val="-4"/>
          <w:sz w:val="20"/>
          <w:szCs w:val="20"/>
        </w:rPr>
        <w:t xml:space="preserve"> t</w:t>
      </w:r>
      <w:r w:rsidRPr="00054725">
        <w:rPr>
          <w:rFonts w:asciiTheme="majorHAnsi" w:hAnsiTheme="majorHAnsi" w:cstheme="majorHAnsi"/>
          <w:spacing w:val="-4"/>
          <w:sz w:val="20"/>
          <w:szCs w:val="20"/>
        </w:rPr>
        <w:t>he best workforce on board. Collaborated with the Departmental Heads to understand and determine goals and strategies related to staffing, recruiting, and retention.</w:t>
      </w:r>
    </w:p>
    <w:p w14:paraId="2CB88D8A" w14:textId="77777777" w:rsidR="00005263" w:rsidRPr="00054725" w:rsidRDefault="00005263" w:rsidP="00005263">
      <w:pPr>
        <w:spacing w:before="40" w:after="40"/>
        <w:jc w:val="both"/>
        <w:rPr>
          <w:rFonts w:asciiTheme="majorHAnsi" w:hAnsiTheme="majorHAnsi" w:cstheme="majorHAnsi"/>
          <w:spacing w:val="-4"/>
          <w:sz w:val="20"/>
          <w:szCs w:val="20"/>
        </w:rPr>
      </w:pPr>
    </w:p>
    <w:p w14:paraId="3F1AA852" w14:textId="77777777" w:rsidR="00005263" w:rsidRDefault="00005263" w:rsidP="00005263">
      <w:pPr>
        <w:spacing w:before="40" w:after="40"/>
        <w:rPr>
          <w:rFonts w:asciiTheme="majorHAnsi" w:hAnsiTheme="majorHAnsi" w:cstheme="majorHAnsi"/>
          <w:spacing w:val="-4"/>
          <w:sz w:val="20"/>
          <w:szCs w:val="20"/>
        </w:rPr>
      </w:pPr>
      <w:r w:rsidRPr="00054725">
        <w:rPr>
          <w:rFonts w:asciiTheme="majorHAnsi" w:hAnsiTheme="majorHAnsi" w:cstheme="majorHAnsi"/>
          <w:spacing w:val="-4"/>
          <w:sz w:val="20"/>
          <w:szCs w:val="20"/>
        </w:rPr>
        <w:t xml:space="preserve">Category Management: Strategized and implemented category strategies based on best practices - supply market analyses, cost models, and process improvement. Generated category-related reports - spend, savings, supplier performance metrics. </w:t>
      </w:r>
    </w:p>
    <w:p w14:paraId="4CF12CC4" w14:textId="77777777" w:rsidR="006740B5" w:rsidRPr="00054725" w:rsidRDefault="006740B5" w:rsidP="00005263">
      <w:pPr>
        <w:spacing w:before="40" w:after="40"/>
        <w:rPr>
          <w:rFonts w:asciiTheme="majorHAnsi" w:hAnsiTheme="majorHAnsi" w:cstheme="majorHAnsi"/>
          <w:spacing w:val="-4"/>
          <w:sz w:val="20"/>
          <w:szCs w:val="20"/>
        </w:rPr>
      </w:pPr>
    </w:p>
    <w:p w14:paraId="7CB82CAC" w14:textId="77777777" w:rsidR="00005263" w:rsidRDefault="00005263" w:rsidP="0007251A">
      <w:pPr>
        <w:pStyle w:val="ListParagraph"/>
        <w:widowControl/>
        <w:numPr>
          <w:ilvl w:val="0"/>
          <w:numId w:val="6"/>
        </w:numPr>
        <w:autoSpaceDE/>
        <w:autoSpaceDN/>
        <w:spacing w:before="40" w:after="40"/>
        <w:contextualSpacing/>
        <w:jc w:val="both"/>
        <w:rPr>
          <w:rFonts w:asciiTheme="majorHAnsi" w:hAnsiTheme="majorHAnsi" w:cstheme="majorHAnsi"/>
          <w:spacing w:val="-4"/>
          <w:sz w:val="20"/>
          <w:szCs w:val="20"/>
        </w:rPr>
      </w:pPr>
      <w:r w:rsidRPr="00054725">
        <w:rPr>
          <w:rFonts w:asciiTheme="majorHAnsi" w:hAnsiTheme="majorHAnsi" w:cstheme="majorHAnsi"/>
          <w:spacing w:val="-4"/>
          <w:sz w:val="20"/>
          <w:szCs w:val="20"/>
        </w:rPr>
        <w:t>Evaluated qualitative &amp; quantitative functions - suppliers' capabilities, operational objectives, risk profile, and financial positioning.</w:t>
      </w:r>
    </w:p>
    <w:p w14:paraId="0047A97C" w14:textId="77777777" w:rsidR="006740B5" w:rsidRDefault="006740B5" w:rsidP="006740B5">
      <w:pPr>
        <w:pStyle w:val="ListParagraph"/>
        <w:widowControl/>
        <w:numPr>
          <w:ilvl w:val="0"/>
          <w:numId w:val="6"/>
        </w:numPr>
        <w:autoSpaceDE/>
        <w:spacing w:before="40" w:after="40"/>
        <w:contextualSpacing/>
        <w:jc w:val="both"/>
        <w:rPr>
          <w:rFonts w:asciiTheme="majorHAnsi" w:hAnsiTheme="majorHAnsi" w:cstheme="majorHAnsi"/>
          <w:spacing w:val="-4"/>
          <w:sz w:val="20"/>
          <w:szCs w:val="20"/>
        </w:rPr>
      </w:pPr>
      <w:bookmarkStart w:id="2" w:name="OLE_LINK19"/>
      <w:r>
        <w:rPr>
          <w:rFonts w:asciiTheme="majorHAnsi" w:hAnsiTheme="majorHAnsi" w:cstheme="majorHAnsi"/>
          <w:spacing w:val="-4"/>
          <w:sz w:val="20"/>
          <w:szCs w:val="20"/>
        </w:rPr>
        <w:t>Contracts-</w:t>
      </w:r>
      <w:r>
        <w:t xml:space="preserve"> </w:t>
      </w:r>
      <w:bookmarkEnd w:id="2"/>
      <w:r>
        <w:rPr>
          <w:rFonts w:asciiTheme="majorHAnsi" w:hAnsiTheme="majorHAnsi" w:cstheme="majorHAnsi"/>
          <w:spacing w:val="-4"/>
          <w:sz w:val="20"/>
          <w:szCs w:val="20"/>
        </w:rPr>
        <w:t>Negotiating and executing contracts effectively is crucial for establishing mutually beneficial relationships with suppliers. Here's a guide on how to navigate the process: for the negotiation, whether it's cost reduction, favorable terms, quality improvements, or risk mitigation effective communication, transparency, and fairness can help establish a collaborative atmosphere conducive to successful negotiations. Choose the appropriate negotiation strategy based on objectives and the nature of the relationship. Identify the key terms and conditions of the contract, such as quantity, delivery schedules, payment terms, quality standards, warranties, intellectual property rights, and dispute resolution mechanisms. Involve legal team to review contract terms and ensure compliance with relevant laws, regulations, and company policies. Address any legal risks, ambiguities, or loopholes to protect your interests. Document all negotiated terms in a formal contract or agreement. Ensure that both parties understand and agree to the terms before signing. Obtain necessary approvals from internal stakeholders. Once the contract is signed, ensure smooth execution and implementation. Communicate contract details to relevant departments and stakeholders. Monitor performance and address any deviations or issues promptly.</w:t>
      </w:r>
    </w:p>
    <w:p w14:paraId="26A8867B" w14:textId="23182120" w:rsidR="00005263" w:rsidRPr="00054725" w:rsidRDefault="00005263" w:rsidP="0007251A">
      <w:pPr>
        <w:pStyle w:val="ListParagraph"/>
        <w:widowControl/>
        <w:numPr>
          <w:ilvl w:val="0"/>
          <w:numId w:val="6"/>
        </w:numPr>
        <w:autoSpaceDE/>
        <w:autoSpaceDN/>
        <w:spacing w:before="40" w:after="40"/>
        <w:contextualSpacing/>
        <w:jc w:val="both"/>
        <w:rPr>
          <w:rFonts w:asciiTheme="majorHAnsi" w:hAnsiTheme="majorHAnsi" w:cstheme="majorHAnsi"/>
          <w:spacing w:val="-4"/>
          <w:sz w:val="20"/>
          <w:szCs w:val="20"/>
        </w:rPr>
      </w:pPr>
      <w:r w:rsidRPr="00054725">
        <w:rPr>
          <w:rFonts w:asciiTheme="majorHAnsi" w:hAnsiTheme="majorHAnsi" w:cstheme="majorHAnsi"/>
          <w:spacing w:val="-4"/>
          <w:sz w:val="20"/>
          <w:szCs w:val="20"/>
        </w:rPr>
        <w:t xml:space="preserve">SRM- Managed Quarterly supplier performance for 50+ suppliers, and driving performance improvement programs </w:t>
      </w:r>
    </w:p>
    <w:p w14:paraId="256F3425" w14:textId="67D9B75C" w:rsidR="00005263" w:rsidRPr="00054725" w:rsidRDefault="00005263" w:rsidP="0007251A">
      <w:pPr>
        <w:pStyle w:val="ListParagraph"/>
        <w:widowControl/>
        <w:numPr>
          <w:ilvl w:val="0"/>
          <w:numId w:val="6"/>
        </w:numPr>
        <w:autoSpaceDE/>
        <w:autoSpaceDN/>
        <w:spacing w:before="40" w:after="40"/>
        <w:contextualSpacing/>
        <w:jc w:val="both"/>
        <w:rPr>
          <w:rFonts w:asciiTheme="majorHAnsi" w:hAnsiTheme="majorHAnsi" w:cstheme="majorHAnsi"/>
          <w:spacing w:val="-4"/>
          <w:sz w:val="20"/>
          <w:szCs w:val="20"/>
        </w:rPr>
      </w:pPr>
      <w:r w:rsidRPr="00054725">
        <w:rPr>
          <w:rFonts w:asciiTheme="majorHAnsi" w:hAnsiTheme="majorHAnsi" w:cstheme="majorHAnsi"/>
          <w:spacing w:val="-4"/>
          <w:sz w:val="20"/>
          <w:szCs w:val="20"/>
        </w:rPr>
        <w:t xml:space="preserve">Compliance- </w:t>
      </w:r>
      <w:r w:rsidR="0055422B" w:rsidRPr="0055422B">
        <w:rPr>
          <w:rFonts w:asciiTheme="majorHAnsi" w:hAnsiTheme="majorHAnsi" w:cstheme="majorHAnsi"/>
          <w:spacing w:val="-4"/>
          <w:sz w:val="20"/>
          <w:szCs w:val="20"/>
        </w:rPr>
        <w:t>Managing statutory compliance of suppliers involves ensuring that your suppliers adhere to all relevant laws, regulations, and standards applicable to their operations.</w:t>
      </w:r>
      <w:r w:rsidR="0055422B" w:rsidRPr="0055422B">
        <w:t xml:space="preserve"> </w:t>
      </w:r>
      <w:r w:rsidR="0055422B" w:rsidRPr="0055422B">
        <w:rPr>
          <w:rFonts w:asciiTheme="majorHAnsi" w:hAnsiTheme="majorHAnsi" w:cstheme="majorHAnsi"/>
          <w:spacing w:val="-4"/>
          <w:sz w:val="20"/>
          <w:szCs w:val="20"/>
        </w:rPr>
        <w:t>Identify potential compliance risks associated with</w:t>
      </w:r>
      <w:r w:rsidR="0055422B">
        <w:rPr>
          <w:rFonts w:asciiTheme="majorHAnsi" w:hAnsiTheme="majorHAnsi" w:cstheme="majorHAnsi"/>
          <w:spacing w:val="-4"/>
          <w:sz w:val="20"/>
          <w:szCs w:val="20"/>
        </w:rPr>
        <w:t xml:space="preserve"> </w:t>
      </w:r>
      <w:r w:rsidR="0055422B" w:rsidRPr="0055422B">
        <w:rPr>
          <w:rFonts w:asciiTheme="majorHAnsi" w:hAnsiTheme="majorHAnsi" w:cstheme="majorHAnsi"/>
          <w:spacing w:val="-4"/>
          <w:sz w:val="20"/>
          <w:szCs w:val="20"/>
        </w:rPr>
        <w:t xml:space="preserve">suppliers and develop mitigation strategies. This may involve diversifying supplier base, </w:t>
      </w:r>
      <w:r w:rsidR="00407202" w:rsidRPr="0055422B">
        <w:rPr>
          <w:rFonts w:asciiTheme="majorHAnsi" w:hAnsiTheme="majorHAnsi" w:cstheme="majorHAnsi"/>
          <w:spacing w:val="-4"/>
          <w:sz w:val="20"/>
          <w:szCs w:val="20"/>
        </w:rPr>
        <w:t>implement</w:t>
      </w:r>
      <w:r w:rsidR="0055422B" w:rsidRPr="0055422B">
        <w:rPr>
          <w:rFonts w:asciiTheme="majorHAnsi" w:hAnsiTheme="majorHAnsi" w:cstheme="majorHAnsi"/>
          <w:spacing w:val="-4"/>
          <w:sz w:val="20"/>
          <w:szCs w:val="20"/>
        </w:rPr>
        <w:t xml:space="preserve"> contingency plans, or </w:t>
      </w:r>
      <w:r w:rsidR="00CF4DEA" w:rsidRPr="0055422B">
        <w:rPr>
          <w:rFonts w:asciiTheme="majorHAnsi" w:hAnsiTheme="majorHAnsi" w:cstheme="majorHAnsi"/>
          <w:spacing w:val="-4"/>
          <w:sz w:val="20"/>
          <w:szCs w:val="20"/>
        </w:rPr>
        <w:t>conduct</w:t>
      </w:r>
      <w:r w:rsidR="0055422B" w:rsidRPr="0055422B">
        <w:rPr>
          <w:rFonts w:asciiTheme="majorHAnsi" w:hAnsiTheme="majorHAnsi" w:cstheme="majorHAnsi"/>
          <w:spacing w:val="-4"/>
          <w:sz w:val="20"/>
          <w:szCs w:val="20"/>
        </w:rPr>
        <w:t xml:space="preserve"> risk assessments.</w:t>
      </w:r>
    </w:p>
    <w:p w14:paraId="51101FA1" w14:textId="77777777" w:rsidR="0007251A" w:rsidRPr="0007251A" w:rsidRDefault="0007251A" w:rsidP="0007251A">
      <w:pPr>
        <w:pStyle w:val="ListParagraph"/>
        <w:widowControl/>
        <w:autoSpaceDE/>
        <w:autoSpaceDN/>
        <w:spacing w:before="40" w:after="40"/>
        <w:ind w:left="720" w:firstLine="0"/>
        <w:contextualSpacing/>
        <w:jc w:val="both"/>
        <w:rPr>
          <w:rFonts w:asciiTheme="majorHAnsi" w:hAnsiTheme="majorHAnsi" w:cstheme="majorHAnsi"/>
          <w:spacing w:val="-4"/>
          <w:sz w:val="20"/>
          <w:szCs w:val="20"/>
        </w:rPr>
      </w:pPr>
    </w:p>
    <w:p w14:paraId="1AFB3AD9" w14:textId="729A3E73" w:rsidR="00005263" w:rsidRDefault="0007251A" w:rsidP="0007251A">
      <w:pPr>
        <w:pStyle w:val="ListParagraph"/>
        <w:widowControl/>
        <w:autoSpaceDE/>
        <w:autoSpaceDN/>
        <w:spacing w:before="40" w:after="40"/>
        <w:ind w:left="720" w:firstLine="0"/>
        <w:contextualSpacing/>
        <w:jc w:val="both"/>
        <w:rPr>
          <w:rFonts w:asciiTheme="majorHAnsi" w:hAnsiTheme="majorHAnsi" w:cstheme="majorHAnsi"/>
          <w:spacing w:val="-4"/>
          <w:sz w:val="20"/>
          <w:szCs w:val="20"/>
        </w:rPr>
      </w:pPr>
      <w:r w:rsidRPr="0007251A">
        <w:rPr>
          <w:rFonts w:asciiTheme="majorHAnsi" w:hAnsiTheme="majorHAnsi" w:cstheme="majorHAnsi"/>
          <w:spacing w:val="-4"/>
          <w:sz w:val="20"/>
          <w:szCs w:val="20"/>
        </w:rPr>
        <w:t>Relationship Management: Maintain ongoing communication and collaboration with suppliers throughout the contract lifecycle. Regularly review contract performance, address concerns, and seek opportunities for continuous improvement.</w:t>
      </w:r>
    </w:p>
    <w:p w14:paraId="13B9C8E7" w14:textId="77777777" w:rsidR="008A050B" w:rsidRPr="008A050B" w:rsidRDefault="008A050B" w:rsidP="008A050B">
      <w:pPr>
        <w:pStyle w:val="ListParagraph"/>
        <w:numPr>
          <w:ilvl w:val="0"/>
          <w:numId w:val="8"/>
        </w:numPr>
        <w:autoSpaceDN/>
        <w:spacing w:before="40"/>
        <w:rPr>
          <w:rFonts w:asciiTheme="majorHAnsi" w:hAnsiTheme="majorHAnsi" w:cstheme="majorHAnsi"/>
          <w:spacing w:val="-4"/>
          <w:sz w:val="20"/>
          <w:szCs w:val="20"/>
        </w:rPr>
      </w:pPr>
      <w:r w:rsidRPr="008A050B">
        <w:rPr>
          <w:rFonts w:asciiTheme="majorHAnsi" w:hAnsiTheme="majorHAnsi" w:cstheme="majorHAnsi"/>
          <w:spacing w:val="-4"/>
          <w:sz w:val="20"/>
          <w:szCs w:val="20"/>
        </w:rPr>
        <w:t>Extensively supported and executed the company’s contingent workforce policies and end-to-end processes.</w:t>
      </w:r>
    </w:p>
    <w:p w14:paraId="595CEFCD" w14:textId="77777777" w:rsidR="008A050B" w:rsidRPr="008A050B" w:rsidRDefault="008A050B" w:rsidP="008A050B">
      <w:pPr>
        <w:pStyle w:val="ListParagraph"/>
        <w:numPr>
          <w:ilvl w:val="0"/>
          <w:numId w:val="8"/>
        </w:numPr>
        <w:autoSpaceDN/>
        <w:spacing w:before="40" w:after="40"/>
        <w:rPr>
          <w:rFonts w:asciiTheme="majorHAnsi" w:hAnsiTheme="majorHAnsi" w:cstheme="majorHAnsi"/>
          <w:spacing w:val="-4"/>
          <w:sz w:val="20"/>
          <w:szCs w:val="20"/>
        </w:rPr>
      </w:pPr>
      <w:r w:rsidRPr="008A050B">
        <w:rPr>
          <w:rFonts w:asciiTheme="majorHAnsi" w:hAnsiTheme="majorHAnsi" w:cstheme="majorHAnsi"/>
          <w:spacing w:val="-4"/>
          <w:sz w:val="20"/>
          <w:szCs w:val="20"/>
        </w:rPr>
        <w:t>Collaborated with different departments – CX, Sourcing Legal, and Operations ensuring that Global functions can leverage contingent workers (CWRs) as part of their broader resource strategies in a streamlined and efficient manner while maintaining appropriate risk review, oversight, and compliance.</w:t>
      </w:r>
    </w:p>
    <w:p w14:paraId="5D6879EA" w14:textId="77777777" w:rsidR="008A050B" w:rsidRPr="008A050B" w:rsidRDefault="008A050B" w:rsidP="008A050B">
      <w:pPr>
        <w:pStyle w:val="ListParagraph"/>
        <w:numPr>
          <w:ilvl w:val="0"/>
          <w:numId w:val="8"/>
        </w:numPr>
        <w:autoSpaceDN/>
        <w:spacing w:before="40" w:after="40"/>
        <w:rPr>
          <w:rFonts w:asciiTheme="majorHAnsi" w:hAnsiTheme="majorHAnsi" w:cstheme="majorHAnsi"/>
          <w:spacing w:val="-4"/>
          <w:sz w:val="20"/>
          <w:szCs w:val="20"/>
        </w:rPr>
      </w:pPr>
      <w:r w:rsidRPr="008A050B">
        <w:rPr>
          <w:rFonts w:asciiTheme="majorHAnsi" w:hAnsiTheme="majorHAnsi" w:cstheme="majorHAnsi"/>
          <w:spacing w:val="-4"/>
          <w:sz w:val="20"/>
          <w:szCs w:val="20"/>
        </w:rPr>
        <w:t>Implementing Supplier performance parameters and upgrading them based on the need and scenarios</w:t>
      </w:r>
    </w:p>
    <w:p w14:paraId="0C19FC2C" w14:textId="77777777" w:rsidR="008A050B" w:rsidRPr="008A050B" w:rsidRDefault="008A050B" w:rsidP="008A050B">
      <w:pPr>
        <w:pStyle w:val="ListParagraph"/>
        <w:numPr>
          <w:ilvl w:val="0"/>
          <w:numId w:val="8"/>
        </w:numPr>
        <w:autoSpaceDN/>
        <w:spacing w:before="40" w:after="40"/>
        <w:rPr>
          <w:rFonts w:asciiTheme="majorHAnsi" w:hAnsiTheme="majorHAnsi" w:cstheme="majorHAnsi"/>
          <w:spacing w:val="-4"/>
          <w:sz w:val="20"/>
          <w:szCs w:val="20"/>
        </w:rPr>
      </w:pPr>
      <w:r w:rsidRPr="008A050B">
        <w:rPr>
          <w:rFonts w:asciiTheme="majorHAnsi" w:hAnsiTheme="majorHAnsi" w:cstheme="majorHAnsi"/>
          <w:spacing w:val="-4"/>
          <w:sz w:val="20"/>
          <w:szCs w:val="20"/>
        </w:rPr>
        <w:t>Leading sourcing functions – implemented advanced sourcing levers (RFI/RFPs), demand management, supplier relationship management, total cost of ownership analysis as part of a multi-year category strategy to drive total value, cost savings and innovation.</w:t>
      </w:r>
    </w:p>
    <w:p w14:paraId="5BEBE89E" w14:textId="77777777" w:rsidR="008A050B" w:rsidRPr="008A050B" w:rsidRDefault="008A050B" w:rsidP="008A050B">
      <w:pPr>
        <w:pStyle w:val="ListParagraph"/>
        <w:numPr>
          <w:ilvl w:val="0"/>
          <w:numId w:val="8"/>
        </w:numPr>
        <w:autoSpaceDN/>
        <w:spacing w:before="40" w:after="40"/>
        <w:rPr>
          <w:rFonts w:asciiTheme="majorHAnsi" w:hAnsiTheme="majorHAnsi" w:cstheme="majorHAnsi"/>
          <w:spacing w:val="-4"/>
          <w:sz w:val="20"/>
          <w:szCs w:val="20"/>
        </w:rPr>
      </w:pPr>
      <w:r w:rsidRPr="008A050B">
        <w:rPr>
          <w:rFonts w:asciiTheme="majorHAnsi" w:hAnsiTheme="majorHAnsi" w:cstheme="majorHAnsi"/>
          <w:spacing w:val="-4"/>
          <w:sz w:val="20"/>
          <w:szCs w:val="20"/>
        </w:rPr>
        <w:t xml:space="preserve">Collaborated with internal stakeholders to implement and drive procurement compliance, and strategies. </w:t>
      </w:r>
    </w:p>
    <w:p w14:paraId="0447DDED" w14:textId="77777777" w:rsidR="008A050B" w:rsidRPr="008A050B" w:rsidRDefault="008A050B" w:rsidP="008A050B">
      <w:pPr>
        <w:pStyle w:val="ListParagraph"/>
        <w:numPr>
          <w:ilvl w:val="0"/>
          <w:numId w:val="8"/>
        </w:numPr>
        <w:autoSpaceDN/>
        <w:spacing w:before="40" w:after="40"/>
        <w:rPr>
          <w:rFonts w:asciiTheme="majorHAnsi" w:hAnsiTheme="majorHAnsi" w:cstheme="majorHAnsi"/>
          <w:spacing w:val="-4"/>
          <w:sz w:val="20"/>
          <w:szCs w:val="20"/>
        </w:rPr>
      </w:pPr>
      <w:r w:rsidRPr="008A050B">
        <w:rPr>
          <w:rFonts w:asciiTheme="majorHAnsi" w:hAnsiTheme="majorHAnsi" w:cstheme="majorHAnsi"/>
          <w:spacing w:val="-4"/>
          <w:sz w:val="20"/>
          <w:szCs w:val="20"/>
        </w:rPr>
        <w:t>Enhanced governance and performance processes with the key suppliers and outsourced partners.</w:t>
      </w:r>
    </w:p>
    <w:p w14:paraId="54198F7C" w14:textId="77777777" w:rsidR="008A050B" w:rsidRPr="008A050B" w:rsidRDefault="008A050B" w:rsidP="008A050B">
      <w:pPr>
        <w:pStyle w:val="ListParagraph"/>
        <w:numPr>
          <w:ilvl w:val="0"/>
          <w:numId w:val="8"/>
        </w:numPr>
        <w:autoSpaceDN/>
        <w:spacing w:before="40" w:after="40"/>
        <w:rPr>
          <w:rFonts w:asciiTheme="majorHAnsi" w:hAnsiTheme="majorHAnsi" w:cstheme="majorHAnsi"/>
          <w:spacing w:val="-4"/>
          <w:sz w:val="20"/>
          <w:szCs w:val="20"/>
        </w:rPr>
      </w:pPr>
      <w:r w:rsidRPr="008A050B">
        <w:rPr>
          <w:rFonts w:asciiTheme="majorHAnsi" w:hAnsiTheme="majorHAnsi" w:cstheme="majorHAnsi"/>
          <w:spacing w:val="-4"/>
          <w:sz w:val="20"/>
          <w:szCs w:val="20"/>
        </w:rPr>
        <w:t>Lead contract development-related activities with the supplier, including negotiation of the business terms and conditions.</w:t>
      </w:r>
    </w:p>
    <w:p w14:paraId="73A25F56" w14:textId="77777777" w:rsidR="008A050B" w:rsidRDefault="008A050B" w:rsidP="008A050B">
      <w:pPr>
        <w:pStyle w:val="ListParagraph"/>
        <w:numPr>
          <w:ilvl w:val="0"/>
          <w:numId w:val="8"/>
        </w:numPr>
        <w:autoSpaceDN/>
        <w:spacing w:after="40"/>
        <w:rPr>
          <w:rFonts w:asciiTheme="majorHAnsi" w:hAnsiTheme="majorHAnsi" w:cstheme="majorHAnsi"/>
          <w:spacing w:val="-4"/>
          <w:sz w:val="20"/>
          <w:szCs w:val="20"/>
        </w:rPr>
      </w:pPr>
      <w:r w:rsidRPr="008A050B">
        <w:rPr>
          <w:rFonts w:asciiTheme="majorHAnsi" w:hAnsiTheme="majorHAnsi" w:cstheme="majorHAnsi"/>
          <w:spacing w:val="-4"/>
          <w:sz w:val="20"/>
          <w:szCs w:val="20"/>
        </w:rPr>
        <w:t xml:space="preserve">Managed risk and performance </w:t>
      </w:r>
      <w:proofErr w:type="gramStart"/>
      <w:r w:rsidRPr="008A050B">
        <w:rPr>
          <w:rFonts w:asciiTheme="majorHAnsi" w:hAnsiTheme="majorHAnsi" w:cstheme="majorHAnsi"/>
          <w:spacing w:val="-4"/>
          <w:sz w:val="20"/>
          <w:szCs w:val="20"/>
        </w:rPr>
        <w:t>mitigated</w:t>
      </w:r>
      <w:proofErr w:type="gramEnd"/>
      <w:r w:rsidRPr="008A050B">
        <w:rPr>
          <w:rFonts w:asciiTheme="majorHAnsi" w:hAnsiTheme="majorHAnsi" w:cstheme="majorHAnsi"/>
          <w:spacing w:val="-4"/>
          <w:sz w:val="20"/>
          <w:szCs w:val="20"/>
        </w:rPr>
        <w:t xml:space="preserve"> legal and commercial risk while ensuring alignment between legal terms and category and sourcing/procurement objectives.</w:t>
      </w:r>
    </w:p>
    <w:p w14:paraId="1F3D06D3" w14:textId="77777777" w:rsidR="00040DE0" w:rsidRDefault="00040DE0" w:rsidP="00040DE0">
      <w:pPr>
        <w:pStyle w:val="ListParagraph"/>
        <w:widowControl/>
        <w:numPr>
          <w:ilvl w:val="0"/>
          <w:numId w:val="8"/>
        </w:numPr>
        <w:autoSpaceDE/>
        <w:spacing w:before="40" w:after="40"/>
        <w:contextualSpacing/>
        <w:jc w:val="both"/>
        <w:rPr>
          <w:rFonts w:asciiTheme="majorHAnsi" w:hAnsiTheme="majorHAnsi" w:cstheme="majorHAnsi"/>
          <w:spacing w:val="-4"/>
          <w:sz w:val="20"/>
          <w:szCs w:val="20"/>
        </w:rPr>
      </w:pPr>
      <w:r>
        <w:rPr>
          <w:rFonts w:asciiTheme="majorHAnsi" w:hAnsiTheme="majorHAnsi" w:cstheme="majorHAnsi"/>
          <w:spacing w:val="-4"/>
          <w:sz w:val="20"/>
          <w:szCs w:val="20"/>
        </w:rPr>
        <w:t xml:space="preserve">Initiated implementation of the leading sourcing practices for diversity, environmental sustainability and supplier code of conduct. </w:t>
      </w:r>
    </w:p>
    <w:p w14:paraId="68394E5B" w14:textId="77777777" w:rsidR="00040DE0" w:rsidRPr="008A050B" w:rsidRDefault="00040DE0" w:rsidP="00040DE0">
      <w:pPr>
        <w:pStyle w:val="ListParagraph"/>
        <w:autoSpaceDN/>
        <w:spacing w:after="40"/>
        <w:ind w:left="720" w:firstLine="0"/>
        <w:rPr>
          <w:rFonts w:asciiTheme="majorHAnsi" w:hAnsiTheme="majorHAnsi" w:cstheme="majorHAnsi"/>
          <w:spacing w:val="-4"/>
          <w:sz w:val="20"/>
          <w:szCs w:val="20"/>
        </w:rPr>
      </w:pPr>
    </w:p>
    <w:p w14:paraId="4380A04E" w14:textId="77777777" w:rsidR="008A050B" w:rsidRPr="0007251A" w:rsidRDefault="008A050B" w:rsidP="0007251A">
      <w:pPr>
        <w:pStyle w:val="ListParagraph"/>
        <w:widowControl/>
        <w:autoSpaceDE/>
        <w:autoSpaceDN/>
        <w:spacing w:before="40" w:after="40"/>
        <w:ind w:left="720" w:firstLine="0"/>
        <w:contextualSpacing/>
        <w:jc w:val="both"/>
        <w:rPr>
          <w:rFonts w:asciiTheme="majorHAnsi" w:hAnsiTheme="majorHAnsi" w:cstheme="majorHAnsi"/>
          <w:spacing w:val="-4"/>
          <w:sz w:val="20"/>
          <w:szCs w:val="20"/>
        </w:rPr>
      </w:pPr>
    </w:p>
    <w:p w14:paraId="33CE99B4" w14:textId="1ABBC75C" w:rsidR="00005263" w:rsidRDefault="00005263" w:rsidP="00005263">
      <w:pPr>
        <w:widowControl/>
        <w:autoSpaceDE/>
        <w:autoSpaceDN/>
        <w:spacing w:before="100" w:beforeAutospacing="1" w:after="100" w:afterAutospacing="1"/>
        <w:rPr>
          <w:rFonts w:asciiTheme="majorHAnsi" w:hAnsiTheme="majorHAnsi" w:cstheme="majorHAnsi"/>
          <w:spacing w:val="-4"/>
          <w:sz w:val="20"/>
          <w:szCs w:val="20"/>
        </w:rPr>
      </w:pPr>
      <w:r w:rsidRPr="00005263">
        <w:rPr>
          <w:rFonts w:asciiTheme="majorHAnsi" w:hAnsiTheme="majorHAnsi" w:cstheme="majorHAnsi"/>
          <w:spacing w:val="-4"/>
          <w:sz w:val="20"/>
          <w:szCs w:val="20"/>
        </w:rPr>
        <w:t>Ventures and Acquisitions</w:t>
      </w:r>
      <w:r w:rsidR="00054725" w:rsidRPr="00054725">
        <w:rPr>
          <w:rFonts w:asciiTheme="majorHAnsi" w:hAnsiTheme="majorHAnsi" w:cstheme="majorHAnsi"/>
          <w:spacing w:val="-4"/>
          <w:sz w:val="20"/>
          <w:szCs w:val="20"/>
        </w:rPr>
        <w:t>:</w:t>
      </w:r>
      <w:r w:rsidRPr="00005263">
        <w:rPr>
          <w:rFonts w:asciiTheme="majorHAnsi" w:hAnsiTheme="majorHAnsi" w:cstheme="majorHAnsi"/>
          <w:spacing w:val="-4"/>
          <w:sz w:val="20"/>
          <w:szCs w:val="20"/>
        </w:rPr>
        <w:br/>
      </w:r>
      <w:r w:rsidRPr="00005263">
        <w:rPr>
          <w:rFonts w:asciiTheme="majorHAnsi" w:hAnsiTheme="majorHAnsi" w:cstheme="majorHAnsi"/>
          <w:spacing w:val="-4"/>
          <w:sz w:val="20"/>
          <w:szCs w:val="20"/>
        </w:rPr>
        <w:sym w:font="Symbol" w:char="F0B7"/>
      </w:r>
      <w:r w:rsidRPr="00005263">
        <w:rPr>
          <w:rFonts w:asciiTheme="majorHAnsi" w:hAnsiTheme="majorHAnsi" w:cstheme="majorHAnsi"/>
          <w:spacing w:val="-4"/>
          <w:sz w:val="20"/>
          <w:szCs w:val="20"/>
        </w:rPr>
        <w:t xml:space="preserve"> Successfully Lead large scale global resource transitions and enablement of acquired entities within Accenture ecosystem</w:t>
      </w:r>
      <w:r w:rsidRPr="00005263">
        <w:rPr>
          <w:rFonts w:asciiTheme="majorHAnsi" w:hAnsiTheme="majorHAnsi" w:cstheme="majorHAnsi"/>
          <w:spacing w:val="-4"/>
          <w:sz w:val="20"/>
          <w:szCs w:val="20"/>
        </w:rPr>
        <w:br/>
      </w:r>
      <w:r w:rsidRPr="00005263">
        <w:rPr>
          <w:rFonts w:asciiTheme="majorHAnsi" w:hAnsiTheme="majorHAnsi" w:cstheme="majorHAnsi"/>
          <w:spacing w:val="-4"/>
          <w:sz w:val="20"/>
          <w:szCs w:val="20"/>
        </w:rPr>
        <w:sym w:font="Symbol" w:char="F0B7"/>
      </w:r>
      <w:r w:rsidRPr="00005263">
        <w:rPr>
          <w:rFonts w:asciiTheme="majorHAnsi" w:hAnsiTheme="majorHAnsi" w:cstheme="majorHAnsi"/>
          <w:spacing w:val="-4"/>
          <w:sz w:val="20"/>
          <w:szCs w:val="20"/>
        </w:rPr>
        <w:t xml:space="preserve"> Collaborated with global V&amp;A teams and stakeholders across EMEA, North America and APAC regions for V&amp;A deals involving elevated level of complexity</w:t>
      </w:r>
      <w:r w:rsidRPr="00005263">
        <w:rPr>
          <w:rFonts w:asciiTheme="majorHAnsi" w:hAnsiTheme="majorHAnsi" w:cstheme="majorHAnsi"/>
          <w:spacing w:val="-4"/>
          <w:sz w:val="20"/>
          <w:szCs w:val="20"/>
        </w:rPr>
        <w:br/>
      </w:r>
      <w:r w:rsidRPr="00005263">
        <w:rPr>
          <w:rFonts w:asciiTheme="majorHAnsi" w:hAnsiTheme="majorHAnsi" w:cstheme="majorHAnsi"/>
          <w:spacing w:val="-4"/>
          <w:sz w:val="20"/>
          <w:szCs w:val="20"/>
        </w:rPr>
        <w:sym w:font="Symbol" w:char="F0B7"/>
      </w:r>
      <w:r w:rsidRPr="00005263">
        <w:rPr>
          <w:rFonts w:asciiTheme="majorHAnsi" w:hAnsiTheme="majorHAnsi" w:cstheme="majorHAnsi"/>
          <w:spacing w:val="-4"/>
          <w:sz w:val="20"/>
          <w:szCs w:val="20"/>
        </w:rPr>
        <w:t xml:space="preserve"> Lead contract negotiations with suppliers being transitioned as part of the acquired entity</w:t>
      </w:r>
      <w:r w:rsidRPr="00005263">
        <w:rPr>
          <w:rFonts w:asciiTheme="majorHAnsi" w:hAnsiTheme="majorHAnsi" w:cstheme="majorHAnsi"/>
          <w:spacing w:val="-4"/>
          <w:sz w:val="20"/>
          <w:szCs w:val="20"/>
        </w:rPr>
        <w:br/>
      </w:r>
      <w:r w:rsidRPr="00005263">
        <w:rPr>
          <w:rFonts w:asciiTheme="majorHAnsi" w:hAnsiTheme="majorHAnsi" w:cstheme="majorHAnsi"/>
          <w:spacing w:val="-4"/>
          <w:sz w:val="20"/>
          <w:szCs w:val="20"/>
        </w:rPr>
        <w:sym w:font="Symbol" w:char="F0B7"/>
      </w:r>
      <w:r w:rsidRPr="00005263">
        <w:rPr>
          <w:rFonts w:asciiTheme="majorHAnsi" w:hAnsiTheme="majorHAnsi" w:cstheme="majorHAnsi"/>
          <w:spacing w:val="-4"/>
          <w:sz w:val="20"/>
          <w:szCs w:val="20"/>
        </w:rPr>
        <w:t xml:space="preserve"> Defined and released optimized end to end Process for V&amp;A transitions for India</w:t>
      </w:r>
    </w:p>
    <w:p w14:paraId="6DBBCE9B" w14:textId="06D19382" w:rsidR="00326261" w:rsidRDefault="00326261" w:rsidP="00005263">
      <w:pPr>
        <w:widowControl/>
        <w:autoSpaceDE/>
        <w:autoSpaceDN/>
        <w:spacing w:before="100" w:beforeAutospacing="1" w:after="100" w:afterAutospacing="1"/>
        <w:rPr>
          <w:rFonts w:asciiTheme="majorHAnsi" w:hAnsiTheme="majorHAnsi" w:cstheme="majorHAnsi"/>
          <w:spacing w:val="-4"/>
          <w:sz w:val="20"/>
          <w:szCs w:val="20"/>
        </w:rPr>
      </w:pPr>
      <w:r>
        <w:rPr>
          <w:rFonts w:asciiTheme="majorHAnsi" w:hAnsiTheme="majorHAnsi" w:cstheme="majorHAnsi"/>
          <w:spacing w:val="-4"/>
          <w:sz w:val="20"/>
          <w:szCs w:val="20"/>
        </w:rPr>
        <w:t>SME &amp; Consultant Engagements</w:t>
      </w:r>
    </w:p>
    <w:p w14:paraId="25581B40" w14:textId="77777777" w:rsidR="00284489" w:rsidRPr="00005263" w:rsidRDefault="00284489" w:rsidP="00005263">
      <w:pPr>
        <w:widowControl/>
        <w:autoSpaceDE/>
        <w:autoSpaceDN/>
        <w:spacing w:before="100" w:beforeAutospacing="1" w:after="100" w:afterAutospacing="1"/>
        <w:rPr>
          <w:rFonts w:asciiTheme="minorHAnsi" w:eastAsia="Times New Roman" w:hAnsiTheme="minorHAnsi" w:cstheme="minorHAnsi"/>
        </w:rPr>
      </w:pPr>
    </w:p>
    <w:p w14:paraId="7ED7C2F3" w14:textId="77777777" w:rsidR="00054725" w:rsidRDefault="00054725" w:rsidP="00BD2226">
      <w:pPr>
        <w:widowControl/>
        <w:autoSpaceDE/>
        <w:autoSpaceDN/>
        <w:spacing w:before="100" w:beforeAutospacing="1" w:after="100" w:afterAutospacing="1"/>
        <w:rPr>
          <w:rFonts w:asciiTheme="minorHAnsi" w:eastAsia="Times New Roman" w:hAnsiTheme="minorHAnsi" w:cstheme="minorHAnsi"/>
        </w:rPr>
      </w:pPr>
    </w:p>
    <w:p w14:paraId="71C9307E" w14:textId="77777777" w:rsidR="00054725" w:rsidRDefault="00054725" w:rsidP="00BD2226">
      <w:pPr>
        <w:widowControl/>
        <w:autoSpaceDE/>
        <w:autoSpaceDN/>
        <w:spacing w:before="100" w:beforeAutospacing="1" w:after="100" w:afterAutospacing="1"/>
        <w:rPr>
          <w:rFonts w:asciiTheme="minorHAnsi" w:eastAsia="Times New Roman" w:hAnsiTheme="minorHAnsi" w:cstheme="minorHAnsi"/>
        </w:rPr>
      </w:pPr>
    </w:p>
    <w:p w14:paraId="56FA6175" w14:textId="77777777" w:rsidR="00054725" w:rsidRDefault="00054725" w:rsidP="00054725">
      <w:pPr>
        <w:spacing w:before="40"/>
        <w:rPr>
          <w:rFonts w:asciiTheme="majorHAnsi" w:eastAsia="Times New Roman" w:hAnsiTheme="majorHAnsi" w:cstheme="majorHAnsi"/>
          <w:sz w:val="20"/>
          <w:szCs w:val="20"/>
        </w:rPr>
      </w:pPr>
    </w:p>
    <w:p w14:paraId="5E79AAF5" w14:textId="536079F1" w:rsidR="00054725" w:rsidRDefault="00054725" w:rsidP="00054725">
      <w:pPr>
        <w:shd w:val="clear" w:color="auto" w:fill="F2F2F2" w:themeFill="background1" w:themeFillShade="F2"/>
        <w:spacing w:before="40"/>
        <w:jc w:val="center"/>
        <w:rPr>
          <w:rFonts w:asciiTheme="majorHAnsi" w:hAnsiTheme="majorHAnsi" w:cstheme="majorHAnsi"/>
          <w:b/>
          <w:bCs/>
          <w:color w:val="1F497D" w:themeColor="text2"/>
          <w:sz w:val="20"/>
          <w:szCs w:val="20"/>
        </w:rPr>
      </w:pPr>
      <w:bookmarkStart w:id="3" w:name="OLE_LINK16"/>
      <w:r>
        <w:rPr>
          <w:rFonts w:asciiTheme="majorHAnsi" w:hAnsiTheme="majorHAnsi" w:cstheme="majorHAnsi"/>
          <w:b/>
          <w:bCs/>
          <w:color w:val="1F497D" w:themeColor="text2"/>
          <w:sz w:val="20"/>
          <w:szCs w:val="20"/>
        </w:rPr>
        <w:t xml:space="preserve">Exide Life Insurance </w:t>
      </w:r>
      <w:r w:rsidR="0007251A">
        <w:rPr>
          <w:rFonts w:asciiTheme="majorHAnsi" w:hAnsiTheme="majorHAnsi" w:cstheme="majorHAnsi"/>
          <w:b/>
          <w:bCs/>
          <w:color w:val="1F497D" w:themeColor="text2"/>
          <w:sz w:val="20"/>
          <w:szCs w:val="20"/>
        </w:rPr>
        <w:t>B</w:t>
      </w:r>
      <w:r>
        <w:rPr>
          <w:rFonts w:asciiTheme="majorHAnsi" w:hAnsiTheme="majorHAnsi" w:cstheme="majorHAnsi"/>
          <w:b/>
          <w:bCs/>
          <w:color w:val="1F497D" w:themeColor="text2"/>
          <w:sz w:val="20"/>
          <w:szCs w:val="20"/>
        </w:rPr>
        <w:t>angalore | Jan 2008 – Jan 2015</w:t>
      </w:r>
    </w:p>
    <w:bookmarkEnd w:id="3"/>
    <w:p w14:paraId="7CA05097" w14:textId="77777777" w:rsidR="00054725" w:rsidRDefault="00054725" w:rsidP="00054725">
      <w:pPr>
        <w:spacing w:before="40"/>
        <w:jc w:val="center"/>
        <w:rPr>
          <w:rFonts w:asciiTheme="majorHAnsi" w:hAnsiTheme="majorHAnsi" w:cstheme="majorHAnsi"/>
          <w:b/>
          <w:bCs/>
          <w:color w:val="1F497D" w:themeColor="text2"/>
          <w:sz w:val="20"/>
          <w:szCs w:val="20"/>
        </w:rPr>
      </w:pPr>
    </w:p>
    <w:p w14:paraId="2D40BE06" w14:textId="6806B9E9" w:rsidR="00054725" w:rsidRPr="00284489" w:rsidRDefault="00054725" w:rsidP="00054725">
      <w:pPr>
        <w:spacing w:before="40" w:after="40"/>
        <w:rPr>
          <w:rFonts w:asciiTheme="majorHAnsi" w:hAnsiTheme="majorHAnsi" w:cstheme="majorHAnsi"/>
          <w:spacing w:val="-4"/>
          <w:sz w:val="20"/>
          <w:szCs w:val="20"/>
        </w:rPr>
      </w:pPr>
      <w:r w:rsidRPr="00284489">
        <w:rPr>
          <w:rFonts w:asciiTheme="majorHAnsi" w:hAnsiTheme="majorHAnsi" w:cstheme="majorHAnsi"/>
          <w:spacing w:val="-4"/>
          <w:sz w:val="20"/>
          <w:szCs w:val="20"/>
        </w:rPr>
        <w:t>Assistant Manager</w:t>
      </w:r>
    </w:p>
    <w:p w14:paraId="78A57938" w14:textId="5E5FECC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Designed and effectively participated in the launch of UK pension transfers with </w:t>
      </w:r>
      <w:r w:rsidR="0029017B" w:rsidRPr="0087103E">
        <w:rPr>
          <w:rFonts w:asciiTheme="majorHAnsi" w:hAnsiTheme="majorHAnsi" w:cstheme="majorHAnsi"/>
          <w:spacing w:val="-4"/>
          <w:sz w:val="20"/>
          <w:szCs w:val="20"/>
        </w:rPr>
        <w:t>India.</w:t>
      </w:r>
    </w:p>
    <w:p w14:paraId="7F283F51"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Managing </w:t>
      </w:r>
      <w:proofErr w:type="gramStart"/>
      <w:r w:rsidRPr="0087103E">
        <w:rPr>
          <w:rFonts w:asciiTheme="majorHAnsi" w:hAnsiTheme="majorHAnsi" w:cstheme="majorHAnsi"/>
          <w:spacing w:val="-4"/>
          <w:sz w:val="20"/>
          <w:szCs w:val="20"/>
        </w:rPr>
        <w:t>Dash board</w:t>
      </w:r>
      <w:proofErr w:type="gramEnd"/>
      <w:r w:rsidRPr="0087103E">
        <w:rPr>
          <w:rFonts w:asciiTheme="majorHAnsi" w:hAnsiTheme="majorHAnsi" w:cstheme="majorHAnsi"/>
          <w:spacing w:val="-4"/>
          <w:sz w:val="20"/>
          <w:szCs w:val="20"/>
        </w:rPr>
        <w:t xml:space="preserve"> reports and timely </w:t>
      </w:r>
      <w:proofErr w:type="spellStart"/>
      <w:r w:rsidRPr="0087103E">
        <w:rPr>
          <w:rFonts w:asciiTheme="majorHAnsi" w:hAnsiTheme="majorHAnsi" w:cstheme="majorHAnsi"/>
          <w:spacing w:val="-4"/>
          <w:sz w:val="20"/>
          <w:szCs w:val="20"/>
        </w:rPr>
        <w:t>updation</w:t>
      </w:r>
      <w:proofErr w:type="spellEnd"/>
      <w:r w:rsidRPr="0087103E">
        <w:rPr>
          <w:rFonts w:asciiTheme="majorHAnsi" w:hAnsiTheme="majorHAnsi" w:cstheme="majorHAnsi"/>
          <w:spacing w:val="-4"/>
          <w:sz w:val="20"/>
          <w:szCs w:val="20"/>
        </w:rPr>
        <w:t xml:space="preserve"> on the business metrics with Senior Management</w:t>
      </w:r>
    </w:p>
    <w:p w14:paraId="46120EDF"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Played a vital role as a SPOC for </w:t>
      </w:r>
      <w:proofErr w:type="gramStart"/>
      <w:r w:rsidRPr="0087103E">
        <w:rPr>
          <w:rFonts w:asciiTheme="majorHAnsi" w:hAnsiTheme="majorHAnsi" w:cstheme="majorHAnsi"/>
          <w:spacing w:val="-4"/>
          <w:sz w:val="20"/>
          <w:szCs w:val="20"/>
        </w:rPr>
        <w:t>the UK</w:t>
      </w:r>
      <w:proofErr w:type="gramEnd"/>
      <w:r w:rsidRPr="0087103E">
        <w:rPr>
          <w:rFonts w:asciiTheme="majorHAnsi" w:hAnsiTheme="majorHAnsi" w:cstheme="majorHAnsi"/>
          <w:spacing w:val="-4"/>
          <w:sz w:val="20"/>
          <w:szCs w:val="20"/>
        </w:rPr>
        <w:t xml:space="preserve"> clients</w:t>
      </w:r>
    </w:p>
    <w:p w14:paraId="3DD15202"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Played a key role in designing and implementing process for UK pension funds transfer with EXIDE.</w:t>
      </w:r>
    </w:p>
    <w:p w14:paraId="2243FE21"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Liaising with the UK clients in transferring their pension funds with EXIDE and </w:t>
      </w:r>
      <w:proofErr w:type="gramStart"/>
      <w:r w:rsidRPr="0087103E">
        <w:rPr>
          <w:rFonts w:asciiTheme="majorHAnsi" w:hAnsiTheme="majorHAnsi" w:cstheme="majorHAnsi"/>
          <w:spacing w:val="-4"/>
          <w:sz w:val="20"/>
          <w:szCs w:val="20"/>
        </w:rPr>
        <w:t>assist</w:t>
      </w:r>
      <w:proofErr w:type="gramEnd"/>
      <w:r w:rsidRPr="0087103E">
        <w:rPr>
          <w:rFonts w:asciiTheme="majorHAnsi" w:hAnsiTheme="majorHAnsi" w:cstheme="majorHAnsi"/>
          <w:spacing w:val="-4"/>
          <w:sz w:val="20"/>
          <w:szCs w:val="20"/>
        </w:rPr>
        <w:t xml:space="preserve"> the team in the complete transfer process from the UK pensioner.</w:t>
      </w:r>
    </w:p>
    <w:p w14:paraId="257904F1" w14:textId="7ED571C1"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Actively participated in ~250 Crores of value business to the company for 3 years.</w:t>
      </w:r>
    </w:p>
    <w:p w14:paraId="2EBF59EF"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Design a series of </w:t>
      </w:r>
      <w:proofErr w:type="gramStart"/>
      <w:r w:rsidRPr="0087103E">
        <w:rPr>
          <w:rFonts w:asciiTheme="majorHAnsi" w:hAnsiTheme="majorHAnsi" w:cstheme="majorHAnsi"/>
          <w:spacing w:val="-4"/>
          <w:sz w:val="20"/>
          <w:szCs w:val="20"/>
        </w:rPr>
        <w:t>advertisement</w:t>
      </w:r>
      <w:proofErr w:type="gramEnd"/>
      <w:r w:rsidRPr="0087103E">
        <w:rPr>
          <w:rFonts w:asciiTheme="majorHAnsi" w:hAnsiTheme="majorHAnsi" w:cstheme="majorHAnsi"/>
          <w:spacing w:val="-4"/>
          <w:sz w:val="20"/>
          <w:szCs w:val="20"/>
        </w:rPr>
        <w:t xml:space="preserve"> </w:t>
      </w:r>
      <w:proofErr w:type="gramStart"/>
      <w:r w:rsidRPr="0087103E">
        <w:rPr>
          <w:rFonts w:asciiTheme="majorHAnsi" w:hAnsiTheme="majorHAnsi" w:cstheme="majorHAnsi"/>
          <w:spacing w:val="-4"/>
          <w:sz w:val="20"/>
          <w:szCs w:val="20"/>
        </w:rPr>
        <w:t>campaign</w:t>
      </w:r>
      <w:proofErr w:type="gramEnd"/>
      <w:r w:rsidRPr="0087103E">
        <w:rPr>
          <w:rFonts w:asciiTheme="majorHAnsi" w:hAnsiTheme="majorHAnsi" w:cstheme="majorHAnsi"/>
          <w:spacing w:val="-4"/>
          <w:sz w:val="20"/>
          <w:szCs w:val="20"/>
        </w:rPr>
        <w:t xml:space="preserve">, presentations and </w:t>
      </w:r>
      <w:proofErr w:type="gramStart"/>
      <w:r w:rsidRPr="0087103E">
        <w:rPr>
          <w:rFonts w:asciiTheme="majorHAnsi" w:hAnsiTheme="majorHAnsi" w:cstheme="majorHAnsi"/>
          <w:spacing w:val="-4"/>
          <w:sz w:val="20"/>
          <w:szCs w:val="20"/>
        </w:rPr>
        <w:t>contest</w:t>
      </w:r>
      <w:proofErr w:type="gramEnd"/>
      <w:r w:rsidRPr="0087103E">
        <w:rPr>
          <w:rFonts w:asciiTheme="majorHAnsi" w:hAnsiTheme="majorHAnsi" w:cstheme="majorHAnsi"/>
          <w:spacing w:val="-4"/>
          <w:sz w:val="20"/>
          <w:szCs w:val="20"/>
        </w:rPr>
        <w:t xml:space="preserve"> for the field in enhancing the business.</w:t>
      </w:r>
    </w:p>
    <w:p w14:paraId="7DE9EB21"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Created process notes and user documents / application form for the end-to-end</w:t>
      </w:r>
    </w:p>
    <w:p w14:paraId="11EE51DE"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administration.</w:t>
      </w:r>
    </w:p>
    <w:p w14:paraId="7EC7754E"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Design and </w:t>
      </w:r>
      <w:proofErr w:type="gramStart"/>
      <w:r w:rsidRPr="0087103E">
        <w:rPr>
          <w:rFonts w:asciiTheme="majorHAnsi" w:hAnsiTheme="majorHAnsi" w:cstheme="majorHAnsi"/>
          <w:spacing w:val="-4"/>
          <w:sz w:val="20"/>
          <w:szCs w:val="20"/>
        </w:rPr>
        <w:t>implemented</w:t>
      </w:r>
      <w:proofErr w:type="gramEnd"/>
      <w:r w:rsidRPr="0087103E">
        <w:rPr>
          <w:rFonts w:asciiTheme="majorHAnsi" w:hAnsiTheme="majorHAnsi" w:cstheme="majorHAnsi"/>
          <w:spacing w:val="-4"/>
          <w:sz w:val="20"/>
          <w:szCs w:val="20"/>
        </w:rPr>
        <w:t xml:space="preserve"> MIS formats to drive business &amp; regular monitoring of the fund value transfers.</w:t>
      </w:r>
    </w:p>
    <w:p w14:paraId="44EC325D"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proofErr w:type="gramStart"/>
      <w:r w:rsidRPr="0087103E">
        <w:rPr>
          <w:rFonts w:asciiTheme="majorHAnsi" w:hAnsiTheme="majorHAnsi" w:cstheme="majorHAnsi"/>
          <w:spacing w:val="-4"/>
          <w:sz w:val="20"/>
          <w:szCs w:val="20"/>
        </w:rPr>
        <w:t>Acted</w:t>
      </w:r>
      <w:proofErr w:type="gramEnd"/>
      <w:r w:rsidRPr="0087103E">
        <w:rPr>
          <w:rFonts w:asciiTheme="majorHAnsi" w:hAnsiTheme="majorHAnsi" w:cstheme="majorHAnsi"/>
          <w:spacing w:val="-4"/>
          <w:sz w:val="20"/>
          <w:szCs w:val="20"/>
        </w:rPr>
        <w:t xml:space="preserve"> as a SPOC and assisted in interacting with diverse personnel on business-related</w:t>
      </w:r>
    </w:p>
    <w:p w14:paraId="3454EB88"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requirements.</w:t>
      </w:r>
    </w:p>
    <w:p w14:paraId="38DCA0C4"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Coordinate with CITI Bank in timely transfer of the UK funds basis the Exchange rates.</w:t>
      </w:r>
    </w:p>
    <w:p w14:paraId="03104950"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Building and maintaining cross-functional relationships and maintaining effective communications with team members, stakeholders, and business partners to effectively influence achievement of business results.</w:t>
      </w:r>
    </w:p>
    <w:p w14:paraId="22D927D4"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Co-ordination with field and assist them in closure of business calls</w:t>
      </w:r>
    </w:p>
    <w:p w14:paraId="7FD9B878"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Ensuring delivery of timely, accurate and periodic reports to the Senior Management</w:t>
      </w:r>
    </w:p>
    <w:p w14:paraId="5E86DD3C" w14:textId="77777777" w:rsidR="00246062" w:rsidRPr="0087103E" w:rsidRDefault="00EC0D99"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Conduct monthly survey on </w:t>
      </w:r>
      <w:proofErr w:type="gramStart"/>
      <w:r w:rsidRPr="0087103E">
        <w:rPr>
          <w:rFonts w:asciiTheme="majorHAnsi" w:hAnsiTheme="majorHAnsi" w:cstheme="majorHAnsi"/>
          <w:spacing w:val="-4"/>
          <w:sz w:val="20"/>
          <w:szCs w:val="20"/>
        </w:rPr>
        <w:t>the business</w:t>
      </w:r>
      <w:proofErr w:type="gramEnd"/>
      <w:r w:rsidRPr="0087103E">
        <w:rPr>
          <w:rFonts w:asciiTheme="majorHAnsi" w:hAnsiTheme="majorHAnsi" w:cstheme="majorHAnsi"/>
          <w:spacing w:val="-4"/>
          <w:sz w:val="20"/>
          <w:szCs w:val="20"/>
        </w:rPr>
        <w:t xml:space="preserve"> growth and design the process flows as per requirements</w:t>
      </w:r>
    </w:p>
    <w:p w14:paraId="5FED7223" w14:textId="1F09DDEF" w:rsidR="00246062" w:rsidRPr="0087103E" w:rsidRDefault="0055422B" w:rsidP="0087103E">
      <w:pPr>
        <w:pStyle w:val="ListParagraph"/>
        <w:numPr>
          <w:ilvl w:val="0"/>
          <w:numId w:val="9"/>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setting</w:t>
      </w:r>
      <w:r w:rsidR="00EC0D99" w:rsidRPr="0087103E">
        <w:rPr>
          <w:rFonts w:asciiTheme="majorHAnsi" w:hAnsiTheme="majorHAnsi" w:cstheme="majorHAnsi"/>
          <w:spacing w:val="-4"/>
          <w:sz w:val="20"/>
          <w:szCs w:val="20"/>
        </w:rPr>
        <w:t xml:space="preserve"> the objectives for team members, motivate and assist them in achieving their individual targets</w:t>
      </w:r>
    </w:p>
    <w:p w14:paraId="0DEA44D5" w14:textId="77777777" w:rsidR="0087103E" w:rsidRDefault="0087103E" w:rsidP="00284489">
      <w:pPr>
        <w:spacing w:before="40" w:after="40"/>
        <w:rPr>
          <w:rFonts w:asciiTheme="majorHAnsi" w:hAnsiTheme="majorHAnsi" w:cstheme="majorHAnsi"/>
          <w:spacing w:val="-4"/>
          <w:sz w:val="20"/>
          <w:szCs w:val="20"/>
        </w:rPr>
      </w:pPr>
    </w:p>
    <w:p w14:paraId="3340A206" w14:textId="01FE2551" w:rsidR="00246062" w:rsidRPr="00284489" w:rsidRDefault="00EC0D99" w:rsidP="00284489">
      <w:pPr>
        <w:spacing w:before="40" w:after="40"/>
        <w:rPr>
          <w:rFonts w:asciiTheme="majorHAnsi" w:hAnsiTheme="majorHAnsi" w:cstheme="majorHAnsi"/>
          <w:spacing w:val="-4"/>
          <w:sz w:val="20"/>
          <w:szCs w:val="20"/>
        </w:rPr>
      </w:pPr>
      <w:r w:rsidRPr="00284489">
        <w:rPr>
          <w:rFonts w:asciiTheme="majorHAnsi" w:hAnsiTheme="majorHAnsi" w:cstheme="majorHAnsi"/>
          <w:spacing w:val="-4"/>
          <w:sz w:val="20"/>
          <w:szCs w:val="20"/>
        </w:rPr>
        <w:t>Rewards &amp; Recognition:</w:t>
      </w:r>
    </w:p>
    <w:p w14:paraId="51949CF1" w14:textId="2FDFB43F"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Awarded</w:t>
      </w:r>
      <w:r w:rsidR="0055422B" w:rsidRPr="0087103E">
        <w:rPr>
          <w:rFonts w:asciiTheme="majorHAnsi" w:hAnsiTheme="majorHAnsi" w:cstheme="majorHAnsi"/>
          <w:spacing w:val="-4"/>
          <w:sz w:val="20"/>
          <w:szCs w:val="20"/>
        </w:rPr>
        <w:t xml:space="preserve"> </w:t>
      </w:r>
      <w:r w:rsidRPr="0087103E">
        <w:rPr>
          <w:rFonts w:asciiTheme="majorHAnsi" w:hAnsiTheme="majorHAnsi" w:cstheme="majorHAnsi"/>
          <w:spacing w:val="-4"/>
          <w:sz w:val="20"/>
          <w:szCs w:val="20"/>
        </w:rPr>
        <w:t>Best Commercial Executive for FY 2009-2010 Awarded Best Lead Sales Support for the month of July ‘12 Awarded and Certified for the Best Performance for JFM ‘13</w:t>
      </w:r>
    </w:p>
    <w:p w14:paraId="3A91AF48" w14:textId="77777777" w:rsidR="0087103E" w:rsidRDefault="0087103E" w:rsidP="00284489">
      <w:pPr>
        <w:spacing w:before="40" w:after="40"/>
        <w:rPr>
          <w:rFonts w:asciiTheme="majorHAnsi" w:hAnsiTheme="majorHAnsi" w:cstheme="majorHAnsi"/>
          <w:spacing w:val="-4"/>
          <w:sz w:val="20"/>
          <w:szCs w:val="20"/>
        </w:rPr>
      </w:pPr>
    </w:p>
    <w:p w14:paraId="26AA3988" w14:textId="7CBB5AA7" w:rsidR="0055422B" w:rsidRPr="0087103E" w:rsidRDefault="0055422B" w:rsidP="00284489">
      <w:pPr>
        <w:spacing w:before="40" w:after="40"/>
        <w:rPr>
          <w:rFonts w:asciiTheme="majorHAnsi" w:hAnsiTheme="majorHAnsi" w:cstheme="majorHAnsi"/>
          <w:b/>
          <w:bCs/>
          <w:spacing w:val="-4"/>
          <w:sz w:val="20"/>
          <w:szCs w:val="20"/>
        </w:rPr>
      </w:pPr>
      <w:r w:rsidRPr="0087103E">
        <w:rPr>
          <w:rFonts w:asciiTheme="majorHAnsi" w:hAnsiTheme="majorHAnsi" w:cstheme="majorHAnsi"/>
          <w:b/>
          <w:bCs/>
          <w:spacing w:val="-4"/>
          <w:sz w:val="20"/>
          <w:szCs w:val="20"/>
        </w:rPr>
        <w:t>Indu Sanje Bangalore | June 2008 – Dec 2008</w:t>
      </w:r>
    </w:p>
    <w:p w14:paraId="772A2AEA" w14:textId="77777777" w:rsidR="0087103E" w:rsidRDefault="0087103E" w:rsidP="00284489">
      <w:pPr>
        <w:spacing w:before="40" w:after="40"/>
        <w:rPr>
          <w:rFonts w:asciiTheme="majorHAnsi" w:hAnsiTheme="majorHAnsi" w:cstheme="majorHAnsi"/>
          <w:spacing w:val="-4"/>
          <w:sz w:val="20"/>
          <w:szCs w:val="20"/>
        </w:rPr>
      </w:pPr>
    </w:p>
    <w:p w14:paraId="4D559E72" w14:textId="54A27332" w:rsidR="00246062" w:rsidRPr="0087103E" w:rsidRDefault="0055422B" w:rsidP="00284489">
      <w:pPr>
        <w:spacing w:before="40" w:after="40"/>
        <w:rPr>
          <w:rFonts w:asciiTheme="majorHAnsi" w:hAnsiTheme="majorHAnsi" w:cstheme="majorHAnsi"/>
          <w:b/>
          <w:bCs/>
          <w:spacing w:val="-4"/>
          <w:sz w:val="20"/>
          <w:szCs w:val="20"/>
        </w:rPr>
      </w:pPr>
      <w:r w:rsidRPr="0087103E">
        <w:rPr>
          <w:rFonts w:asciiTheme="majorHAnsi" w:hAnsiTheme="majorHAnsi" w:cstheme="majorHAnsi"/>
          <w:b/>
          <w:bCs/>
          <w:spacing w:val="-4"/>
          <w:sz w:val="20"/>
          <w:szCs w:val="20"/>
        </w:rPr>
        <w:t>Business Administrator</w:t>
      </w:r>
    </w:p>
    <w:p w14:paraId="423EDF2C" w14:textId="77777777"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Acted as an Organizer and Supervisor of all Advertising </w:t>
      </w:r>
      <w:proofErr w:type="gramStart"/>
      <w:r w:rsidRPr="0087103E">
        <w:rPr>
          <w:rFonts w:asciiTheme="majorHAnsi" w:hAnsiTheme="majorHAnsi" w:cstheme="majorHAnsi"/>
          <w:spacing w:val="-4"/>
          <w:sz w:val="20"/>
          <w:szCs w:val="20"/>
        </w:rPr>
        <w:t>publication</w:t>
      </w:r>
      <w:proofErr w:type="gramEnd"/>
    </w:p>
    <w:p w14:paraId="010468FD" w14:textId="77777777"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Managed smooth </w:t>
      </w:r>
      <w:proofErr w:type="gramStart"/>
      <w:r w:rsidRPr="0087103E">
        <w:rPr>
          <w:rFonts w:asciiTheme="majorHAnsi" w:hAnsiTheme="majorHAnsi" w:cstheme="majorHAnsi"/>
          <w:spacing w:val="-4"/>
          <w:sz w:val="20"/>
          <w:szCs w:val="20"/>
        </w:rPr>
        <w:t>end to end customer related</w:t>
      </w:r>
      <w:proofErr w:type="gramEnd"/>
      <w:r w:rsidRPr="0087103E">
        <w:rPr>
          <w:rFonts w:asciiTheme="majorHAnsi" w:hAnsiTheme="majorHAnsi" w:cstheme="majorHAnsi"/>
          <w:spacing w:val="-4"/>
          <w:sz w:val="20"/>
          <w:szCs w:val="20"/>
        </w:rPr>
        <w:t xml:space="preserve"> business requirements and documents</w:t>
      </w:r>
    </w:p>
    <w:p w14:paraId="213C68C3" w14:textId="77777777"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Handling the payments with 100% customer satisfaction</w:t>
      </w:r>
    </w:p>
    <w:p w14:paraId="258BB2D2" w14:textId="77777777"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 xml:space="preserve">Acted as SOPC on </w:t>
      </w:r>
      <w:proofErr w:type="gramStart"/>
      <w:r w:rsidRPr="0087103E">
        <w:rPr>
          <w:rFonts w:asciiTheme="majorHAnsi" w:hAnsiTheme="majorHAnsi" w:cstheme="majorHAnsi"/>
          <w:spacing w:val="-4"/>
          <w:sz w:val="20"/>
          <w:szCs w:val="20"/>
        </w:rPr>
        <w:t>behave</w:t>
      </w:r>
      <w:proofErr w:type="gramEnd"/>
      <w:r w:rsidRPr="0087103E">
        <w:rPr>
          <w:rFonts w:asciiTheme="majorHAnsi" w:hAnsiTheme="majorHAnsi" w:cstheme="majorHAnsi"/>
          <w:spacing w:val="-4"/>
          <w:sz w:val="20"/>
          <w:szCs w:val="20"/>
        </w:rPr>
        <w:t xml:space="preserve"> of the publications for all suppliers and distributors</w:t>
      </w:r>
    </w:p>
    <w:p w14:paraId="7B57E72F" w14:textId="77777777"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Coordinating with field executives by giving support from backend\</w:t>
      </w:r>
    </w:p>
    <w:p w14:paraId="764CE3CE" w14:textId="77777777" w:rsidR="00246062" w:rsidRPr="0087103E" w:rsidRDefault="00EC0D99" w:rsidP="0087103E">
      <w:pPr>
        <w:pStyle w:val="ListParagraph"/>
        <w:numPr>
          <w:ilvl w:val="0"/>
          <w:numId w:val="10"/>
        </w:numPr>
        <w:spacing w:before="40" w:after="40"/>
        <w:rPr>
          <w:rFonts w:asciiTheme="majorHAnsi" w:hAnsiTheme="majorHAnsi" w:cstheme="majorHAnsi"/>
          <w:spacing w:val="-4"/>
          <w:sz w:val="20"/>
          <w:szCs w:val="20"/>
        </w:rPr>
      </w:pPr>
      <w:r w:rsidRPr="0087103E">
        <w:rPr>
          <w:rFonts w:asciiTheme="majorHAnsi" w:hAnsiTheme="majorHAnsi" w:cstheme="majorHAnsi"/>
          <w:spacing w:val="-4"/>
          <w:sz w:val="20"/>
          <w:szCs w:val="20"/>
        </w:rPr>
        <w:t>Managed the employee payroll process</w:t>
      </w:r>
    </w:p>
    <w:p w14:paraId="1DF34B46" w14:textId="77777777" w:rsidR="0087103E" w:rsidRDefault="0087103E" w:rsidP="00284489">
      <w:pPr>
        <w:spacing w:before="40" w:after="40"/>
        <w:rPr>
          <w:rFonts w:asciiTheme="majorHAnsi" w:hAnsiTheme="majorHAnsi" w:cstheme="majorHAnsi"/>
          <w:spacing w:val="-4"/>
          <w:sz w:val="20"/>
          <w:szCs w:val="20"/>
        </w:rPr>
      </w:pPr>
    </w:p>
    <w:p w14:paraId="7FC9D347" w14:textId="77777777" w:rsidR="0087103E" w:rsidRDefault="0087103E" w:rsidP="00284489">
      <w:pPr>
        <w:spacing w:before="40" w:after="40"/>
        <w:rPr>
          <w:rFonts w:asciiTheme="majorHAnsi" w:hAnsiTheme="majorHAnsi" w:cstheme="majorHAnsi"/>
          <w:spacing w:val="-4"/>
          <w:sz w:val="20"/>
          <w:szCs w:val="20"/>
        </w:rPr>
      </w:pPr>
    </w:p>
    <w:p w14:paraId="18132461" w14:textId="199B8F01" w:rsidR="0055422B" w:rsidRPr="0087103E" w:rsidRDefault="0055422B" w:rsidP="00284489">
      <w:pPr>
        <w:spacing w:before="40" w:after="40"/>
        <w:rPr>
          <w:rFonts w:asciiTheme="majorHAnsi" w:hAnsiTheme="majorHAnsi" w:cstheme="majorHAnsi"/>
          <w:b/>
          <w:bCs/>
          <w:spacing w:val="-4"/>
          <w:sz w:val="20"/>
          <w:szCs w:val="20"/>
        </w:rPr>
      </w:pPr>
      <w:r w:rsidRPr="0087103E">
        <w:rPr>
          <w:rFonts w:asciiTheme="majorHAnsi" w:hAnsiTheme="majorHAnsi" w:cstheme="majorHAnsi"/>
          <w:b/>
          <w:bCs/>
          <w:spacing w:val="-4"/>
          <w:sz w:val="20"/>
          <w:szCs w:val="20"/>
        </w:rPr>
        <w:t xml:space="preserve">Education </w:t>
      </w:r>
    </w:p>
    <w:p w14:paraId="1D98441D" w14:textId="0C979FF2" w:rsidR="00246062" w:rsidRPr="00284489" w:rsidRDefault="0055422B" w:rsidP="00284489">
      <w:pPr>
        <w:spacing w:before="40" w:after="40"/>
        <w:rPr>
          <w:rFonts w:asciiTheme="majorHAnsi" w:hAnsiTheme="majorHAnsi" w:cstheme="majorHAnsi"/>
          <w:spacing w:val="-4"/>
          <w:sz w:val="20"/>
          <w:szCs w:val="20"/>
        </w:rPr>
      </w:pPr>
      <w:r w:rsidRPr="00284489">
        <w:rPr>
          <w:rFonts w:asciiTheme="majorHAnsi" w:hAnsiTheme="majorHAnsi" w:cstheme="majorHAnsi"/>
          <w:spacing w:val="-4"/>
          <w:sz w:val="20"/>
          <w:szCs w:val="20"/>
        </w:rPr>
        <w:t xml:space="preserve">Bachelor of Commerce | </w:t>
      </w:r>
      <w:proofErr w:type="gramStart"/>
      <w:r w:rsidRPr="00284489">
        <w:rPr>
          <w:rFonts w:asciiTheme="majorHAnsi" w:hAnsiTheme="majorHAnsi" w:cstheme="majorHAnsi"/>
          <w:spacing w:val="-4"/>
          <w:sz w:val="20"/>
          <w:szCs w:val="20"/>
        </w:rPr>
        <w:t>Osmania  University,  Hyderabad</w:t>
      </w:r>
      <w:proofErr w:type="gramEnd"/>
      <w:r w:rsidRPr="00284489">
        <w:rPr>
          <w:rFonts w:asciiTheme="majorHAnsi" w:hAnsiTheme="majorHAnsi" w:cstheme="majorHAnsi"/>
          <w:spacing w:val="-4"/>
          <w:sz w:val="20"/>
          <w:szCs w:val="20"/>
        </w:rPr>
        <w:t>, India</w:t>
      </w:r>
      <w:r w:rsidRPr="00284489">
        <w:rPr>
          <w:rFonts w:asciiTheme="majorHAnsi" w:hAnsiTheme="majorHAnsi" w:cstheme="majorHAnsi"/>
          <w:spacing w:val="-4"/>
          <w:sz w:val="20"/>
          <w:szCs w:val="20"/>
        </w:rPr>
        <w:tab/>
      </w:r>
      <w:r w:rsidRPr="00284489">
        <w:rPr>
          <w:rFonts w:asciiTheme="majorHAnsi" w:hAnsiTheme="majorHAnsi" w:cstheme="majorHAnsi"/>
          <w:spacing w:val="-4"/>
          <w:sz w:val="20"/>
          <w:szCs w:val="20"/>
        </w:rPr>
        <w:tab/>
        <w:t xml:space="preserve">                                                       1998                                                                                                                                                                      </w:t>
      </w:r>
    </w:p>
    <w:sectPr w:rsidR="00246062" w:rsidRPr="00284489" w:rsidSect="0087103E">
      <w:headerReference w:type="default" r:id="rId8"/>
      <w:pgSz w:w="16280" w:h="21060"/>
      <w:pgMar w:top="851" w:right="1520" w:bottom="280" w:left="1800" w:header="14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77BC" w14:textId="77777777" w:rsidR="00FC3EBA" w:rsidRDefault="00FC3EBA" w:rsidP="0087103E">
      <w:r>
        <w:separator/>
      </w:r>
    </w:p>
  </w:endnote>
  <w:endnote w:type="continuationSeparator" w:id="0">
    <w:p w14:paraId="6E2B12E4" w14:textId="77777777" w:rsidR="00FC3EBA" w:rsidRDefault="00FC3EBA" w:rsidP="0087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8593" w14:textId="77777777" w:rsidR="00FC3EBA" w:rsidRDefault="00FC3EBA" w:rsidP="0087103E">
      <w:r>
        <w:separator/>
      </w:r>
    </w:p>
  </w:footnote>
  <w:footnote w:type="continuationSeparator" w:id="0">
    <w:p w14:paraId="44C438A2" w14:textId="77777777" w:rsidR="00FC3EBA" w:rsidRDefault="00FC3EBA" w:rsidP="00871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A8C4" w14:textId="16CDD1F3" w:rsidR="0087103E" w:rsidRDefault="0087103E" w:rsidP="0087103E">
    <w:pPr>
      <w:pStyle w:val="Header"/>
      <w:jc w:val="right"/>
    </w:pPr>
    <w:r>
      <w:rPr>
        <w:noProof/>
      </w:rPr>
      <w:drawing>
        <wp:inline distT="0" distB="0" distL="0" distR="0" wp14:anchorId="5CDD396B" wp14:editId="2DF0A619">
          <wp:extent cx="1363980" cy="426720"/>
          <wp:effectExtent l="0" t="0" r="7620" b="0"/>
          <wp:docPr id="63947034" name="Picture 7" descr="signature_581077502">
            <a:extLst xmlns:a="http://schemas.openxmlformats.org/drawingml/2006/main">
              <a:ext uri="{FF2B5EF4-FFF2-40B4-BE49-F238E27FC236}">
                <a16:creationId xmlns:a16="http://schemas.microsoft.com/office/drawing/2014/main" id="{0499D632-23E4-5215-9466-D8383515DA6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008166" name="Picture 7" descr="signature_581077502">
                    <a:extLst>
                      <a:ext uri="{FF2B5EF4-FFF2-40B4-BE49-F238E27FC236}">
                        <a16:creationId xmlns:a16="http://schemas.microsoft.com/office/drawing/2014/main" id="{0499D632-23E4-5215-9466-D8383515DA6C}"/>
                      </a:ext>
                    </a:extLst>
                  </pic:cNvP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980" cy="426720"/>
                  </a:xfrm>
                  <a:prstGeom prst="rect">
                    <a:avLst/>
                  </a:prstGeom>
                  <a:noFill/>
                  <a:ln>
                    <a:noFill/>
                  </a:ln>
                </pic:spPr>
              </pic:pic>
            </a:graphicData>
          </a:graphic>
        </wp:inline>
      </w:drawing>
    </w:r>
  </w:p>
  <w:p w14:paraId="33D16104" w14:textId="77777777" w:rsidR="0087103E" w:rsidRDefault="008710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D52E4"/>
    <w:multiLevelType w:val="hybridMultilevel"/>
    <w:tmpl w:val="13D6649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065C74"/>
    <w:multiLevelType w:val="hybridMultilevel"/>
    <w:tmpl w:val="19961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A53D9"/>
    <w:multiLevelType w:val="hybridMultilevel"/>
    <w:tmpl w:val="D0D0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083661"/>
    <w:multiLevelType w:val="hybridMultilevel"/>
    <w:tmpl w:val="CCAA1AD2"/>
    <w:lvl w:ilvl="0" w:tplc="43208E2E">
      <w:numFmt w:val="bullet"/>
      <w:lvlText w:val=""/>
      <w:lvlJc w:val="left"/>
      <w:pPr>
        <w:ind w:left="1080" w:hanging="600"/>
      </w:pPr>
      <w:rPr>
        <w:rFonts w:ascii="Symbol" w:eastAsia="Symbol" w:hAnsi="Symbol" w:cs="Symbol" w:hint="default"/>
        <w:b w:val="0"/>
        <w:bCs w:val="0"/>
        <w:i w:val="0"/>
        <w:iCs w:val="0"/>
        <w:spacing w:val="0"/>
        <w:w w:val="100"/>
        <w:sz w:val="32"/>
        <w:szCs w:val="32"/>
        <w:lang w:val="en-US" w:eastAsia="en-US" w:bidi="ar-SA"/>
      </w:rPr>
    </w:lvl>
    <w:lvl w:ilvl="1" w:tplc="EB20C3C4">
      <w:numFmt w:val="bullet"/>
      <w:lvlText w:val="•"/>
      <w:lvlJc w:val="left"/>
      <w:pPr>
        <w:ind w:left="2268" w:hanging="600"/>
      </w:pPr>
      <w:rPr>
        <w:rFonts w:hint="default"/>
        <w:lang w:val="en-US" w:eastAsia="en-US" w:bidi="ar-SA"/>
      </w:rPr>
    </w:lvl>
    <w:lvl w:ilvl="2" w:tplc="DA105070">
      <w:numFmt w:val="bullet"/>
      <w:lvlText w:val="•"/>
      <w:lvlJc w:val="left"/>
      <w:pPr>
        <w:ind w:left="3456" w:hanging="600"/>
      </w:pPr>
      <w:rPr>
        <w:rFonts w:hint="default"/>
        <w:lang w:val="en-US" w:eastAsia="en-US" w:bidi="ar-SA"/>
      </w:rPr>
    </w:lvl>
    <w:lvl w:ilvl="3" w:tplc="4212FFDE">
      <w:numFmt w:val="bullet"/>
      <w:lvlText w:val="•"/>
      <w:lvlJc w:val="left"/>
      <w:pPr>
        <w:ind w:left="4644" w:hanging="600"/>
      </w:pPr>
      <w:rPr>
        <w:rFonts w:hint="default"/>
        <w:lang w:val="en-US" w:eastAsia="en-US" w:bidi="ar-SA"/>
      </w:rPr>
    </w:lvl>
    <w:lvl w:ilvl="4" w:tplc="92843AE4">
      <w:numFmt w:val="bullet"/>
      <w:lvlText w:val="•"/>
      <w:lvlJc w:val="left"/>
      <w:pPr>
        <w:ind w:left="5832" w:hanging="600"/>
      </w:pPr>
      <w:rPr>
        <w:rFonts w:hint="default"/>
        <w:lang w:val="en-US" w:eastAsia="en-US" w:bidi="ar-SA"/>
      </w:rPr>
    </w:lvl>
    <w:lvl w:ilvl="5" w:tplc="98CAFD18">
      <w:numFmt w:val="bullet"/>
      <w:lvlText w:val="•"/>
      <w:lvlJc w:val="left"/>
      <w:pPr>
        <w:ind w:left="7020" w:hanging="600"/>
      </w:pPr>
      <w:rPr>
        <w:rFonts w:hint="default"/>
        <w:lang w:val="en-US" w:eastAsia="en-US" w:bidi="ar-SA"/>
      </w:rPr>
    </w:lvl>
    <w:lvl w:ilvl="6" w:tplc="3710B754">
      <w:numFmt w:val="bullet"/>
      <w:lvlText w:val="•"/>
      <w:lvlJc w:val="left"/>
      <w:pPr>
        <w:ind w:left="8208" w:hanging="600"/>
      </w:pPr>
      <w:rPr>
        <w:rFonts w:hint="default"/>
        <w:lang w:val="en-US" w:eastAsia="en-US" w:bidi="ar-SA"/>
      </w:rPr>
    </w:lvl>
    <w:lvl w:ilvl="7" w:tplc="A57AB062">
      <w:numFmt w:val="bullet"/>
      <w:lvlText w:val="•"/>
      <w:lvlJc w:val="left"/>
      <w:pPr>
        <w:ind w:left="9396" w:hanging="600"/>
      </w:pPr>
      <w:rPr>
        <w:rFonts w:hint="default"/>
        <w:lang w:val="en-US" w:eastAsia="en-US" w:bidi="ar-SA"/>
      </w:rPr>
    </w:lvl>
    <w:lvl w:ilvl="8" w:tplc="2F5E6E30">
      <w:numFmt w:val="bullet"/>
      <w:lvlText w:val="•"/>
      <w:lvlJc w:val="left"/>
      <w:pPr>
        <w:ind w:left="10584" w:hanging="600"/>
      </w:pPr>
      <w:rPr>
        <w:rFonts w:hint="default"/>
        <w:lang w:val="en-US" w:eastAsia="en-US" w:bidi="ar-SA"/>
      </w:rPr>
    </w:lvl>
  </w:abstractNum>
  <w:abstractNum w:abstractNumId="4" w15:restartNumberingAfterBreak="0">
    <w:nsid w:val="59600902"/>
    <w:multiLevelType w:val="hybridMultilevel"/>
    <w:tmpl w:val="ECAC29B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B6335AB"/>
    <w:multiLevelType w:val="hybridMultilevel"/>
    <w:tmpl w:val="41D62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5B2248"/>
    <w:multiLevelType w:val="hybridMultilevel"/>
    <w:tmpl w:val="E1343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6020444">
    <w:abstractNumId w:val="3"/>
  </w:num>
  <w:num w:numId="2" w16cid:durableId="327944405">
    <w:abstractNumId w:val="4"/>
  </w:num>
  <w:num w:numId="3" w16cid:durableId="1893928864">
    <w:abstractNumId w:val="4"/>
  </w:num>
  <w:num w:numId="4" w16cid:durableId="1162962989">
    <w:abstractNumId w:val="2"/>
  </w:num>
  <w:num w:numId="5" w16cid:durableId="1870604238">
    <w:abstractNumId w:val="1"/>
  </w:num>
  <w:num w:numId="6" w16cid:durableId="895817179">
    <w:abstractNumId w:val="0"/>
  </w:num>
  <w:num w:numId="7" w16cid:durableId="761494115">
    <w:abstractNumId w:val="0"/>
  </w:num>
  <w:num w:numId="8" w16cid:durableId="900797769">
    <w:abstractNumId w:val="4"/>
  </w:num>
  <w:num w:numId="9" w16cid:durableId="1152679459">
    <w:abstractNumId w:val="5"/>
  </w:num>
  <w:num w:numId="10" w16cid:durableId="8333791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62"/>
    <w:rsid w:val="00005263"/>
    <w:rsid w:val="00040DE0"/>
    <w:rsid w:val="00054725"/>
    <w:rsid w:val="0007251A"/>
    <w:rsid w:val="001142A0"/>
    <w:rsid w:val="0016767E"/>
    <w:rsid w:val="001C05DF"/>
    <w:rsid w:val="001C70E3"/>
    <w:rsid w:val="001E580D"/>
    <w:rsid w:val="0020453B"/>
    <w:rsid w:val="002269F0"/>
    <w:rsid w:val="00246062"/>
    <w:rsid w:val="002706F0"/>
    <w:rsid w:val="00284489"/>
    <w:rsid w:val="0029017B"/>
    <w:rsid w:val="00326261"/>
    <w:rsid w:val="003A7495"/>
    <w:rsid w:val="003B3D46"/>
    <w:rsid w:val="00407202"/>
    <w:rsid w:val="0055422B"/>
    <w:rsid w:val="0065362D"/>
    <w:rsid w:val="006740B5"/>
    <w:rsid w:val="007841EE"/>
    <w:rsid w:val="0084063C"/>
    <w:rsid w:val="0087103E"/>
    <w:rsid w:val="008817F7"/>
    <w:rsid w:val="008A050B"/>
    <w:rsid w:val="008D400E"/>
    <w:rsid w:val="00BD2226"/>
    <w:rsid w:val="00CF4DEA"/>
    <w:rsid w:val="00D56FF8"/>
    <w:rsid w:val="00EC0D99"/>
    <w:rsid w:val="00F03404"/>
    <w:rsid w:val="00F23720"/>
    <w:rsid w:val="00F86F80"/>
    <w:rsid w:val="00FB27E2"/>
    <w:rsid w:val="00FC3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C99BF"/>
  <w15:docId w15:val="{4B8B1F17-0AED-42B0-8952-31D6815E9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 w:line="365" w:lineRule="exact"/>
      <w:ind w:left="955" w:right="967"/>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pPr>
    <w:rPr>
      <w:sz w:val="32"/>
      <w:szCs w:val="32"/>
    </w:rPr>
  </w:style>
  <w:style w:type="paragraph" w:styleId="Title">
    <w:name w:val="Title"/>
    <w:basedOn w:val="Normal"/>
    <w:uiPriority w:val="10"/>
    <w:qFormat/>
    <w:pPr>
      <w:spacing w:before="86" w:line="654" w:lineRule="exact"/>
      <w:ind w:left="22" w:right="286"/>
      <w:jc w:val="center"/>
    </w:pPr>
    <w:rPr>
      <w:b/>
      <w:bCs/>
      <w:sz w:val="54"/>
      <w:szCs w:val="54"/>
    </w:rPr>
  </w:style>
  <w:style w:type="paragraph" w:styleId="ListParagraph">
    <w:name w:val="List Paragraph"/>
    <w:basedOn w:val="Normal"/>
    <w:uiPriority w:val="34"/>
    <w:qFormat/>
    <w:pPr>
      <w:spacing w:before="32"/>
      <w:ind w:left="1079" w:hanging="599"/>
    </w:pPr>
  </w:style>
  <w:style w:type="paragraph" w:customStyle="1" w:styleId="TableParagraph">
    <w:name w:val="Table Paragraph"/>
    <w:basedOn w:val="Normal"/>
    <w:uiPriority w:val="1"/>
    <w:qFormat/>
  </w:style>
  <w:style w:type="character" w:customStyle="1" w:styleId="fui-primitive">
    <w:name w:val="fui-primitive"/>
    <w:basedOn w:val="DefaultParagraphFont"/>
    <w:rsid w:val="00005263"/>
  </w:style>
  <w:style w:type="paragraph" w:styleId="NormalWeb">
    <w:name w:val="Normal (Web)"/>
    <w:basedOn w:val="Normal"/>
    <w:uiPriority w:val="99"/>
    <w:semiHidden/>
    <w:unhideWhenUsed/>
    <w:rsid w:val="000052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7103E"/>
    <w:pPr>
      <w:tabs>
        <w:tab w:val="center" w:pos="4513"/>
        <w:tab w:val="right" w:pos="9026"/>
      </w:tabs>
    </w:pPr>
  </w:style>
  <w:style w:type="character" w:customStyle="1" w:styleId="HeaderChar">
    <w:name w:val="Header Char"/>
    <w:basedOn w:val="DefaultParagraphFont"/>
    <w:link w:val="Header"/>
    <w:uiPriority w:val="99"/>
    <w:rsid w:val="0087103E"/>
    <w:rPr>
      <w:rFonts w:ascii="Calibri" w:eastAsia="Calibri" w:hAnsi="Calibri" w:cs="Calibri"/>
    </w:rPr>
  </w:style>
  <w:style w:type="paragraph" w:styleId="Footer">
    <w:name w:val="footer"/>
    <w:basedOn w:val="Normal"/>
    <w:link w:val="FooterChar"/>
    <w:uiPriority w:val="99"/>
    <w:unhideWhenUsed/>
    <w:rsid w:val="0087103E"/>
    <w:pPr>
      <w:tabs>
        <w:tab w:val="center" w:pos="4513"/>
        <w:tab w:val="right" w:pos="9026"/>
      </w:tabs>
    </w:pPr>
  </w:style>
  <w:style w:type="character" w:customStyle="1" w:styleId="FooterChar">
    <w:name w:val="Footer Char"/>
    <w:basedOn w:val="DefaultParagraphFont"/>
    <w:link w:val="Footer"/>
    <w:uiPriority w:val="99"/>
    <w:rsid w:val="0087103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3593">
      <w:bodyDiv w:val="1"/>
      <w:marLeft w:val="0"/>
      <w:marRight w:val="0"/>
      <w:marTop w:val="0"/>
      <w:marBottom w:val="0"/>
      <w:divBdr>
        <w:top w:val="none" w:sz="0" w:space="0" w:color="auto"/>
        <w:left w:val="none" w:sz="0" w:space="0" w:color="auto"/>
        <w:bottom w:val="none" w:sz="0" w:space="0" w:color="auto"/>
        <w:right w:val="none" w:sz="0" w:space="0" w:color="auto"/>
      </w:divBdr>
    </w:div>
    <w:div w:id="210772705">
      <w:bodyDiv w:val="1"/>
      <w:marLeft w:val="0"/>
      <w:marRight w:val="0"/>
      <w:marTop w:val="0"/>
      <w:marBottom w:val="0"/>
      <w:divBdr>
        <w:top w:val="none" w:sz="0" w:space="0" w:color="auto"/>
        <w:left w:val="none" w:sz="0" w:space="0" w:color="auto"/>
        <w:bottom w:val="none" w:sz="0" w:space="0" w:color="auto"/>
        <w:right w:val="none" w:sz="0" w:space="0" w:color="auto"/>
      </w:divBdr>
    </w:div>
    <w:div w:id="276331161">
      <w:bodyDiv w:val="1"/>
      <w:marLeft w:val="0"/>
      <w:marRight w:val="0"/>
      <w:marTop w:val="0"/>
      <w:marBottom w:val="0"/>
      <w:divBdr>
        <w:top w:val="none" w:sz="0" w:space="0" w:color="auto"/>
        <w:left w:val="none" w:sz="0" w:space="0" w:color="auto"/>
        <w:bottom w:val="none" w:sz="0" w:space="0" w:color="auto"/>
        <w:right w:val="none" w:sz="0" w:space="0" w:color="auto"/>
      </w:divBdr>
    </w:div>
    <w:div w:id="388311428">
      <w:bodyDiv w:val="1"/>
      <w:marLeft w:val="0"/>
      <w:marRight w:val="0"/>
      <w:marTop w:val="0"/>
      <w:marBottom w:val="0"/>
      <w:divBdr>
        <w:top w:val="none" w:sz="0" w:space="0" w:color="auto"/>
        <w:left w:val="none" w:sz="0" w:space="0" w:color="auto"/>
        <w:bottom w:val="none" w:sz="0" w:space="0" w:color="auto"/>
        <w:right w:val="none" w:sz="0" w:space="0" w:color="auto"/>
      </w:divBdr>
    </w:div>
    <w:div w:id="419718899">
      <w:bodyDiv w:val="1"/>
      <w:marLeft w:val="0"/>
      <w:marRight w:val="0"/>
      <w:marTop w:val="0"/>
      <w:marBottom w:val="0"/>
      <w:divBdr>
        <w:top w:val="none" w:sz="0" w:space="0" w:color="auto"/>
        <w:left w:val="none" w:sz="0" w:space="0" w:color="auto"/>
        <w:bottom w:val="none" w:sz="0" w:space="0" w:color="auto"/>
        <w:right w:val="none" w:sz="0" w:space="0" w:color="auto"/>
      </w:divBdr>
    </w:div>
    <w:div w:id="741951130">
      <w:bodyDiv w:val="1"/>
      <w:marLeft w:val="0"/>
      <w:marRight w:val="0"/>
      <w:marTop w:val="0"/>
      <w:marBottom w:val="0"/>
      <w:divBdr>
        <w:top w:val="none" w:sz="0" w:space="0" w:color="auto"/>
        <w:left w:val="none" w:sz="0" w:space="0" w:color="auto"/>
        <w:bottom w:val="none" w:sz="0" w:space="0" w:color="auto"/>
        <w:right w:val="none" w:sz="0" w:space="0" w:color="auto"/>
      </w:divBdr>
    </w:div>
    <w:div w:id="814032617">
      <w:bodyDiv w:val="1"/>
      <w:marLeft w:val="0"/>
      <w:marRight w:val="0"/>
      <w:marTop w:val="0"/>
      <w:marBottom w:val="0"/>
      <w:divBdr>
        <w:top w:val="none" w:sz="0" w:space="0" w:color="auto"/>
        <w:left w:val="none" w:sz="0" w:space="0" w:color="auto"/>
        <w:bottom w:val="none" w:sz="0" w:space="0" w:color="auto"/>
        <w:right w:val="none" w:sz="0" w:space="0" w:color="auto"/>
      </w:divBdr>
    </w:div>
    <w:div w:id="850099406">
      <w:bodyDiv w:val="1"/>
      <w:marLeft w:val="0"/>
      <w:marRight w:val="0"/>
      <w:marTop w:val="0"/>
      <w:marBottom w:val="0"/>
      <w:divBdr>
        <w:top w:val="none" w:sz="0" w:space="0" w:color="auto"/>
        <w:left w:val="none" w:sz="0" w:space="0" w:color="auto"/>
        <w:bottom w:val="none" w:sz="0" w:space="0" w:color="auto"/>
        <w:right w:val="none" w:sz="0" w:space="0" w:color="auto"/>
      </w:divBdr>
    </w:div>
    <w:div w:id="893394052">
      <w:bodyDiv w:val="1"/>
      <w:marLeft w:val="0"/>
      <w:marRight w:val="0"/>
      <w:marTop w:val="0"/>
      <w:marBottom w:val="0"/>
      <w:divBdr>
        <w:top w:val="none" w:sz="0" w:space="0" w:color="auto"/>
        <w:left w:val="none" w:sz="0" w:space="0" w:color="auto"/>
        <w:bottom w:val="none" w:sz="0" w:space="0" w:color="auto"/>
        <w:right w:val="none" w:sz="0" w:space="0" w:color="auto"/>
      </w:divBdr>
    </w:div>
    <w:div w:id="968776544">
      <w:bodyDiv w:val="1"/>
      <w:marLeft w:val="0"/>
      <w:marRight w:val="0"/>
      <w:marTop w:val="0"/>
      <w:marBottom w:val="0"/>
      <w:divBdr>
        <w:top w:val="none" w:sz="0" w:space="0" w:color="auto"/>
        <w:left w:val="none" w:sz="0" w:space="0" w:color="auto"/>
        <w:bottom w:val="none" w:sz="0" w:space="0" w:color="auto"/>
        <w:right w:val="none" w:sz="0" w:space="0" w:color="auto"/>
      </w:divBdr>
    </w:div>
    <w:div w:id="1262027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1141</Words>
  <Characters>7384</Characters>
  <Application>Microsoft Office Word</Application>
  <DocSecurity>0</DocSecurity>
  <Lines>107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DeUS Tech Services</dc:creator>
  <cp:lastModifiedBy>Prashanth B H</cp:lastModifiedBy>
  <cp:revision>3</cp:revision>
  <dcterms:created xsi:type="dcterms:W3CDTF">2026-01-10T04:46:00Z</dcterms:created>
  <dcterms:modified xsi:type="dcterms:W3CDTF">2026-02-09T08:33:00Z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Polaris PDFViewer</vt:lpwstr>
  </property>
</Properties>
</file>