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FF0000"/>
        </w:rPr>
        <w:id w:val="2084187008"/>
        <w:docPartObj>
          <w:docPartGallery w:val="Cover Pages"/>
          <w:docPartUnique/>
        </w:docPartObj>
      </w:sdtPr>
      <w:sdtEndPr/>
      <w:sdtContent>
        <w:p w14:paraId="21068AEF" w14:textId="77777777" w:rsidR="00B64B36" w:rsidRPr="0024127E" w:rsidRDefault="00B64B36" w:rsidP="0024127E">
          <w:pPr>
            <w:spacing w:line="240" w:lineRule="auto"/>
            <w:rPr>
              <w:color w:val="FF0000"/>
            </w:rPr>
          </w:pPr>
          <w:r w:rsidRPr="0024127E">
            <w:rPr>
              <w:noProof/>
              <w:color w:val="FF0000"/>
            </w:rPr>
            <mc:AlternateContent>
              <mc:Choice Requires="wps">
                <w:drawing>
                  <wp:anchor distT="0" distB="0" distL="114300" distR="114300" simplePos="0" relativeHeight="251659264" behindDoc="0" locked="0" layoutInCell="1" allowOverlap="1" wp14:anchorId="174BC0F4" wp14:editId="5791D7C3">
                    <wp:simplePos x="0" y="0"/>
                    <wp:positionH relativeFrom="page">
                      <wp:posOffset>102066</wp:posOffset>
                    </wp:positionH>
                    <wp:positionV relativeFrom="page">
                      <wp:posOffset>1196231</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82"/>
                                  <w:gridCol w:w="2139"/>
                                </w:tblGrid>
                                <w:tr w:rsidR="008F0F2C" w14:paraId="5314BFBE" w14:textId="77777777" w:rsidTr="00377F35">
                                  <w:trPr>
                                    <w:jc w:val="center"/>
                                  </w:trPr>
                                  <w:tc>
                                    <w:tcPr>
                                      <w:tcW w:w="2991" w:type="pct"/>
                                      <w:vAlign w:val="center"/>
                                    </w:tcPr>
                                    <w:p w14:paraId="3E4AEE29" w14:textId="77777777" w:rsidR="008F0F2C" w:rsidRDefault="008F0F2C">
                                      <w:pPr>
                                        <w:jc w:val="right"/>
                                      </w:pPr>
                                      <w:r>
                                        <w:rPr>
                                          <w:noProof/>
                                        </w:rPr>
                                        <w:drawing>
                                          <wp:inline distT="0" distB="0" distL="0" distR="0" wp14:anchorId="6B3CDD90" wp14:editId="190CBBE0">
                                            <wp:extent cx="3913454"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662" cy="2085050"/>
                                                    </a:xfrm>
                                                    <a:prstGeom prst="rect">
                                                      <a:avLst/>
                                                    </a:prstGeom>
                                                  </pic:spPr>
                                                </pic:pic>
                                              </a:graphicData>
                                            </a:graphic>
                                          </wp:inline>
                                        </w:drawing>
                                      </w:r>
                                    </w:p>
                                    <w:sdt>
                                      <w:sdtPr>
                                        <w:rPr>
                                          <w:b/>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9F75C8" w14:textId="77777777" w:rsidR="008F0F2C" w:rsidRDefault="008F0F2C" w:rsidP="00A55406">
                                          <w:pPr>
                                            <w:pStyle w:val="NoSpacing"/>
                                            <w:spacing w:line="312" w:lineRule="auto"/>
                                            <w:jc w:val="center"/>
                                            <w:rPr>
                                              <w:caps/>
                                              <w:color w:val="191919" w:themeColor="text1" w:themeTint="E6"/>
                                              <w:sz w:val="72"/>
                                              <w:szCs w:val="72"/>
                                            </w:rPr>
                                          </w:pPr>
                                          <w:r w:rsidRPr="00A55406">
                                            <w:rPr>
                                              <w:b/>
                                              <w:sz w:val="52"/>
                                              <w:szCs w:val="52"/>
                                            </w:rPr>
                                            <w:t>San Francisco Crime Categorization</w:t>
                                          </w:r>
                                        </w:p>
                                      </w:sdtContent>
                                    </w:sdt>
                                    <w:sdt>
                                      <w:sdtPr>
                                        <w:rPr>
                                          <w:b/>
                                          <w:b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766029" w14:textId="04095655" w:rsidR="008F0F2C" w:rsidRDefault="008F0F2C">
                                          <w:pPr>
                                            <w:jc w:val="right"/>
                                            <w:rPr>
                                              <w:sz w:val="24"/>
                                              <w:szCs w:val="24"/>
                                            </w:rPr>
                                          </w:pPr>
                                          <w:r w:rsidRPr="006863BA">
                                            <w:rPr>
                                              <w:b/>
                                              <w:bCs/>
                                              <w:color w:val="000000" w:themeColor="text1"/>
                                              <w:sz w:val="28"/>
                                              <w:szCs w:val="28"/>
                                            </w:rPr>
                                            <w:t>BDA 106 – Fall 2019 - Capstone Project – Report</w:t>
                                          </w:r>
                                        </w:p>
                                      </w:sdtContent>
                                    </w:sdt>
                                  </w:tc>
                                  <w:tc>
                                    <w:tcPr>
                                      <w:tcW w:w="2009" w:type="pct"/>
                                      <w:vAlign w:val="center"/>
                                    </w:tcPr>
                                    <w:p w14:paraId="4B53CAF4" w14:textId="77777777" w:rsidR="008F0F2C" w:rsidRDefault="008F0F2C">
                                      <w:pPr>
                                        <w:pStyle w:val="NoSpacing"/>
                                        <w:rPr>
                                          <w:caps/>
                                          <w:color w:val="ED7D31" w:themeColor="accent2"/>
                                          <w:sz w:val="26"/>
                                          <w:szCs w:val="26"/>
                                        </w:rPr>
                                      </w:pPr>
                                    </w:p>
                                    <w:sdt>
                                      <w:sdtPr>
                                        <w:rPr>
                                          <w:b/>
                                          <w:bCs/>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p w14:paraId="689DC61C" w14:textId="6ABE9A94" w:rsidR="008F0F2C" w:rsidRPr="00A55406" w:rsidRDefault="008F0F2C">
                                          <w:pPr>
                                            <w:rPr>
                                              <w:b/>
                                              <w:bCs/>
                                              <w:color w:val="000000" w:themeColor="text1"/>
                                              <w:sz w:val="28"/>
                                              <w:szCs w:val="28"/>
                                            </w:rPr>
                                          </w:pPr>
                                          <w:r w:rsidRPr="00A55406">
                                            <w:rPr>
                                              <w:b/>
                                              <w:bCs/>
                                              <w:color w:val="000000" w:themeColor="text1"/>
                                              <w:sz w:val="28"/>
                                              <w:szCs w:val="28"/>
                                            </w:rPr>
                                            <w:t>Improving efficiency of San Francisco Police Department by leverag</w:t>
                                          </w:r>
                                          <w:r>
                                            <w:rPr>
                                              <w:b/>
                                              <w:bCs/>
                                              <w:color w:val="000000" w:themeColor="text1"/>
                                              <w:sz w:val="28"/>
                                              <w:szCs w:val="28"/>
                                            </w:rPr>
                                            <w:t>ing</w:t>
                                          </w:r>
                                          <w:r w:rsidRPr="00A55406">
                                            <w:rPr>
                                              <w:b/>
                                              <w:bCs/>
                                              <w:color w:val="000000" w:themeColor="text1"/>
                                              <w:sz w:val="28"/>
                                              <w:szCs w:val="28"/>
                                            </w:rPr>
                                            <w:t xml:space="preserve"> historical data and data science technology.</w:t>
                                          </w:r>
                                        </w:p>
                                      </w:sdtContent>
                                    </w:sdt>
                                    <w:p w14:paraId="07C6075A" w14:textId="77777777" w:rsidR="008F0F2C" w:rsidRDefault="008F0F2C" w:rsidP="00A55406">
                                      <w:pPr>
                                        <w:pStyle w:val="NoSpacing"/>
                                      </w:pPr>
                                    </w:p>
                                  </w:tc>
                                </w:tr>
                              </w:tbl>
                              <w:p w14:paraId="5E0CB0C4" w14:textId="434C9FA9" w:rsidR="008F0F2C" w:rsidRPr="00A55406" w:rsidRDefault="008F0F2C" w:rsidP="00377F35">
                                <w:pPr>
                                  <w:pStyle w:val="NoSpacing"/>
                                  <w:rPr>
                                    <w:color w:val="ED7D31" w:themeColor="accent2"/>
                                    <w:sz w:val="24"/>
                                    <w:szCs w:val="24"/>
                                  </w:rPr>
                                </w:pPr>
                                <w:r>
                                  <w:rPr>
                                    <w:color w:val="ED7D31" w:themeColor="accent2"/>
                                    <w:sz w:val="24"/>
                                    <w:szCs w:val="24"/>
                                  </w:rPr>
                                  <w:tab/>
                                  <w:t xml:space="preserve">By </w:t>
                                </w:r>
                                <w:r w:rsidR="00A06CC0">
                                  <w:rPr>
                                    <w:color w:val="ED7D31" w:themeColor="accent2"/>
                                    <w:sz w:val="24"/>
                                    <w:szCs w:val="24"/>
                                  </w:rPr>
                                  <w:t>Harshida Jegadeesh Chandar</w:t>
                                </w:r>
                                <w:bookmarkStart w:id="0" w:name="_GoBack"/>
                                <w:bookmarkEnd w:id="0"/>
                                <w:r w:rsidR="00AE2645">
                                  <w:rPr>
                                    <w:color w:val="ED7D31" w:themeColor="accent2"/>
                                    <w:sz w:val="24"/>
                                    <w:szCs w:val="24"/>
                                  </w:rPr>
                                  <w:t xml:space="preserve">- </w:t>
                                </w:r>
                                <w:r w:rsidR="00AE2645" w:rsidRPr="00055C9A">
                                  <w:rPr>
                                    <w:color w:val="ED7D31" w:themeColor="accent2"/>
                                    <w:sz w:val="24"/>
                                    <w:szCs w:val="24"/>
                                  </w:rPr>
                                  <w:t>8th December 2019</w:t>
                                </w:r>
                              </w:p>
                              <w:p w14:paraId="557547F8" w14:textId="2CE2D9CC" w:rsidR="008F0F2C" w:rsidRDefault="00AE2645">
                                <w:r>
                                  <w:tab/>
                                </w:r>
                              </w:p>
                              <w:p w14:paraId="15CA3A0F" w14:textId="7543433F" w:rsidR="00AE2645" w:rsidRDefault="00AE2645">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4BC0F4" id="_x0000_t202" coordsize="21600,21600" o:spt="202" path="m,l,21600r21600,l21600,xe">
                    <v:stroke joinstyle="miter"/>
                    <v:path gradientshapeok="t" o:connecttype="rect"/>
                  </v:shapetype>
                  <v:shape id="Text Box 138" o:spid="_x0000_s1026" type="#_x0000_t202" style="position:absolute;margin-left:8.05pt;margin-top:94.2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&#13;&#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82"/>
                            <w:gridCol w:w="2139"/>
                          </w:tblGrid>
                          <w:tr w:rsidR="008F0F2C" w14:paraId="5314BFBE" w14:textId="77777777" w:rsidTr="00377F35">
                            <w:trPr>
                              <w:jc w:val="center"/>
                            </w:trPr>
                            <w:tc>
                              <w:tcPr>
                                <w:tcW w:w="2991" w:type="pct"/>
                                <w:vAlign w:val="center"/>
                              </w:tcPr>
                              <w:p w14:paraId="3E4AEE29" w14:textId="77777777" w:rsidR="008F0F2C" w:rsidRDefault="008F0F2C">
                                <w:pPr>
                                  <w:jc w:val="right"/>
                                </w:pPr>
                                <w:r>
                                  <w:rPr>
                                    <w:noProof/>
                                  </w:rPr>
                                  <w:drawing>
                                    <wp:inline distT="0" distB="0" distL="0" distR="0" wp14:anchorId="6B3CDD90" wp14:editId="190CBBE0">
                                      <wp:extent cx="3913454"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662" cy="2085050"/>
                                              </a:xfrm>
                                              <a:prstGeom prst="rect">
                                                <a:avLst/>
                                              </a:prstGeom>
                                            </pic:spPr>
                                          </pic:pic>
                                        </a:graphicData>
                                      </a:graphic>
                                    </wp:inline>
                                  </w:drawing>
                                </w:r>
                              </w:p>
                              <w:sdt>
                                <w:sdtPr>
                                  <w:rPr>
                                    <w:b/>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9F75C8" w14:textId="77777777" w:rsidR="008F0F2C" w:rsidRDefault="008F0F2C" w:rsidP="00A55406">
                                    <w:pPr>
                                      <w:pStyle w:val="NoSpacing"/>
                                      <w:spacing w:line="312" w:lineRule="auto"/>
                                      <w:jc w:val="center"/>
                                      <w:rPr>
                                        <w:caps/>
                                        <w:color w:val="191919" w:themeColor="text1" w:themeTint="E6"/>
                                        <w:sz w:val="72"/>
                                        <w:szCs w:val="72"/>
                                      </w:rPr>
                                    </w:pPr>
                                    <w:r w:rsidRPr="00A55406">
                                      <w:rPr>
                                        <w:b/>
                                        <w:sz w:val="52"/>
                                        <w:szCs w:val="52"/>
                                      </w:rPr>
                                      <w:t>San Francisco Crime Categorization</w:t>
                                    </w:r>
                                  </w:p>
                                </w:sdtContent>
                              </w:sdt>
                              <w:sdt>
                                <w:sdtPr>
                                  <w:rPr>
                                    <w:b/>
                                    <w:b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F766029" w14:textId="04095655" w:rsidR="008F0F2C" w:rsidRDefault="008F0F2C">
                                    <w:pPr>
                                      <w:jc w:val="right"/>
                                      <w:rPr>
                                        <w:sz w:val="24"/>
                                        <w:szCs w:val="24"/>
                                      </w:rPr>
                                    </w:pPr>
                                    <w:r w:rsidRPr="006863BA">
                                      <w:rPr>
                                        <w:b/>
                                        <w:bCs/>
                                        <w:color w:val="000000" w:themeColor="text1"/>
                                        <w:sz w:val="28"/>
                                        <w:szCs w:val="28"/>
                                      </w:rPr>
                                      <w:t>BDA 106 – Fall 2019 - Capstone Project – Report</w:t>
                                    </w:r>
                                  </w:p>
                                </w:sdtContent>
                              </w:sdt>
                            </w:tc>
                            <w:tc>
                              <w:tcPr>
                                <w:tcW w:w="2009" w:type="pct"/>
                                <w:vAlign w:val="center"/>
                              </w:tcPr>
                              <w:p w14:paraId="4B53CAF4" w14:textId="77777777" w:rsidR="008F0F2C" w:rsidRDefault="008F0F2C">
                                <w:pPr>
                                  <w:pStyle w:val="NoSpacing"/>
                                  <w:rPr>
                                    <w:caps/>
                                    <w:color w:val="ED7D31" w:themeColor="accent2"/>
                                    <w:sz w:val="26"/>
                                    <w:szCs w:val="26"/>
                                  </w:rPr>
                                </w:pPr>
                              </w:p>
                              <w:sdt>
                                <w:sdtPr>
                                  <w:rPr>
                                    <w:b/>
                                    <w:bCs/>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p w14:paraId="689DC61C" w14:textId="6ABE9A94" w:rsidR="008F0F2C" w:rsidRPr="00A55406" w:rsidRDefault="008F0F2C">
                                    <w:pPr>
                                      <w:rPr>
                                        <w:b/>
                                        <w:bCs/>
                                        <w:color w:val="000000" w:themeColor="text1"/>
                                        <w:sz w:val="28"/>
                                        <w:szCs w:val="28"/>
                                      </w:rPr>
                                    </w:pPr>
                                    <w:r w:rsidRPr="00A55406">
                                      <w:rPr>
                                        <w:b/>
                                        <w:bCs/>
                                        <w:color w:val="000000" w:themeColor="text1"/>
                                        <w:sz w:val="28"/>
                                        <w:szCs w:val="28"/>
                                      </w:rPr>
                                      <w:t>Improving efficiency of San Francisco Police Department by leverag</w:t>
                                    </w:r>
                                    <w:r>
                                      <w:rPr>
                                        <w:b/>
                                        <w:bCs/>
                                        <w:color w:val="000000" w:themeColor="text1"/>
                                        <w:sz w:val="28"/>
                                        <w:szCs w:val="28"/>
                                      </w:rPr>
                                      <w:t>ing</w:t>
                                    </w:r>
                                    <w:r w:rsidRPr="00A55406">
                                      <w:rPr>
                                        <w:b/>
                                        <w:bCs/>
                                        <w:color w:val="000000" w:themeColor="text1"/>
                                        <w:sz w:val="28"/>
                                        <w:szCs w:val="28"/>
                                      </w:rPr>
                                      <w:t xml:space="preserve"> historical data and data science technology.</w:t>
                                    </w:r>
                                  </w:p>
                                </w:sdtContent>
                              </w:sdt>
                              <w:p w14:paraId="07C6075A" w14:textId="77777777" w:rsidR="008F0F2C" w:rsidRDefault="008F0F2C" w:rsidP="00A55406">
                                <w:pPr>
                                  <w:pStyle w:val="NoSpacing"/>
                                </w:pPr>
                              </w:p>
                            </w:tc>
                          </w:tr>
                        </w:tbl>
                        <w:p w14:paraId="5E0CB0C4" w14:textId="434C9FA9" w:rsidR="008F0F2C" w:rsidRPr="00A55406" w:rsidRDefault="008F0F2C" w:rsidP="00377F35">
                          <w:pPr>
                            <w:pStyle w:val="NoSpacing"/>
                            <w:rPr>
                              <w:color w:val="ED7D31" w:themeColor="accent2"/>
                              <w:sz w:val="24"/>
                              <w:szCs w:val="24"/>
                            </w:rPr>
                          </w:pPr>
                          <w:r>
                            <w:rPr>
                              <w:color w:val="ED7D31" w:themeColor="accent2"/>
                              <w:sz w:val="24"/>
                              <w:szCs w:val="24"/>
                            </w:rPr>
                            <w:tab/>
                            <w:t xml:space="preserve">By </w:t>
                          </w:r>
                          <w:r w:rsidR="00A06CC0">
                            <w:rPr>
                              <w:color w:val="ED7D31" w:themeColor="accent2"/>
                              <w:sz w:val="24"/>
                              <w:szCs w:val="24"/>
                            </w:rPr>
                            <w:t>Harshida Jegadeesh Chandar</w:t>
                          </w:r>
                          <w:bookmarkStart w:id="1" w:name="_GoBack"/>
                          <w:bookmarkEnd w:id="1"/>
                          <w:r w:rsidR="00AE2645">
                            <w:rPr>
                              <w:color w:val="ED7D31" w:themeColor="accent2"/>
                              <w:sz w:val="24"/>
                              <w:szCs w:val="24"/>
                            </w:rPr>
                            <w:t xml:space="preserve">- </w:t>
                          </w:r>
                          <w:r w:rsidR="00AE2645" w:rsidRPr="00055C9A">
                            <w:rPr>
                              <w:color w:val="ED7D31" w:themeColor="accent2"/>
                              <w:sz w:val="24"/>
                              <w:szCs w:val="24"/>
                            </w:rPr>
                            <w:t>8th December 2019</w:t>
                          </w:r>
                        </w:p>
                        <w:p w14:paraId="557547F8" w14:textId="2CE2D9CC" w:rsidR="008F0F2C" w:rsidRDefault="00AE2645">
                          <w:r>
                            <w:tab/>
                          </w:r>
                        </w:p>
                        <w:p w14:paraId="15CA3A0F" w14:textId="7543433F" w:rsidR="00AE2645" w:rsidRDefault="00AE2645">
                          <w:r>
                            <w:tab/>
                          </w:r>
                        </w:p>
                      </w:txbxContent>
                    </v:textbox>
                    <w10:wrap anchorx="page" anchory="page"/>
                  </v:shape>
                </w:pict>
              </mc:Fallback>
            </mc:AlternateContent>
          </w:r>
          <w:r w:rsidRPr="0024127E">
            <w:rPr>
              <w:color w:val="FF0000"/>
            </w:rPr>
            <w:br w:type="page"/>
          </w:r>
        </w:p>
      </w:sdtContent>
    </w:sdt>
    <w:p w14:paraId="1184042B" w14:textId="6A6ACC33" w:rsidR="006863BA" w:rsidRDefault="006863BA" w:rsidP="000A2B29">
      <w:pPr>
        <w:spacing w:line="240" w:lineRule="auto"/>
        <w:jc w:val="both"/>
        <w:rPr>
          <w:b/>
          <w:bCs/>
        </w:rPr>
      </w:pPr>
      <w:r>
        <w:rPr>
          <w:b/>
          <w:bCs/>
        </w:rPr>
        <w:lastRenderedPageBreak/>
        <w:t>Executive Summary</w:t>
      </w:r>
    </w:p>
    <w:p w14:paraId="023F3E27" w14:textId="290B77A9" w:rsidR="00016241" w:rsidRDefault="00016241" w:rsidP="000A2B29">
      <w:pPr>
        <w:spacing w:line="240" w:lineRule="auto"/>
        <w:jc w:val="both"/>
      </w:pPr>
      <w:r>
        <w:t>The San Francisco Police Department historic criminal incident data is an enterprise asset. A diligent and organized recording of all criminal incidents will finally be leveraged as a base to build the data science tool to efficiently and effectively deploy resources and work towards being proactive, rather than being reactive to new crime incidents.</w:t>
      </w:r>
    </w:p>
    <w:p w14:paraId="30E0A152" w14:textId="2A9041C7" w:rsidR="00291C80" w:rsidRDefault="003B3B55" w:rsidP="00291C80">
      <w:pPr>
        <w:spacing w:line="240" w:lineRule="auto"/>
        <w:jc w:val="both"/>
      </w:pPr>
      <w:r>
        <w:t xml:space="preserve">The criminal incident data consists of three major dimensions – Location of the crime, Time of crime, </w:t>
      </w:r>
      <w:r w:rsidRPr="00016241">
        <w:t xml:space="preserve">Category of the </w:t>
      </w:r>
      <w:r w:rsidR="00016241" w:rsidRPr="00016241">
        <w:t>crime</w:t>
      </w:r>
      <w:r w:rsidRPr="00016241">
        <w:t>.</w:t>
      </w:r>
      <w:r w:rsidR="007D71DA">
        <w:t xml:space="preserve"> The location dimension is granular enough to identify the location by geo co-ordinates or street address or by the SFPD District. The data ranges from Jan of 2003 to May of 2015.</w:t>
      </w:r>
      <w:r w:rsidR="007514E2">
        <w:t xml:space="preserve"> There are 39 Categories of crime.</w:t>
      </w:r>
      <w:r w:rsidR="007D71DA">
        <w:t xml:space="preserve"> Based on the</w:t>
      </w:r>
      <w:r w:rsidR="007514E2">
        <w:t xml:space="preserve"> above mentioned </w:t>
      </w:r>
      <w:r w:rsidR="007D71DA">
        <w:t xml:space="preserve">three dimensions we have </w:t>
      </w:r>
      <w:r w:rsidR="00792B88">
        <w:t xml:space="preserve">analysed the data and </w:t>
      </w:r>
      <w:r w:rsidR="007D71DA">
        <w:t>buil</w:t>
      </w:r>
      <w:r w:rsidR="00792B88">
        <w:t>t</w:t>
      </w:r>
      <w:r w:rsidR="007D71DA">
        <w:t xml:space="preserve"> a Crime Classification Model which will allow SFPD to classify the category of the crime give</w:t>
      </w:r>
      <w:r w:rsidR="00792B88">
        <w:t>n</w:t>
      </w:r>
      <w:r w:rsidR="007D71DA">
        <w:t xml:space="preserve"> the date, time and location. </w:t>
      </w:r>
    </w:p>
    <w:p w14:paraId="356AE580" w14:textId="3A1AFAF1" w:rsidR="00B918F1" w:rsidRDefault="00792B88" w:rsidP="00291C80">
      <w:pPr>
        <w:spacing w:line="240" w:lineRule="auto"/>
        <w:jc w:val="both"/>
      </w:pPr>
      <w:r>
        <w:t>We have identified the Top 10 Crime Categories</w:t>
      </w:r>
      <w:r w:rsidR="00483C35">
        <w:t xml:space="preserve"> for</w:t>
      </w:r>
      <w:r w:rsidR="00483C35" w:rsidRPr="00483C35">
        <w:t xml:space="preserve"> </w:t>
      </w:r>
      <w:r w:rsidR="00483C35">
        <w:t>over the period of 2003 to 2014</w:t>
      </w:r>
      <w:r>
        <w:t xml:space="preserve"> as</w:t>
      </w:r>
      <w:r w:rsidR="00483C35">
        <w:t xml:space="preserve"> -</w:t>
      </w:r>
      <w:r>
        <w:t xml:space="preserve"> Larceny/Theft, Other Offenses, Non-Criminal, Assault, Drug/Narcotic, Vandalism, Vehicle theft, Burglary, Warrants and Suspicious OCC. </w:t>
      </w:r>
      <w:r w:rsidR="008F0F2C">
        <w:t>The distribution of the crime incidents in pd Districts and hour of the crime varies based on the Category.</w:t>
      </w:r>
    </w:p>
    <w:p w14:paraId="7B3844B5" w14:textId="30D5806A" w:rsidR="00792B88" w:rsidRDefault="00E07298" w:rsidP="00291C80">
      <w:pPr>
        <w:spacing w:line="240" w:lineRule="auto"/>
        <w:jc w:val="both"/>
      </w:pPr>
      <w:r>
        <w:t>Larceny/Theft has been escalating steadily since 2011 and requires immediate attention. Other Offenses</w:t>
      </w:r>
      <w:r w:rsidR="003A5A42">
        <w:t xml:space="preserve"> may not equate to other crime category in severity, but it ranks second, so more understanding of the nature of the offense may lead us in preventing a more severe crime.</w:t>
      </w:r>
      <w:r w:rsidR="00614543">
        <w:t xml:space="preserve"> W</w:t>
      </w:r>
      <w:r w:rsidR="00B918F1">
        <w:t>e have noticed a very impressive decrease in Vehicle theft from 2005 to 2006 and steady decrease since then till 2010.</w:t>
      </w:r>
      <w:r w:rsidR="004E1F0B">
        <w:t xml:space="preserve"> </w:t>
      </w:r>
      <w:r w:rsidR="00614543">
        <w:t xml:space="preserve">Non-Criminal category has been on a rise since 2009 and been steadily increased till 2013, and shows a decrease in 2014, so actions taken 2014 to control this crime category has been effective. Assault has been consistent through out the years. Drug/Narcotic has decreased significantly since 2009 till 2011 and </w:t>
      </w:r>
      <w:r w:rsidR="0055017A">
        <w:t>steadily</w:t>
      </w:r>
      <w:r w:rsidR="00614543">
        <w:t xml:space="preserve"> decreasing since then, so </w:t>
      </w:r>
      <w:r w:rsidR="0055017A">
        <w:t>the action plan to control this crime category has been highly effective.</w:t>
      </w:r>
      <w:r w:rsidR="00614543">
        <w:t xml:space="preserve"> </w:t>
      </w:r>
    </w:p>
    <w:p w14:paraId="65A2E063" w14:textId="466EAFF9" w:rsidR="0078576A" w:rsidRDefault="0078576A" w:rsidP="000A2B29">
      <w:pPr>
        <w:spacing w:line="240" w:lineRule="auto"/>
        <w:jc w:val="both"/>
      </w:pPr>
      <w:r>
        <w:t>There are few issues in the data</w:t>
      </w:r>
      <w:r w:rsidR="00A76FC0">
        <w:t xml:space="preserve"> collection</w:t>
      </w:r>
      <w:r>
        <w:t xml:space="preserve"> which need to</w:t>
      </w:r>
      <w:r w:rsidR="00A76FC0">
        <w:t xml:space="preserve"> be</w:t>
      </w:r>
      <w:r>
        <w:t xml:space="preserve"> addressed – </w:t>
      </w:r>
      <w:r w:rsidR="00DA43FD">
        <w:t xml:space="preserve">Good integration with the City of San Francisco’s GIS System should enable us to validate the geo co-ordinates, street address and Pd District boundaries. </w:t>
      </w:r>
      <w:r w:rsidR="002B39FA">
        <w:t>The category – “Other Offenses” needs to be evaluated and defined more granularly for better understanding of the crime and lastly</w:t>
      </w:r>
      <w:r w:rsidR="00A14AAA">
        <w:t xml:space="preserve"> but importantly,</w:t>
      </w:r>
      <w:r w:rsidR="002B39FA">
        <w:t xml:space="preserve"> ensure there is no duplication of crime incidents in the system.</w:t>
      </w:r>
    </w:p>
    <w:p w14:paraId="527419AC" w14:textId="7AE1F834" w:rsidR="007023DC" w:rsidRDefault="007023DC" w:rsidP="00ED0CF1">
      <w:pPr>
        <w:spacing w:line="240" w:lineRule="auto"/>
        <w:jc w:val="both"/>
      </w:pPr>
      <w:r>
        <w:t xml:space="preserve">As part of our methodology we followed, we built </w:t>
      </w:r>
      <w:r w:rsidR="00ED0CF1">
        <w:t xml:space="preserve">3 different multi-class classification models - Gaussian Naive Bayes, Random Forest Classifier and K-Nearest Neighbors with and without the newly engineered features derived from the data. After few </w:t>
      </w:r>
      <w:r w:rsidR="00A60164">
        <w:t>iterations</w:t>
      </w:r>
      <w:r w:rsidR="00ED0CF1">
        <w:t xml:space="preserve"> of model parameter tuning we have identified Random Forest Classifier with </w:t>
      </w:r>
      <w:r w:rsidR="00A60164">
        <w:t>new engineered features as our selected model, which has lowest log loss value of 15% and accuracy of 98%. This model will enable us to classify a crime based on time and location with most accuracy.</w:t>
      </w:r>
      <w:r w:rsidR="00ED0CF1">
        <w:t xml:space="preserve"> </w:t>
      </w:r>
    </w:p>
    <w:p w14:paraId="49FBE052" w14:textId="67B76ACB" w:rsidR="006843DC" w:rsidRDefault="00A60164" w:rsidP="00ED0CF1">
      <w:pPr>
        <w:spacing w:line="240" w:lineRule="auto"/>
        <w:jc w:val="both"/>
      </w:pPr>
      <w:r>
        <w:t>With this classification model in place and implementation of GIS integration with Incident Management system we are one step closer to building an AI model which enable us to predict future occurrences of crime.</w:t>
      </w:r>
      <w:r w:rsidR="000B2D9B">
        <w:t xml:space="preserve"> We would also like to suggest AI modelling to establish the current mood in a location based on the social media and events management records, which would help in prediction of </w:t>
      </w:r>
      <w:r w:rsidR="00E7765D">
        <w:t>current or future</w:t>
      </w:r>
      <w:r w:rsidR="000B2D9B">
        <w:t xml:space="preserve"> crime occurrences.</w:t>
      </w:r>
    </w:p>
    <w:p w14:paraId="0288EDE1" w14:textId="77777777" w:rsidR="006843DC" w:rsidRDefault="006843DC">
      <w:r>
        <w:br w:type="page"/>
      </w:r>
    </w:p>
    <w:p w14:paraId="2102EC67" w14:textId="694DACF2" w:rsidR="00766732" w:rsidRPr="00E35BC6" w:rsidRDefault="00766732" w:rsidP="000A2B29">
      <w:pPr>
        <w:spacing w:line="240" w:lineRule="auto"/>
        <w:jc w:val="both"/>
        <w:rPr>
          <w:b/>
          <w:bCs/>
        </w:rPr>
      </w:pPr>
      <w:r w:rsidRPr="00E35BC6">
        <w:rPr>
          <w:b/>
          <w:bCs/>
        </w:rPr>
        <w:lastRenderedPageBreak/>
        <w:t>Goal</w:t>
      </w:r>
    </w:p>
    <w:p w14:paraId="63F0AE82" w14:textId="1AEC5048" w:rsidR="00766732" w:rsidRDefault="00766732" w:rsidP="000A2B29">
      <w:pPr>
        <w:spacing w:line="240" w:lineRule="auto"/>
        <w:jc w:val="both"/>
      </w:pPr>
      <w:r>
        <w:t>Build a multiclass classification model using different algorithms and select the model with low cross-entropy log loss and high accuracy</w:t>
      </w:r>
      <w:r w:rsidR="00E35BC6">
        <w:t>. This will provide us with the base for building our future AI model.</w:t>
      </w:r>
    </w:p>
    <w:p w14:paraId="76D0AD53" w14:textId="74122D6A" w:rsidR="001365B1" w:rsidRPr="0022750F" w:rsidRDefault="00291C80" w:rsidP="000A2B29">
      <w:pPr>
        <w:spacing w:line="240" w:lineRule="auto"/>
        <w:jc w:val="both"/>
        <w:rPr>
          <w:b/>
          <w:bCs/>
        </w:rPr>
      </w:pPr>
      <w:r w:rsidRPr="0022750F">
        <w:rPr>
          <w:b/>
          <w:bCs/>
        </w:rPr>
        <w:t xml:space="preserve">Data </w:t>
      </w:r>
      <w:r w:rsidR="00F47035" w:rsidRPr="0022750F">
        <w:rPr>
          <w:b/>
          <w:bCs/>
        </w:rPr>
        <w:t>Cleansing</w:t>
      </w:r>
    </w:p>
    <w:p w14:paraId="786525FA" w14:textId="6536E35F" w:rsidR="00F47035" w:rsidRDefault="000F4F01" w:rsidP="000A2B29">
      <w:pPr>
        <w:spacing w:line="240" w:lineRule="auto"/>
        <w:jc w:val="both"/>
      </w:pPr>
      <w:r>
        <w:t xml:space="preserve">There are 2323 records which are duplicate in the dataset provided, to the extent they even match datetime stamp and location co-ordinates </w:t>
      </w:r>
      <w:r w:rsidR="003128ED" w:rsidRPr="003128ED">
        <w:t>as well</w:t>
      </w:r>
      <w:r w:rsidRPr="003128ED">
        <w:t>.</w:t>
      </w:r>
      <w:r>
        <w:t xml:space="preserve"> These duplicate </w:t>
      </w:r>
      <w:r w:rsidR="001467B4">
        <w:t>records were removed so that he analysis and modelling will not be affected.</w:t>
      </w:r>
    </w:p>
    <w:p w14:paraId="48B314A2" w14:textId="5A236190" w:rsidR="002628A2" w:rsidRDefault="000F4F01" w:rsidP="000A2B29">
      <w:pPr>
        <w:spacing w:line="240" w:lineRule="auto"/>
        <w:jc w:val="both"/>
      </w:pPr>
      <w:r>
        <w:t xml:space="preserve">There are 67 records with completely wrong geo co-ordinates for it to belong in City of San Francisco. 5 records were updated with the correct co-ordinates based on their address matched </w:t>
      </w:r>
      <w:r w:rsidR="002628A2">
        <w:t xml:space="preserve">and 62 records were </w:t>
      </w:r>
      <w:r w:rsidR="00C61268">
        <w:t>removed</w:t>
      </w:r>
      <w:r w:rsidR="0022750F">
        <w:t>, because we do not have the matching addresses</w:t>
      </w:r>
      <w:r w:rsidR="002628A2">
        <w:t>.</w:t>
      </w:r>
    </w:p>
    <w:p w14:paraId="7B3E720B" w14:textId="09F9EEC0" w:rsidR="00F47035" w:rsidRPr="001B3568" w:rsidRDefault="00F47035" w:rsidP="000A2B29">
      <w:pPr>
        <w:spacing w:line="240" w:lineRule="auto"/>
        <w:jc w:val="both"/>
        <w:rPr>
          <w:b/>
          <w:bCs/>
        </w:rPr>
      </w:pPr>
      <w:r w:rsidRPr="001B3568">
        <w:rPr>
          <w:b/>
          <w:bCs/>
        </w:rPr>
        <w:t>Data Analysis</w:t>
      </w:r>
    </w:p>
    <w:p w14:paraId="5448EE1A" w14:textId="2B2EA736" w:rsidR="00643BFB" w:rsidRDefault="00643BFB" w:rsidP="000A2B29">
      <w:pPr>
        <w:spacing w:line="240" w:lineRule="auto"/>
        <w:jc w:val="both"/>
      </w:pPr>
      <w:r>
        <w:t>Location fields – PdDistrict, Address, X and Y</w:t>
      </w:r>
      <w:r w:rsidR="007B2253">
        <w:t xml:space="preserve">. There is a lot of overlap between the geo co-ordinates (X,Y) and address between two or more </w:t>
      </w:r>
      <w:r w:rsidR="00EE2E65">
        <w:t>P</w:t>
      </w:r>
      <w:r w:rsidR="007B2253">
        <w:t xml:space="preserve">dDistrict. 1441 records where combination of address and geo co-ordinates are associated with more than one </w:t>
      </w:r>
      <w:r w:rsidR="00EE2E65">
        <w:t>PdDistrict</w:t>
      </w:r>
      <w:r w:rsidR="007B2253">
        <w:t xml:space="preserve">. </w:t>
      </w:r>
      <w:r w:rsidR="0014060D">
        <w:t>1008</w:t>
      </w:r>
      <w:r w:rsidR="00495246">
        <w:t xml:space="preserve"> </w:t>
      </w:r>
      <w:r w:rsidR="0014060D">
        <w:t xml:space="preserve">records </w:t>
      </w:r>
      <w:r w:rsidR="00495246">
        <w:t xml:space="preserve">have same address </w:t>
      </w:r>
      <w:r w:rsidR="0014060D">
        <w:t>but</w:t>
      </w:r>
      <w:r w:rsidR="00495246">
        <w:t xml:space="preserve"> different </w:t>
      </w:r>
      <w:r w:rsidR="00EE2E65">
        <w:t xml:space="preserve">PdDistrict </w:t>
      </w:r>
      <w:r w:rsidR="00495246">
        <w:t xml:space="preserve">and </w:t>
      </w:r>
      <w:r w:rsidR="0014060D">
        <w:t xml:space="preserve">1218 records have same geo co-ordinates but different </w:t>
      </w:r>
      <w:r w:rsidR="00EE2E65">
        <w:t>PdDistricts</w:t>
      </w:r>
      <w:r w:rsidR="0014060D">
        <w:t xml:space="preserve">. These leads us to understand that the crime location data input has no validation in place to distinctly identify the </w:t>
      </w:r>
      <w:r w:rsidR="00EE2E65">
        <w:t xml:space="preserve">PdDistrict </w:t>
      </w:r>
      <w:r w:rsidR="0014060D">
        <w:t xml:space="preserve">boundaries, address and geo co-ordinates. </w:t>
      </w:r>
      <w:r w:rsidR="001E2EB2">
        <w:t xml:space="preserve">Please review appendix A for a graphical representation of these anomalies. </w:t>
      </w:r>
      <w:r w:rsidR="0014060D">
        <w:t>For our analysis</w:t>
      </w:r>
      <w:r w:rsidR="001E2EB2">
        <w:t>/classification modelling</w:t>
      </w:r>
      <w:r w:rsidR="0014060D">
        <w:t xml:space="preserve"> we </w:t>
      </w:r>
      <w:r w:rsidR="001E2EB2">
        <w:t>have created unique identifier with the combination of address and geo co-ordinates</w:t>
      </w:r>
      <w:r w:rsidR="00E462A0">
        <w:t xml:space="preserve"> with unique records from train and test dataset provided for this project</w:t>
      </w:r>
      <w:r w:rsidR="001E2EB2">
        <w:t xml:space="preserve">. With this identifier it does not matter which </w:t>
      </w:r>
      <w:r w:rsidR="00EE2E65">
        <w:t xml:space="preserve">PdDistrict </w:t>
      </w:r>
      <w:r w:rsidR="001E2EB2">
        <w:t>the crime location belongs to and</w:t>
      </w:r>
      <w:r w:rsidR="00E462A0">
        <w:t xml:space="preserve"> </w:t>
      </w:r>
      <w:r w:rsidR="001E2EB2">
        <w:t xml:space="preserve">helps in building the classifier model more </w:t>
      </w:r>
      <w:r w:rsidR="00EE2E65">
        <w:t>accurately</w:t>
      </w:r>
      <w:r w:rsidR="001E2EB2">
        <w:t>.</w:t>
      </w:r>
      <w:r w:rsidR="0014060D">
        <w:t xml:space="preserve"> </w:t>
      </w:r>
    </w:p>
    <w:p w14:paraId="59639277" w14:textId="51C3A7F3" w:rsidR="00291C80" w:rsidRDefault="00291C80" w:rsidP="000A2B29">
      <w:pPr>
        <w:spacing w:line="240" w:lineRule="auto"/>
        <w:jc w:val="both"/>
      </w:pPr>
      <w:r>
        <w:t>The dataset consists of alternate week starting from Jan 2003 to May 2015. While analysing the data we will consider only the full year data to quantify the crime</w:t>
      </w:r>
      <w:r w:rsidR="0052507A">
        <w:t xml:space="preserve"> incidents to better understand the trend</w:t>
      </w:r>
      <w:r w:rsidR="001B5246">
        <w:t>, but for modelling we use all the years.</w:t>
      </w:r>
    </w:p>
    <w:p w14:paraId="5A0EFD94" w14:textId="0100C9E3" w:rsidR="003B62F6" w:rsidRPr="001B3568" w:rsidRDefault="003B62F6" w:rsidP="000A2B29">
      <w:pPr>
        <w:spacing w:line="240" w:lineRule="auto"/>
        <w:jc w:val="both"/>
        <w:rPr>
          <w:b/>
          <w:bCs/>
        </w:rPr>
      </w:pPr>
      <w:r w:rsidRPr="001B3568">
        <w:rPr>
          <w:b/>
          <w:bCs/>
        </w:rPr>
        <w:t>Data Inference</w:t>
      </w:r>
    </w:p>
    <w:p w14:paraId="27B4017A" w14:textId="2153CA82" w:rsidR="003B62F6" w:rsidRDefault="003B62F6" w:rsidP="000A2B29">
      <w:pPr>
        <w:spacing w:line="240" w:lineRule="auto"/>
        <w:jc w:val="both"/>
      </w:pPr>
      <w:r>
        <w:t xml:space="preserve">Overview of </w:t>
      </w:r>
      <w:r w:rsidR="00F31D35">
        <w:t xml:space="preserve">top 10 Crime Categories </w:t>
      </w:r>
      <w:r>
        <w:t>over the years and</w:t>
      </w:r>
      <w:r w:rsidR="00F31D35">
        <w:t xml:space="preserve"> their trend.</w:t>
      </w:r>
      <w:r w:rsidR="004361D5">
        <w:t xml:space="preserve"> For graphical representation please refer to appendix B.</w:t>
      </w:r>
    </w:p>
    <w:p w14:paraId="1A6CC6E5" w14:textId="78F1FBCA" w:rsidR="00FE674B" w:rsidRPr="003128ED" w:rsidRDefault="003B62F6" w:rsidP="00FE674B">
      <w:pPr>
        <w:pStyle w:val="ListParagraph"/>
        <w:numPr>
          <w:ilvl w:val="0"/>
          <w:numId w:val="2"/>
        </w:numPr>
        <w:spacing w:line="240" w:lineRule="auto"/>
        <w:jc w:val="both"/>
      </w:pPr>
      <w:r w:rsidRPr="003128ED">
        <w:t>Larceny/Theft has had the highest incidents through out all years and since 2011 it has been increasing drastically.</w:t>
      </w:r>
    </w:p>
    <w:p w14:paraId="3FF7BE4F" w14:textId="5740BF67" w:rsidR="00FE674B" w:rsidRPr="003128ED" w:rsidRDefault="003B62F6" w:rsidP="00FE674B">
      <w:pPr>
        <w:pStyle w:val="ListParagraph"/>
        <w:numPr>
          <w:ilvl w:val="0"/>
          <w:numId w:val="2"/>
        </w:numPr>
        <w:spacing w:line="240" w:lineRule="auto"/>
        <w:jc w:val="both"/>
      </w:pPr>
      <w:r w:rsidRPr="003128ED">
        <w:t>Other Offenses has been second leading category rising in 2007 and decreasing slowly in 2010 and increasing again increasing again in 2013.</w:t>
      </w:r>
    </w:p>
    <w:p w14:paraId="7D1DFF2B" w14:textId="77777777" w:rsidR="00FE674B" w:rsidRDefault="003B62F6" w:rsidP="00FE674B">
      <w:pPr>
        <w:pStyle w:val="ListParagraph"/>
        <w:numPr>
          <w:ilvl w:val="0"/>
          <w:numId w:val="2"/>
        </w:numPr>
        <w:spacing w:line="240" w:lineRule="auto"/>
        <w:jc w:val="both"/>
      </w:pPr>
      <w:r w:rsidRPr="003128ED">
        <w:t>Non-Criminal category is third in the leading category which steadily increased from 2009 and</w:t>
      </w:r>
      <w:r>
        <w:t xml:space="preserve"> recently dropped slightly. </w:t>
      </w:r>
    </w:p>
    <w:p w14:paraId="751DC80E" w14:textId="77777777" w:rsidR="00FE674B" w:rsidRDefault="00FE674B" w:rsidP="00FE674B">
      <w:pPr>
        <w:pStyle w:val="ListParagraph"/>
        <w:numPr>
          <w:ilvl w:val="0"/>
          <w:numId w:val="2"/>
        </w:numPr>
        <w:spacing w:line="240" w:lineRule="auto"/>
        <w:jc w:val="both"/>
      </w:pPr>
      <w:r>
        <w:t>Assault is fourth in the leading categories and has stayed consistent through out the years.</w:t>
      </w:r>
    </w:p>
    <w:p w14:paraId="0F12F820" w14:textId="2573F14A" w:rsidR="003B62F6" w:rsidRDefault="00FE674B" w:rsidP="00FE674B">
      <w:pPr>
        <w:pStyle w:val="ListParagraph"/>
        <w:numPr>
          <w:ilvl w:val="0"/>
          <w:numId w:val="2"/>
        </w:numPr>
        <w:spacing w:line="240" w:lineRule="auto"/>
        <w:jc w:val="both"/>
      </w:pPr>
      <w:r>
        <w:t>Drug/Narcotic is fifth in the lead and steadily dropped since 2009. The policies and/or procedures implemented since 2009 seems to be working consistently.</w:t>
      </w:r>
    </w:p>
    <w:p w14:paraId="6BFC6E36" w14:textId="2B291CD5" w:rsidR="00FE674B" w:rsidRDefault="00FE674B" w:rsidP="00FE674B">
      <w:pPr>
        <w:pStyle w:val="ListParagraph"/>
        <w:numPr>
          <w:ilvl w:val="0"/>
          <w:numId w:val="2"/>
        </w:numPr>
        <w:spacing w:line="240" w:lineRule="auto"/>
        <w:jc w:val="both"/>
      </w:pPr>
      <w:r>
        <w:t>Vandalism is sixth and has stayed consistent throughout the years.</w:t>
      </w:r>
    </w:p>
    <w:p w14:paraId="6343D98A" w14:textId="0B6C1977" w:rsidR="00F31D35" w:rsidRDefault="00F31D35" w:rsidP="00FE674B">
      <w:pPr>
        <w:pStyle w:val="ListParagraph"/>
        <w:numPr>
          <w:ilvl w:val="0"/>
          <w:numId w:val="2"/>
        </w:numPr>
        <w:spacing w:line="240" w:lineRule="auto"/>
        <w:jc w:val="both"/>
      </w:pPr>
      <w:r>
        <w:t>Vehicle theft stands at seventh rank, but it started out as third in 2003 and in 2005 dropped impressively and has been steadily dropping with a slight increase in 2010 but nothing compared to its initially number of incidents.</w:t>
      </w:r>
    </w:p>
    <w:p w14:paraId="4D19A6FF" w14:textId="332B6D8A" w:rsidR="00F31D35" w:rsidRDefault="00F31D35" w:rsidP="00FE674B">
      <w:pPr>
        <w:pStyle w:val="ListParagraph"/>
        <w:numPr>
          <w:ilvl w:val="0"/>
          <w:numId w:val="2"/>
        </w:numPr>
        <w:spacing w:line="240" w:lineRule="auto"/>
        <w:jc w:val="both"/>
      </w:pPr>
      <w:r>
        <w:t>Burglary takes eight place and has been consistent through out the years without any drastic changes.</w:t>
      </w:r>
    </w:p>
    <w:p w14:paraId="2416276B" w14:textId="4EC83CD6" w:rsidR="00F31D35" w:rsidRDefault="00F31D35" w:rsidP="00FE674B">
      <w:pPr>
        <w:pStyle w:val="ListParagraph"/>
        <w:numPr>
          <w:ilvl w:val="0"/>
          <w:numId w:val="2"/>
        </w:numPr>
        <w:spacing w:line="240" w:lineRule="auto"/>
        <w:jc w:val="both"/>
      </w:pPr>
      <w:r>
        <w:lastRenderedPageBreak/>
        <w:t>Warrants is at ninth place and has remained consistent through out the years. However, we are not sure this is crime category</w:t>
      </w:r>
      <w:r w:rsidR="00971520">
        <w:t>, but we defer to the subject matter experts at SFPD.</w:t>
      </w:r>
    </w:p>
    <w:p w14:paraId="72D2B136" w14:textId="3203C787" w:rsidR="00971520" w:rsidRDefault="00971520" w:rsidP="00FE674B">
      <w:pPr>
        <w:pStyle w:val="ListParagraph"/>
        <w:numPr>
          <w:ilvl w:val="0"/>
          <w:numId w:val="2"/>
        </w:numPr>
        <w:spacing w:line="240" w:lineRule="auto"/>
        <w:jc w:val="both"/>
      </w:pPr>
      <w:r>
        <w:t>Suspicious OCC takes the tenth place and has been consistent through out the years with a small rise in 2009.</w:t>
      </w:r>
    </w:p>
    <w:p w14:paraId="560A5551" w14:textId="783AEE69" w:rsidR="00CB37F3" w:rsidRDefault="00CB37F3" w:rsidP="008F0F2C">
      <w:pPr>
        <w:spacing w:line="240" w:lineRule="auto"/>
        <w:jc w:val="both"/>
      </w:pPr>
      <w:r>
        <w:t>PD Districts and highest crime category incidents over the years and their trend. For graphical representation please review appendix C</w:t>
      </w:r>
      <w:r w:rsidR="00F92123">
        <w:t>.</w:t>
      </w:r>
    </w:p>
    <w:p w14:paraId="0DB92AA4" w14:textId="67810B26" w:rsidR="00BE15E9" w:rsidRPr="003128ED" w:rsidRDefault="008F0F2C" w:rsidP="00F92123">
      <w:pPr>
        <w:pStyle w:val="ListParagraph"/>
        <w:numPr>
          <w:ilvl w:val="0"/>
          <w:numId w:val="3"/>
        </w:numPr>
        <w:spacing w:line="240" w:lineRule="auto"/>
        <w:jc w:val="both"/>
      </w:pPr>
      <w:r w:rsidRPr="003128ED">
        <w:t>Larceny/Theft is very rampant in Southern, Northern and Central Pd District</w:t>
      </w:r>
      <w:r w:rsidR="00BE15E9" w:rsidRPr="003128ED">
        <w:t xml:space="preserve"> during the hours of afternoon to mid-night.</w:t>
      </w:r>
      <w:r w:rsidR="00FC11FA" w:rsidRPr="003128ED">
        <w:t xml:space="preserve"> Month of the </w:t>
      </w:r>
    </w:p>
    <w:p w14:paraId="72A89CEA" w14:textId="2D7832A1" w:rsidR="008F0F2C" w:rsidRPr="003128ED" w:rsidRDefault="008F0F2C" w:rsidP="00F92123">
      <w:pPr>
        <w:pStyle w:val="ListParagraph"/>
        <w:numPr>
          <w:ilvl w:val="0"/>
          <w:numId w:val="3"/>
        </w:numPr>
        <w:spacing w:line="240" w:lineRule="auto"/>
        <w:jc w:val="both"/>
      </w:pPr>
      <w:r w:rsidRPr="003128ED">
        <w:t>Other Offenses</w:t>
      </w:r>
      <w:r w:rsidR="00BE15E9" w:rsidRPr="003128ED">
        <w:t xml:space="preserve"> is very prominent </w:t>
      </w:r>
      <w:r w:rsidRPr="003128ED">
        <w:t>in Southern, Mission and Bayview</w:t>
      </w:r>
      <w:r w:rsidR="00BE15E9" w:rsidRPr="003128ED">
        <w:t xml:space="preserve"> Pd District</w:t>
      </w:r>
      <w:r w:rsidRPr="003128ED">
        <w:t>.</w:t>
      </w:r>
      <w:r w:rsidR="00BE15E9" w:rsidRPr="003128ED">
        <w:t xml:space="preserve"> Very high during the hours between noon and 6pm and closely followed by hours between 6PM to mid-night.</w:t>
      </w:r>
    </w:p>
    <w:p w14:paraId="773B15A3" w14:textId="043F6E22" w:rsidR="00BE15E9" w:rsidRPr="003128ED" w:rsidRDefault="00BE15E9" w:rsidP="00F92123">
      <w:pPr>
        <w:pStyle w:val="ListParagraph"/>
        <w:numPr>
          <w:ilvl w:val="0"/>
          <w:numId w:val="3"/>
        </w:numPr>
        <w:spacing w:line="240" w:lineRule="auto"/>
        <w:jc w:val="both"/>
      </w:pPr>
      <w:r w:rsidRPr="003128ED">
        <w:t>Non-Criminal category is very rampant in Southern district. Mission, Central and Northern District also show significant number of incidents. This category of crime is more noticeable during the months May, Oct</w:t>
      </w:r>
      <w:r w:rsidR="00584B20" w:rsidRPr="003128ED">
        <w:t>, Apr and Mar. And the it occurs mostly during the hours between noon and early evening.</w:t>
      </w:r>
    </w:p>
    <w:p w14:paraId="1070C62D" w14:textId="3BB2A500" w:rsidR="00F92123" w:rsidRPr="003128ED" w:rsidRDefault="00F326C6" w:rsidP="00F92123">
      <w:pPr>
        <w:pStyle w:val="ListParagraph"/>
        <w:numPr>
          <w:ilvl w:val="0"/>
          <w:numId w:val="3"/>
        </w:numPr>
        <w:spacing w:line="240" w:lineRule="auto"/>
        <w:jc w:val="both"/>
      </w:pPr>
      <w:r w:rsidRPr="003128ED">
        <w:t>Assault category is excessive in Southern, Mission and Bayview Pd Districts. Very high during the hours between noon and 6pm and closely followed by hours between 6PM to mid-night. Oct and May happen to have the highest occurrence closely followed by Mar and Apr.</w:t>
      </w:r>
    </w:p>
    <w:p w14:paraId="583D2710" w14:textId="0D4481BA" w:rsidR="00F326C6" w:rsidRDefault="00F326C6" w:rsidP="00F92123">
      <w:pPr>
        <w:pStyle w:val="ListParagraph"/>
        <w:numPr>
          <w:ilvl w:val="0"/>
          <w:numId w:val="3"/>
        </w:numPr>
        <w:spacing w:line="240" w:lineRule="auto"/>
        <w:jc w:val="both"/>
      </w:pPr>
      <w:r>
        <w:t>Drug/Narcotic category is epidemic in Tenderloin Pd District. Highly active during the hours between noon and 6 pm, followed by 6 pm to mid-night. First few months of the years show more incidents than the warmer months of the year.</w:t>
      </w:r>
    </w:p>
    <w:p w14:paraId="1831651C" w14:textId="3268D3FE" w:rsidR="00F326C6" w:rsidRDefault="005250AD" w:rsidP="00F92123">
      <w:pPr>
        <w:pStyle w:val="ListParagraph"/>
        <w:numPr>
          <w:ilvl w:val="0"/>
          <w:numId w:val="3"/>
        </w:numPr>
        <w:spacing w:line="240" w:lineRule="auto"/>
        <w:jc w:val="both"/>
      </w:pPr>
      <w:r>
        <w:t>Vandalism category is highest in Southern Pd District, followed by Northern, Bayview, Ingleside and Mission closely. Hours between 6pm and mid-night have the highest occurrences. October happen to be the month with high occurrences.</w:t>
      </w:r>
    </w:p>
    <w:p w14:paraId="7A9989FE" w14:textId="3B7F6968" w:rsidR="005250AD" w:rsidRDefault="005250AD" w:rsidP="00F92123">
      <w:pPr>
        <w:pStyle w:val="ListParagraph"/>
        <w:numPr>
          <w:ilvl w:val="0"/>
          <w:numId w:val="3"/>
        </w:numPr>
        <w:spacing w:line="240" w:lineRule="auto"/>
        <w:jc w:val="both"/>
      </w:pPr>
      <w:r>
        <w:t>Vehicle theft category is extremely high in Ingleside. Bayview and Mission take the second rank closely followed by Northern Pd District. Most occurrences are during the hours between 6pm to mid-night and consistent through out the months of the year.</w:t>
      </w:r>
    </w:p>
    <w:p w14:paraId="21FB85F0" w14:textId="27EF1ADC" w:rsidR="005250AD" w:rsidRDefault="005610A3" w:rsidP="00F92123">
      <w:pPr>
        <w:pStyle w:val="ListParagraph"/>
        <w:numPr>
          <w:ilvl w:val="0"/>
          <w:numId w:val="3"/>
        </w:numPr>
        <w:spacing w:line="240" w:lineRule="auto"/>
        <w:jc w:val="both"/>
      </w:pPr>
      <w:r>
        <w:t xml:space="preserve">Burglary is very high in Northern Pd District, followed by Southern and Central in their ranking. Hours of Burglary incidents </w:t>
      </w:r>
      <w:r w:rsidR="00FD3B71">
        <w:t>are high during noon to mid-night and quite noticeable during the 6 am to noon as well.</w:t>
      </w:r>
    </w:p>
    <w:p w14:paraId="1AE63620" w14:textId="0E7B1D88" w:rsidR="00FD3B71" w:rsidRDefault="001F0D34" w:rsidP="00F92123">
      <w:pPr>
        <w:pStyle w:val="ListParagraph"/>
        <w:numPr>
          <w:ilvl w:val="0"/>
          <w:numId w:val="3"/>
        </w:numPr>
        <w:spacing w:line="240" w:lineRule="auto"/>
        <w:jc w:val="both"/>
      </w:pPr>
      <w:r>
        <w:t>Warrants have been highest for Southern Pd district, followed by Tenderloin and Mission Pd Districts. Mostly happening during the noon and 6 pm and significantly during later in the evening as well. First few months of the year show more occurrences than the later months of the year.</w:t>
      </w:r>
    </w:p>
    <w:p w14:paraId="2428AFCB" w14:textId="0CB514F8" w:rsidR="001F0D34" w:rsidRDefault="001F0D34" w:rsidP="00F92123">
      <w:pPr>
        <w:pStyle w:val="ListParagraph"/>
        <w:numPr>
          <w:ilvl w:val="0"/>
          <w:numId w:val="3"/>
        </w:numPr>
        <w:spacing w:line="240" w:lineRule="auto"/>
        <w:jc w:val="both"/>
      </w:pPr>
      <w:r>
        <w:t>Suspicious OCC category is high in Southern Pd and quite significant in Bayview and Mission Pd. Hours of incidents is high during the hours between noon and 6 pm, followed by 6 pm to mid-night and 6 am to noon noticeably. The incidents are distributed over the months of the year with out much of a pattern.</w:t>
      </w:r>
    </w:p>
    <w:p w14:paraId="19F2355A" w14:textId="588C4AF0" w:rsidR="00AE2645" w:rsidRDefault="00AE2645">
      <w:r>
        <w:br w:type="page"/>
      </w:r>
    </w:p>
    <w:p w14:paraId="23FE94D8" w14:textId="77777777" w:rsidR="003903D6" w:rsidRPr="001B3568" w:rsidRDefault="003903D6" w:rsidP="003903D6">
      <w:pPr>
        <w:rPr>
          <w:b/>
          <w:bCs/>
        </w:rPr>
      </w:pPr>
      <w:r w:rsidRPr="001B3568">
        <w:rPr>
          <w:b/>
          <w:bCs/>
        </w:rPr>
        <w:lastRenderedPageBreak/>
        <w:t>Feature Engineering</w:t>
      </w:r>
    </w:p>
    <w:p w14:paraId="78A0E4ED" w14:textId="77777777" w:rsidR="003903D6" w:rsidRDefault="003903D6" w:rsidP="003903D6">
      <w:r>
        <w:t>Considering that the Address and the geo co-ordinate fields (X and Y) are not always mapped correctly and string values cannot be used in building classification model, we have created a new table CrimeAddress. This table is populated with unique combination of Address, X and Y fields from the original dataset. Each record has unique ID which acts as foreign key to AddressID in the main dataset as per the record’s Address and geo co-ordinates.</w:t>
      </w:r>
    </w:p>
    <w:p w14:paraId="4F7B5CB8" w14:textId="77777777" w:rsidR="003903D6" w:rsidRDefault="003903D6" w:rsidP="003903D6">
      <w:r>
        <w:t xml:space="preserve">Since we have alternate week of data, we needed to derive weekly data from the data provided(Dates field), so we have introduced WeekOfYear field. We went further and derived DayOfYear, DayOfMonth and HourOfDay from the dates field. </w:t>
      </w:r>
    </w:p>
    <w:p w14:paraId="3DA0E191" w14:textId="1C9B218D" w:rsidR="003903D6" w:rsidRDefault="003903D6" w:rsidP="003903D6">
      <w:pPr>
        <w:spacing w:line="240" w:lineRule="auto"/>
        <w:jc w:val="both"/>
      </w:pPr>
      <w:r>
        <w:t>We aggregated the data by AddressID and Category for the WeekOfYear, DayOfYear, DayOfWeek, MonthOfYear, DayOfMonth and HourOfDay for each record. This provides statistical information for all three dimensions at the record level and thus promotes validity and accuracy of the classification model.</w:t>
      </w:r>
      <w:r w:rsidR="001B3568">
        <w:t xml:space="preserve"> The </w:t>
      </w:r>
      <w:r w:rsidR="00D43C8B">
        <w:t xml:space="preserve">fields in </w:t>
      </w:r>
      <w:r w:rsidR="001B3568">
        <w:t xml:space="preserve">main dataset with all the engineered fields is as follows – Dates, Category, Descript, </w:t>
      </w:r>
      <w:r w:rsidR="001B3568" w:rsidRPr="002C0F6B">
        <w:rPr>
          <w:rFonts w:ascii="Calibri" w:eastAsia="Times New Roman" w:hAnsi="Calibri" w:cs="Times New Roman"/>
          <w:color w:val="000000"/>
          <w:lang w:eastAsia="en-CA"/>
        </w:rPr>
        <w:t>DayOfWeek</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PdDistrict</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Resolution</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Address</w:t>
      </w:r>
      <w:r w:rsidR="001B3568">
        <w:rPr>
          <w:rFonts w:ascii="Calibri" w:eastAsia="Times New Roman" w:hAnsi="Calibri" w:cs="Times New Roman"/>
          <w:color w:val="000000"/>
          <w:lang w:eastAsia="en-CA"/>
        </w:rPr>
        <w:t xml:space="preserve">, X, Y, </w:t>
      </w:r>
      <w:r w:rsidR="001B3568" w:rsidRPr="002C0F6B">
        <w:rPr>
          <w:rFonts w:ascii="Calibri" w:eastAsia="Times New Roman" w:hAnsi="Calibri" w:cs="Times New Roman"/>
          <w:color w:val="000000"/>
          <w:lang w:eastAsia="en-CA"/>
        </w:rPr>
        <w:t>AddressID</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Dates_Year</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Dates_Month</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Dates_Day</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Dates_Hour</w:t>
      </w:r>
      <w:r w:rsidR="001B3568">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Dates_Minutes</w:t>
      </w:r>
      <w:r w:rsidR="001B3568">
        <w:rPr>
          <w:rFonts w:ascii="Calibri" w:eastAsia="Times New Roman" w:hAnsi="Calibri" w:cs="Times New Roman"/>
          <w:color w:val="000000"/>
          <w:lang w:eastAsia="en-CA"/>
        </w:rPr>
        <w:t>,</w:t>
      </w:r>
      <w:r w:rsidR="00D43C8B">
        <w:rPr>
          <w:rFonts w:ascii="Calibri" w:eastAsia="Times New Roman" w:hAnsi="Calibri" w:cs="Times New Roman"/>
          <w:color w:val="000000"/>
          <w:lang w:eastAsia="en-CA"/>
        </w:rPr>
        <w:t xml:space="preserve"> </w:t>
      </w:r>
      <w:r w:rsidR="001B3568" w:rsidRPr="002C0F6B">
        <w:rPr>
          <w:rFonts w:ascii="Calibri" w:eastAsia="Times New Roman" w:hAnsi="Calibri" w:cs="Times New Roman"/>
          <w:color w:val="000000"/>
          <w:lang w:eastAsia="en-CA"/>
        </w:rPr>
        <w:t>Dates_Seconds</w:t>
      </w:r>
      <w:r w:rsidR="001B3568">
        <w:rPr>
          <w:rFonts w:ascii="Calibri" w:eastAsia="Times New Roman" w:hAnsi="Calibri" w:cs="Times New Roman"/>
          <w:color w:val="000000"/>
          <w:lang w:eastAsia="en-CA"/>
        </w:rPr>
        <w:t>,</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Dates_WeekOfYear,</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Dates_DayOfYear,</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WeekOfYear_Category,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DayOfYear_Category,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DayOfWeek_Category,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HourOfDay_Category,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AddressID_Category,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DayOfMonth_Category,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MonthOfYear_Category,</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WeekOfYear_Category_Address,</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DayOfYear_Category_Address,</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DayOfWeek_Category_Address,</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HourOfDay_Category_Address,</w:t>
      </w:r>
      <w:r w:rsidR="00D43C8B">
        <w:rPr>
          <w:rFonts w:ascii="Calibri" w:eastAsia="Times New Roman" w:hAnsi="Calibri" w:cs="Times New Roman"/>
          <w:color w:val="000000"/>
          <w:lang w:eastAsia="en-CA"/>
        </w:rPr>
        <w:t xml:space="preserve"> </w:t>
      </w:r>
      <w:r w:rsidR="001B3568" w:rsidRPr="001B3568">
        <w:rPr>
          <w:rFonts w:ascii="Calibri" w:eastAsia="Times New Roman" w:hAnsi="Calibri" w:cs="Times New Roman"/>
          <w:color w:val="000000"/>
          <w:lang w:eastAsia="en-CA"/>
        </w:rPr>
        <w:t>DayOfMonth_Category_Address</w:t>
      </w:r>
      <w:r w:rsidR="00D43C8B">
        <w:rPr>
          <w:rFonts w:ascii="Calibri" w:eastAsia="Times New Roman" w:hAnsi="Calibri" w:cs="Times New Roman"/>
          <w:color w:val="000000"/>
          <w:lang w:eastAsia="en-CA"/>
        </w:rPr>
        <w:t xml:space="preserve"> and  </w:t>
      </w:r>
      <w:r w:rsidR="001B3568" w:rsidRPr="001B3568">
        <w:rPr>
          <w:rFonts w:ascii="Calibri" w:eastAsia="Times New Roman" w:hAnsi="Calibri" w:cs="Times New Roman"/>
          <w:color w:val="000000"/>
          <w:lang w:eastAsia="en-CA"/>
        </w:rPr>
        <w:t>MonthOfYear_Category_Address</w:t>
      </w:r>
      <w:r w:rsidR="00D43C8B">
        <w:rPr>
          <w:rFonts w:ascii="Calibri" w:eastAsia="Times New Roman" w:hAnsi="Calibri" w:cs="Times New Roman"/>
          <w:color w:val="000000"/>
          <w:lang w:eastAsia="en-CA"/>
        </w:rPr>
        <w:t xml:space="preserve">. For more information on columns review appendix </w:t>
      </w:r>
      <w:r w:rsidR="00222643">
        <w:rPr>
          <w:rFonts w:ascii="Calibri" w:eastAsia="Times New Roman" w:hAnsi="Calibri" w:cs="Times New Roman"/>
          <w:color w:val="000000"/>
          <w:lang w:eastAsia="en-CA"/>
        </w:rPr>
        <w:t>D</w:t>
      </w:r>
      <w:r w:rsidR="00D43C8B">
        <w:rPr>
          <w:rFonts w:ascii="Calibri" w:eastAsia="Times New Roman" w:hAnsi="Calibri" w:cs="Times New Roman"/>
          <w:color w:val="000000"/>
          <w:lang w:eastAsia="en-CA"/>
        </w:rPr>
        <w:t>.</w:t>
      </w:r>
    </w:p>
    <w:p w14:paraId="4D07F8CA" w14:textId="0C59ED64" w:rsidR="003903D6" w:rsidRPr="00BA45BA" w:rsidRDefault="003903D6" w:rsidP="003903D6">
      <w:pPr>
        <w:spacing w:line="240" w:lineRule="auto"/>
        <w:jc w:val="both"/>
        <w:rPr>
          <w:b/>
          <w:bCs/>
        </w:rPr>
      </w:pPr>
      <w:r w:rsidRPr="00BA45BA">
        <w:rPr>
          <w:b/>
          <w:bCs/>
        </w:rPr>
        <w:t>Multi-Class Classification Modelling</w:t>
      </w:r>
    </w:p>
    <w:p w14:paraId="6AB41AD9" w14:textId="542D012B" w:rsidR="008B2E8B" w:rsidRDefault="003903D6" w:rsidP="003903D6">
      <w:pPr>
        <w:spacing w:line="240" w:lineRule="auto"/>
        <w:jc w:val="both"/>
      </w:pPr>
      <w:r>
        <w:t>As per our proposal we built three major classification models - Gaussian Naive Bayes, Random Forest Classifier and K-Nearest Neighbors</w:t>
      </w:r>
      <w:r w:rsidR="008B2E8B">
        <w:t xml:space="preserve"> with and without feature engineering</w:t>
      </w:r>
      <w:r w:rsidR="00AD4DF0">
        <w:t xml:space="preserve">. </w:t>
      </w:r>
      <w:r w:rsidR="00766E21">
        <w:t xml:space="preserve">We are advised to use </w:t>
      </w:r>
      <w:r w:rsidR="00AD4DF0">
        <w:t xml:space="preserve">Log loss and accuracy </w:t>
      </w:r>
      <w:r w:rsidR="00766E21">
        <w:t xml:space="preserve"> as performance evaluation metric. </w:t>
      </w:r>
      <w:r w:rsidR="00AD4DF0">
        <w:t xml:space="preserve">Therefore, our ideal model should have low log loss and high </w:t>
      </w:r>
      <w:r w:rsidR="00A175FB">
        <w:t>accuracy</w:t>
      </w:r>
      <w:r w:rsidR="00AD4DF0">
        <w:t>.</w:t>
      </w:r>
    </w:p>
    <w:p w14:paraId="70F4CC19" w14:textId="600CD6CC" w:rsidR="003903D6" w:rsidRDefault="008B2E8B" w:rsidP="003903D6">
      <w:pPr>
        <w:spacing w:line="240" w:lineRule="auto"/>
        <w:jc w:val="both"/>
      </w:pPr>
      <w:r w:rsidRPr="00B32B77">
        <w:rPr>
          <w:u w:val="single"/>
        </w:rPr>
        <w:t>For the first iteration</w:t>
      </w:r>
      <w:r>
        <w:t xml:space="preserve"> of modelling we used the dataset as it was provided, that is without any feature engineering. Since date fields can not be used in modelling Day, DayOfWeek, Month, Year, Hour and Minute were derived from Dates field. </w:t>
      </w:r>
      <w:r w:rsidR="00057655">
        <w:t xml:space="preserve">The string fields like </w:t>
      </w:r>
      <w:r>
        <w:t>Address, Dates, Descript</w:t>
      </w:r>
      <w:r w:rsidR="00057655">
        <w:t xml:space="preserve"> and </w:t>
      </w:r>
      <w:r>
        <w:t>Resolution were dropped</w:t>
      </w:r>
      <w:r w:rsidR="00057655">
        <w:t xml:space="preserve">. </w:t>
      </w:r>
      <w:r w:rsidR="00314E83">
        <w:t>Using LabelEncoder converted PdDistrict and Category to numerical values.</w:t>
      </w:r>
      <w:r w:rsidR="00057655">
        <w:t xml:space="preserve"> Usi</w:t>
      </w:r>
      <w:r w:rsidR="00314E83">
        <w:t xml:space="preserve">ng </w:t>
      </w:r>
      <w:r w:rsidR="00314E83" w:rsidRPr="00314E83">
        <w:t>train_test_split</w:t>
      </w:r>
      <w:r w:rsidR="00314E83">
        <w:t xml:space="preserve"> </w:t>
      </w:r>
      <w:r w:rsidR="00057655">
        <w:t>we split the data in Train dataset to obtain Training and Testing datasets</w:t>
      </w:r>
      <w:r>
        <w:t>.</w:t>
      </w:r>
      <w:r w:rsidR="00057655">
        <w:t xml:space="preserve"> Target values were loaded into Training_Y and dropped from the Training dataset to form Training_X.</w:t>
      </w:r>
    </w:p>
    <w:p w14:paraId="281D19F5" w14:textId="70321E0D" w:rsidR="00A175FB" w:rsidRDefault="00057655" w:rsidP="003903D6">
      <w:pPr>
        <w:spacing w:line="240" w:lineRule="auto"/>
        <w:jc w:val="both"/>
      </w:pPr>
      <w:r>
        <w:t>First multi-class classification we tried was Gaussian Naive Bayes</w:t>
      </w:r>
      <w:r w:rsidR="00AD4DF0">
        <w:t xml:space="preserve">. It took us 5.3 seconds with log loss 2.6 and accuracy 19%. </w:t>
      </w:r>
      <w:r w:rsidR="00A175FB">
        <w:t>Second one was Random Forest Classifier, which took 1152.8 seconds with log loss of 4.8 and 31% accuracy. Even though the accuracy has increased the log loss has increased as well, so not a</w:t>
      </w:r>
      <w:r w:rsidR="00D63B47">
        <w:t>n</w:t>
      </w:r>
      <w:r w:rsidR="00A175FB">
        <w:t xml:space="preserve"> ideal model. Lastly we tried K-Nearest Neighbors, which took 16.3 seconds with log loss of 18.7 and 18% accuracy. In this case the log loss has increased significantly, and accuracy has gone done by 1%. None of the above model will be acceptable.</w:t>
      </w:r>
    </w:p>
    <w:p w14:paraId="63B00F52" w14:textId="2C4C41D0" w:rsidR="00A175FB" w:rsidRDefault="00A175FB" w:rsidP="003903D6">
      <w:pPr>
        <w:spacing w:line="240" w:lineRule="auto"/>
        <w:jc w:val="both"/>
      </w:pPr>
      <w:r w:rsidRPr="00B32B77">
        <w:rPr>
          <w:u w:val="single"/>
        </w:rPr>
        <w:t>For the second iteration</w:t>
      </w:r>
      <w:r>
        <w:t xml:space="preserve"> of modelling we used the dataset with features engineered. </w:t>
      </w:r>
      <w:r w:rsidR="00D63B47">
        <w:t xml:space="preserve">As before, string fields like Address, Dates, Descript and Resolution were dropped. Using LabelEncoder converted PdDistrict and Category to numerical values. Using </w:t>
      </w:r>
      <w:r w:rsidR="00D63B47" w:rsidRPr="00314E83">
        <w:t>train_test_split</w:t>
      </w:r>
      <w:r w:rsidR="00D63B47">
        <w:t xml:space="preserve"> we split the data in Train dataset to obtain Training and Testing datasets. Target values were loaded into Training_Y and dropped from the Training dataset to form Training_X.</w:t>
      </w:r>
    </w:p>
    <w:p w14:paraId="6821B538" w14:textId="25CCAA9A" w:rsidR="00D63B47" w:rsidRDefault="00B32B77" w:rsidP="003903D6">
      <w:pPr>
        <w:spacing w:line="240" w:lineRule="auto"/>
        <w:jc w:val="both"/>
      </w:pPr>
      <w:r>
        <w:lastRenderedPageBreak/>
        <w:t>First multi-class classification we tried was Gaussian Naive Bayes. It took us 5 seconds with log loss 3.55 and accuracy 42%. Second one was Random Forest Classifier, which took 341 seconds with log loss of 0.15 and 98% accuracy. This model has the best result, but we built the third model to be sure. The third model K-Nearest Neighbors took 42 seconds with 4.1 log loss and 65% accuracy.</w:t>
      </w:r>
    </w:p>
    <w:tbl>
      <w:tblPr>
        <w:tblW w:w="9600" w:type="dxa"/>
        <w:tblLook w:val="04A0" w:firstRow="1" w:lastRow="0" w:firstColumn="1" w:lastColumn="0" w:noHBand="0" w:noVBand="1"/>
      </w:tblPr>
      <w:tblGrid>
        <w:gridCol w:w="1934"/>
        <w:gridCol w:w="4260"/>
        <w:gridCol w:w="1580"/>
        <w:gridCol w:w="960"/>
        <w:gridCol w:w="1035"/>
      </w:tblGrid>
      <w:tr w:rsidR="00B32B77" w:rsidRPr="00B32B77" w14:paraId="2276BA19" w14:textId="77777777" w:rsidTr="00B32B77">
        <w:trPr>
          <w:trHeight w:val="290"/>
        </w:trPr>
        <w:tc>
          <w:tcPr>
            <w:tcW w:w="18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F6330C6" w14:textId="06146B9E" w:rsidR="00B32B77" w:rsidRPr="00B32B77" w:rsidRDefault="00B32B77" w:rsidP="00B32B77">
            <w:pPr>
              <w:spacing w:after="0" w:line="240" w:lineRule="auto"/>
              <w:rPr>
                <w:rFonts w:ascii="Calibri" w:eastAsia="Times New Roman" w:hAnsi="Calibri" w:cs="Calibri"/>
                <w:b/>
                <w:bCs/>
                <w:color w:val="000000"/>
                <w:lang w:eastAsia="en-CA"/>
              </w:rPr>
            </w:pPr>
            <w:r w:rsidRPr="00B32B77">
              <w:rPr>
                <w:rFonts w:ascii="Calibri" w:eastAsia="Times New Roman" w:hAnsi="Calibri" w:cs="Calibri"/>
                <w:b/>
                <w:bCs/>
                <w:color w:val="000000"/>
                <w:lang w:eastAsia="en-CA"/>
              </w:rPr>
              <w:t>Data Source</w:t>
            </w:r>
          </w:p>
        </w:tc>
        <w:tc>
          <w:tcPr>
            <w:tcW w:w="4260" w:type="dxa"/>
            <w:tcBorders>
              <w:top w:val="single" w:sz="4" w:space="0" w:color="auto"/>
              <w:left w:val="nil"/>
              <w:bottom w:val="single" w:sz="4" w:space="0" w:color="auto"/>
              <w:right w:val="single" w:sz="4" w:space="0" w:color="auto"/>
            </w:tcBorders>
            <w:shd w:val="clear" w:color="000000" w:fill="E7E6E6"/>
            <w:noWrap/>
            <w:vAlign w:val="bottom"/>
            <w:hideMark/>
          </w:tcPr>
          <w:p w14:paraId="7B52FB63" w14:textId="48523B43" w:rsidR="00B32B77" w:rsidRPr="00B32B77" w:rsidRDefault="00B32B77" w:rsidP="00B32B77">
            <w:pPr>
              <w:spacing w:after="0" w:line="240" w:lineRule="auto"/>
              <w:rPr>
                <w:rFonts w:ascii="Calibri" w:eastAsia="Times New Roman" w:hAnsi="Calibri" w:cs="Calibri"/>
                <w:b/>
                <w:bCs/>
                <w:color w:val="000000"/>
                <w:lang w:eastAsia="en-CA"/>
              </w:rPr>
            </w:pPr>
            <w:r w:rsidRPr="00B32B77">
              <w:rPr>
                <w:rFonts w:ascii="Calibri" w:eastAsia="Times New Roman" w:hAnsi="Calibri" w:cs="Calibri"/>
                <w:b/>
                <w:bCs/>
                <w:color w:val="000000"/>
                <w:lang w:eastAsia="en-CA"/>
              </w:rPr>
              <w:t>Classification Algorithm</w:t>
            </w:r>
          </w:p>
        </w:tc>
        <w:tc>
          <w:tcPr>
            <w:tcW w:w="1580" w:type="dxa"/>
            <w:tcBorders>
              <w:top w:val="single" w:sz="4" w:space="0" w:color="auto"/>
              <w:left w:val="nil"/>
              <w:bottom w:val="single" w:sz="4" w:space="0" w:color="auto"/>
              <w:right w:val="single" w:sz="4" w:space="0" w:color="auto"/>
            </w:tcBorders>
            <w:shd w:val="clear" w:color="000000" w:fill="E7E6E6"/>
            <w:noWrap/>
            <w:vAlign w:val="bottom"/>
            <w:hideMark/>
          </w:tcPr>
          <w:p w14:paraId="3982EE8A" w14:textId="77777777" w:rsidR="00B32B77" w:rsidRPr="00B32B77" w:rsidRDefault="00B32B77" w:rsidP="00B32B77">
            <w:pPr>
              <w:spacing w:after="0" w:line="240" w:lineRule="auto"/>
              <w:rPr>
                <w:rFonts w:ascii="Calibri" w:eastAsia="Times New Roman" w:hAnsi="Calibri" w:cs="Calibri"/>
                <w:b/>
                <w:bCs/>
                <w:color w:val="000000"/>
                <w:lang w:eastAsia="en-CA"/>
              </w:rPr>
            </w:pPr>
            <w:r w:rsidRPr="00B32B77">
              <w:rPr>
                <w:rFonts w:ascii="Calibri" w:eastAsia="Times New Roman" w:hAnsi="Calibri" w:cs="Calibri"/>
                <w:b/>
                <w:bCs/>
                <w:color w:val="000000"/>
                <w:lang w:eastAsia="en-CA"/>
              </w:rPr>
              <w:t>Time in Seconds</w:t>
            </w:r>
          </w:p>
        </w:tc>
        <w:tc>
          <w:tcPr>
            <w:tcW w:w="960" w:type="dxa"/>
            <w:tcBorders>
              <w:top w:val="single" w:sz="4" w:space="0" w:color="auto"/>
              <w:left w:val="nil"/>
              <w:bottom w:val="single" w:sz="4" w:space="0" w:color="auto"/>
              <w:right w:val="single" w:sz="4" w:space="0" w:color="auto"/>
            </w:tcBorders>
            <w:shd w:val="clear" w:color="000000" w:fill="E7E6E6"/>
            <w:noWrap/>
            <w:vAlign w:val="bottom"/>
            <w:hideMark/>
          </w:tcPr>
          <w:p w14:paraId="6F05FB6C" w14:textId="77777777" w:rsidR="00B32B77" w:rsidRPr="00B32B77" w:rsidRDefault="00B32B77" w:rsidP="00B32B77">
            <w:pPr>
              <w:spacing w:after="0" w:line="240" w:lineRule="auto"/>
              <w:rPr>
                <w:rFonts w:ascii="Calibri" w:eastAsia="Times New Roman" w:hAnsi="Calibri" w:cs="Calibri"/>
                <w:b/>
                <w:bCs/>
                <w:color w:val="000000"/>
                <w:lang w:eastAsia="en-CA"/>
              </w:rPr>
            </w:pPr>
            <w:r w:rsidRPr="00B32B77">
              <w:rPr>
                <w:rFonts w:ascii="Calibri" w:eastAsia="Times New Roman" w:hAnsi="Calibri" w:cs="Calibri"/>
                <w:b/>
                <w:bCs/>
                <w:color w:val="000000"/>
                <w:lang w:eastAsia="en-CA"/>
              </w:rPr>
              <w:t>Log Loss</w:t>
            </w:r>
          </w:p>
        </w:tc>
        <w:tc>
          <w:tcPr>
            <w:tcW w:w="960" w:type="dxa"/>
            <w:tcBorders>
              <w:top w:val="single" w:sz="4" w:space="0" w:color="auto"/>
              <w:left w:val="nil"/>
              <w:bottom w:val="single" w:sz="4" w:space="0" w:color="auto"/>
              <w:right w:val="single" w:sz="4" w:space="0" w:color="auto"/>
            </w:tcBorders>
            <w:shd w:val="clear" w:color="000000" w:fill="E7E6E6"/>
            <w:noWrap/>
            <w:vAlign w:val="bottom"/>
            <w:hideMark/>
          </w:tcPr>
          <w:p w14:paraId="538B4F86" w14:textId="77777777" w:rsidR="00B32B77" w:rsidRPr="00B32B77" w:rsidRDefault="00B32B77" w:rsidP="00B32B77">
            <w:pPr>
              <w:spacing w:after="0" w:line="240" w:lineRule="auto"/>
              <w:rPr>
                <w:rFonts w:ascii="Calibri" w:eastAsia="Times New Roman" w:hAnsi="Calibri" w:cs="Calibri"/>
                <w:b/>
                <w:bCs/>
                <w:color w:val="000000"/>
                <w:lang w:eastAsia="en-CA"/>
              </w:rPr>
            </w:pPr>
            <w:r w:rsidRPr="00B32B77">
              <w:rPr>
                <w:rFonts w:ascii="Calibri" w:eastAsia="Times New Roman" w:hAnsi="Calibri" w:cs="Calibri"/>
                <w:b/>
                <w:bCs/>
                <w:color w:val="000000"/>
                <w:lang w:eastAsia="en-CA"/>
              </w:rPr>
              <w:t>Accuracy</w:t>
            </w:r>
          </w:p>
        </w:tc>
      </w:tr>
      <w:tr w:rsidR="00B32B77" w:rsidRPr="00B32B77" w14:paraId="055410E6"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FCE1292"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OriginalDataSet</w:t>
            </w:r>
          </w:p>
        </w:tc>
        <w:tc>
          <w:tcPr>
            <w:tcW w:w="4260" w:type="dxa"/>
            <w:tcBorders>
              <w:top w:val="nil"/>
              <w:left w:val="nil"/>
              <w:bottom w:val="single" w:sz="4" w:space="0" w:color="auto"/>
              <w:right w:val="single" w:sz="4" w:space="0" w:color="auto"/>
            </w:tcBorders>
            <w:shd w:val="clear" w:color="auto" w:fill="auto"/>
            <w:noWrap/>
            <w:vAlign w:val="bottom"/>
            <w:hideMark/>
          </w:tcPr>
          <w:p w14:paraId="5FAB3B6F"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Gaussian Naive Bayes</w:t>
            </w:r>
          </w:p>
        </w:tc>
        <w:tc>
          <w:tcPr>
            <w:tcW w:w="1580" w:type="dxa"/>
            <w:tcBorders>
              <w:top w:val="nil"/>
              <w:left w:val="nil"/>
              <w:bottom w:val="single" w:sz="4" w:space="0" w:color="auto"/>
              <w:right w:val="single" w:sz="4" w:space="0" w:color="auto"/>
            </w:tcBorders>
            <w:shd w:val="clear" w:color="auto" w:fill="auto"/>
            <w:noWrap/>
            <w:vAlign w:val="bottom"/>
            <w:hideMark/>
          </w:tcPr>
          <w:p w14:paraId="47140DB4"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5.3</w:t>
            </w:r>
          </w:p>
        </w:tc>
        <w:tc>
          <w:tcPr>
            <w:tcW w:w="960" w:type="dxa"/>
            <w:tcBorders>
              <w:top w:val="nil"/>
              <w:left w:val="nil"/>
              <w:bottom w:val="single" w:sz="4" w:space="0" w:color="auto"/>
              <w:right w:val="single" w:sz="4" w:space="0" w:color="auto"/>
            </w:tcBorders>
            <w:shd w:val="clear" w:color="auto" w:fill="auto"/>
            <w:noWrap/>
            <w:vAlign w:val="bottom"/>
            <w:hideMark/>
          </w:tcPr>
          <w:p w14:paraId="675EA04F"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2.6</w:t>
            </w:r>
          </w:p>
        </w:tc>
        <w:tc>
          <w:tcPr>
            <w:tcW w:w="960" w:type="dxa"/>
            <w:tcBorders>
              <w:top w:val="nil"/>
              <w:left w:val="nil"/>
              <w:bottom w:val="single" w:sz="4" w:space="0" w:color="auto"/>
              <w:right w:val="single" w:sz="4" w:space="0" w:color="auto"/>
            </w:tcBorders>
            <w:shd w:val="clear" w:color="auto" w:fill="auto"/>
            <w:noWrap/>
            <w:vAlign w:val="bottom"/>
            <w:hideMark/>
          </w:tcPr>
          <w:p w14:paraId="3438E272"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0.19</w:t>
            </w:r>
          </w:p>
        </w:tc>
      </w:tr>
      <w:tr w:rsidR="00B32B77" w:rsidRPr="00B32B77" w14:paraId="1D964F5A"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5190719"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OriginalDataSet</w:t>
            </w:r>
          </w:p>
        </w:tc>
        <w:tc>
          <w:tcPr>
            <w:tcW w:w="4260" w:type="dxa"/>
            <w:tcBorders>
              <w:top w:val="nil"/>
              <w:left w:val="nil"/>
              <w:bottom w:val="single" w:sz="4" w:space="0" w:color="auto"/>
              <w:right w:val="single" w:sz="4" w:space="0" w:color="auto"/>
            </w:tcBorders>
            <w:shd w:val="clear" w:color="auto" w:fill="auto"/>
            <w:noWrap/>
            <w:vAlign w:val="bottom"/>
            <w:hideMark/>
          </w:tcPr>
          <w:p w14:paraId="2C31FEC2"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Random Forest Classifier (n_estimators=100)</w:t>
            </w:r>
          </w:p>
        </w:tc>
        <w:tc>
          <w:tcPr>
            <w:tcW w:w="1580" w:type="dxa"/>
            <w:tcBorders>
              <w:top w:val="nil"/>
              <w:left w:val="nil"/>
              <w:bottom w:val="single" w:sz="4" w:space="0" w:color="auto"/>
              <w:right w:val="single" w:sz="4" w:space="0" w:color="auto"/>
            </w:tcBorders>
            <w:shd w:val="clear" w:color="auto" w:fill="auto"/>
            <w:noWrap/>
            <w:vAlign w:val="bottom"/>
            <w:hideMark/>
          </w:tcPr>
          <w:p w14:paraId="1507268E"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1152.8</w:t>
            </w:r>
          </w:p>
        </w:tc>
        <w:tc>
          <w:tcPr>
            <w:tcW w:w="960" w:type="dxa"/>
            <w:tcBorders>
              <w:top w:val="nil"/>
              <w:left w:val="nil"/>
              <w:bottom w:val="single" w:sz="4" w:space="0" w:color="auto"/>
              <w:right w:val="single" w:sz="4" w:space="0" w:color="auto"/>
            </w:tcBorders>
            <w:shd w:val="clear" w:color="auto" w:fill="auto"/>
            <w:noWrap/>
            <w:vAlign w:val="bottom"/>
            <w:hideMark/>
          </w:tcPr>
          <w:p w14:paraId="4E5ED367"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4.8</w:t>
            </w:r>
          </w:p>
        </w:tc>
        <w:tc>
          <w:tcPr>
            <w:tcW w:w="960" w:type="dxa"/>
            <w:tcBorders>
              <w:top w:val="nil"/>
              <w:left w:val="nil"/>
              <w:bottom w:val="single" w:sz="4" w:space="0" w:color="auto"/>
              <w:right w:val="single" w:sz="4" w:space="0" w:color="auto"/>
            </w:tcBorders>
            <w:shd w:val="clear" w:color="auto" w:fill="auto"/>
            <w:noWrap/>
            <w:vAlign w:val="bottom"/>
            <w:hideMark/>
          </w:tcPr>
          <w:p w14:paraId="26E0EAA4"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0.31</w:t>
            </w:r>
          </w:p>
        </w:tc>
      </w:tr>
      <w:tr w:rsidR="00B32B77" w:rsidRPr="00B32B77" w14:paraId="29F09797"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A6EE4E5"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OriginalDataSet</w:t>
            </w:r>
          </w:p>
        </w:tc>
        <w:tc>
          <w:tcPr>
            <w:tcW w:w="4260" w:type="dxa"/>
            <w:tcBorders>
              <w:top w:val="nil"/>
              <w:left w:val="nil"/>
              <w:bottom w:val="single" w:sz="4" w:space="0" w:color="auto"/>
              <w:right w:val="single" w:sz="4" w:space="0" w:color="auto"/>
            </w:tcBorders>
            <w:shd w:val="clear" w:color="auto" w:fill="auto"/>
            <w:noWrap/>
            <w:vAlign w:val="bottom"/>
            <w:hideMark/>
          </w:tcPr>
          <w:p w14:paraId="7B4FFDAE"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K-Nearest Neighbors (n_neighbors=5)</w:t>
            </w:r>
          </w:p>
        </w:tc>
        <w:tc>
          <w:tcPr>
            <w:tcW w:w="1580" w:type="dxa"/>
            <w:tcBorders>
              <w:top w:val="nil"/>
              <w:left w:val="nil"/>
              <w:bottom w:val="single" w:sz="4" w:space="0" w:color="auto"/>
              <w:right w:val="single" w:sz="4" w:space="0" w:color="auto"/>
            </w:tcBorders>
            <w:shd w:val="clear" w:color="auto" w:fill="auto"/>
            <w:noWrap/>
            <w:vAlign w:val="bottom"/>
            <w:hideMark/>
          </w:tcPr>
          <w:p w14:paraId="46C3E9E8"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16.3</w:t>
            </w:r>
          </w:p>
        </w:tc>
        <w:tc>
          <w:tcPr>
            <w:tcW w:w="960" w:type="dxa"/>
            <w:tcBorders>
              <w:top w:val="nil"/>
              <w:left w:val="nil"/>
              <w:bottom w:val="single" w:sz="4" w:space="0" w:color="auto"/>
              <w:right w:val="single" w:sz="4" w:space="0" w:color="auto"/>
            </w:tcBorders>
            <w:shd w:val="clear" w:color="auto" w:fill="auto"/>
            <w:noWrap/>
            <w:vAlign w:val="bottom"/>
            <w:hideMark/>
          </w:tcPr>
          <w:p w14:paraId="64F1401F"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18.7</w:t>
            </w:r>
          </w:p>
        </w:tc>
        <w:tc>
          <w:tcPr>
            <w:tcW w:w="960" w:type="dxa"/>
            <w:tcBorders>
              <w:top w:val="nil"/>
              <w:left w:val="nil"/>
              <w:bottom w:val="single" w:sz="4" w:space="0" w:color="auto"/>
              <w:right w:val="single" w:sz="4" w:space="0" w:color="auto"/>
            </w:tcBorders>
            <w:shd w:val="clear" w:color="auto" w:fill="auto"/>
            <w:noWrap/>
            <w:vAlign w:val="bottom"/>
            <w:hideMark/>
          </w:tcPr>
          <w:p w14:paraId="1635D31C"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0.18</w:t>
            </w:r>
          </w:p>
        </w:tc>
      </w:tr>
      <w:tr w:rsidR="00B32B77" w:rsidRPr="00B32B77" w14:paraId="1F380ECA" w14:textId="77777777" w:rsidTr="00B32B77">
        <w:trPr>
          <w:trHeight w:val="1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DF43B19"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 </w:t>
            </w:r>
          </w:p>
        </w:tc>
        <w:tc>
          <w:tcPr>
            <w:tcW w:w="4260" w:type="dxa"/>
            <w:tcBorders>
              <w:top w:val="nil"/>
              <w:left w:val="nil"/>
              <w:bottom w:val="single" w:sz="4" w:space="0" w:color="auto"/>
              <w:right w:val="single" w:sz="4" w:space="0" w:color="auto"/>
            </w:tcBorders>
            <w:shd w:val="clear" w:color="auto" w:fill="auto"/>
            <w:noWrap/>
            <w:vAlign w:val="bottom"/>
            <w:hideMark/>
          </w:tcPr>
          <w:p w14:paraId="6D8BED3E"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 </w:t>
            </w:r>
          </w:p>
        </w:tc>
        <w:tc>
          <w:tcPr>
            <w:tcW w:w="1580" w:type="dxa"/>
            <w:tcBorders>
              <w:top w:val="nil"/>
              <w:left w:val="nil"/>
              <w:bottom w:val="single" w:sz="4" w:space="0" w:color="auto"/>
              <w:right w:val="single" w:sz="4" w:space="0" w:color="auto"/>
            </w:tcBorders>
            <w:shd w:val="clear" w:color="auto" w:fill="auto"/>
            <w:noWrap/>
            <w:vAlign w:val="bottom"/>
            <w:hideMark/>
          </w:tcPr>
          <w:p w14:paraId="2C196873"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14:paraId="65C8C03E"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14:paraId="6183FAC4"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 </w:t>
            </w:r>
          </w:p>
        </w:tc>
      </w:tr>
      <w:tr w:rsidR="00B32B77" w:rsidRPr="00B32B77" w14:paraId="4C0C73EA"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449C3034"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EngineeredDataSet</w:t>
            </w:r>
          </w:p>
        </w:tc>
        <w:tc>
          <w:tcPr>
            <w:tcW w:w="4260" w:type="dxa"/>
            <w:tcBorders>
              <w:top w:val="nil"/>
              <w:left w:val="nil"/>
              <w:bottom w:val="single" w:sz="4" w:space="0" w:color="auto"/>
              <w:right w:val="single" w:sz="4" w:space="0" w:color="auto"/>
            </w:tcBorders>
            <w:shd w:val="clear" w:color="auto" w:fill="auto"/>
            <w:noWrap/>
            <w:vAlign w:val="bottom"/>
            <w:hideMark/>
          </w:tcPr>
          <w:p w14:paraId="36F2060B"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Gaussian Naive Bayes</w:t>
            </w:r>
          </w:p>
        </w:tc>
        <w:tc>
          <w:tcPr>
            <w:tcW w:w="1580" w:type="dxa"/>
            <w:tcBorders>
              <w:top w:val="nil"/>
              <w:left w:val="nil"/>
              <w:bottom w:val="single" w:sz="4" w:space="0" w:color="auto"/>
              <w:right w:val="single" w:sz="4" w:space="0" w:color="auto"/>
            </w:tcBorders>
            <w:shd w:val="clear" w:color="auto" w:fill="auto"/>
            <w:noWrap/>
            <w:vAlign w:val="bottom"/>
            <w:hideMark/>
          </w:tcPr>
          <w:p w14:paraId="7DDEB4F3"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5</w:t>
            </w:r>
          </w:p>
        </w:tc>
        <w:tc>
          <w:tcPr>
            <w:tcW w:w="960" w:type="dxa"/>
            <w:tcBorders>
              <w:top w:val="nil"/>
              <w:left w:val="nil"/>
              <w:bottom w:val="single" w:sz="4" w:space="0" w:color="auto"/>
              <w:right w:val="single" w:sz="4" w:space="0" w:color="auto"/>
            </w:tcBorders>
            <w:shd w:val="clear" w:color="auto" w:fill="auto"/>
            <w:noWrap/>
            <w:vAlign w:val="bottom"/>
            <w:hideMark/>
          </w:tcPr>
          <w:p w14:paraId="63D0D020"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3.55</w:t>
            </w:r>
          </w:p>
        </w:tc>
        <w:tc>
          <w:tcPr>
            <w:tcW w:w="960" w:type="dxa"/>
            <w:tcBorders>
              <w:top w:val="nil"/>
              <w:left w:val="nil"/>
              <w:bottom w:val="single" w:sz="4" w:space="0" w:color="auto"/>
              <w:right w:val="single" w:sz="4" w:space="0" w:color="auto"/>
            </w:tcBorders>
            <w:shd w:val="clear" w:color="auto" w:fill="auto"/>
            <w:noWrap/>
            <w:vAlign w:val="bottom"/>
            <w:hideMark/>
          </w:tcPr>
          <w:p w14:paraId="5CCD5395"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0.42</w:t>
            </w:r>
          </w:p>
        </w:tc>
      </w:tr>
      <w:tr w:rsidR="00B32B77" w:rsidRPr="00B32B77" w14:paraId="7362D441" w14:textId="77777777" w:rsidTr="00B32B77">
        <w:trPr>
          <w:trHeight w:val="290"/>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14:paraId="14C7AA5B"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EngineeredDataSet</w:t>
            </w:r>
          </w:p>
        </w:tc>
        <w:tc>
          <w:tcPr>
            <w:tcW w:w="4260" w:type="dxa"/>
            <w:tcBorders>
              <w:top w:val="nil"/>
              <w:left w:val="nil"/>
              <w:bottom w:val="single" w:sz="4" w:space="0" w:color="auto"/>
              <w:right w:val="single" w:sz="4" w:space="0" w:color="auto"/>
            </w:tcBorders>
            <w:shd w:val="clear" w:color="000000" w:fill="FFFF00"/>
            <w:noWrap/>
            <w:vAlign w:val="bottom"/>
            <w:hideMark/>
          </w:tcPr>
          <w:p w14:paraId="4ADF3070"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Random Forest Classifier (n_estimators=100)</w:t>
            </w:r>
          </w:p>
        </w:tc>
        <w:tc>
          <w:tcPr>
            <w:tcW w:w="1580" w:type="dxa"/>
            <w:tcBorders>
              <w:top w:val="nil"/>
              <w:left w:val="nil"/>
              <w:bottom w:val="single" w:sz="4" w:space="0" w:color="auto"/>
              <w:right w:val="single" w:sz="4" w:space="0" w:color="auto"/>
            </w:tcBorders>
            <w:shd w:val="clear" w:color="000000" w:fill="FFFF00"/>
            <w:noWrap/>
            <w:vAlign w:val="bottom"/>
            <w:hideMark/>
          </w:tcPr>
          <w:p w14:paraId="6F52082F"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341</w:t>
            </w:r>
          </w:p>
        </w:tc>
        <w:tc>
          <w:tcPr>
            <w:tcW w:w="960" w:type="dxa"/>
            <w:tcBorders>
              <w:top w:val="nil"/>
              <w:left w:val="nil"/>
              <w:bottom w:val="single" w:sz="4" w:space="0" w:color="auto"/>
              <w:right w:val="single" w:sz="4" w:space="0" w:color="auto"/>
            </w:tcBorders>
            <w:shd w:val="clear" w:color="000000" w:fill="FFFF00"/>
            <w:noWrap/>
            <w:vAlign w:val="bottom"/>
            <w:hideMark/>
          </w:tcPr>
          <w:p w14:paraId="3910E890"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0.15</w:t>
            </w:r>
          </w:p>
        </w:tc>
        <w:tc>
          <w:tcPr>
            <w:tcW w:w="960" w:type="dxa"/>
            <w:tcBorders>
              <w:top w:val="nil"/>
              <w:left w:val="nil"/>
              <w:bottom w:val="single" w:sz="4" w:space="0" w:color="auto"/>
              <w:right w:val="single" w:sz="4" w:space="0" w:color="auto"/>
            </w:tcBorders>
            <w:shd w:val="clear" w:color="000000" w:fill="FFFF00"/>
            <w:noWrap/>
            <w:vAlign w:val="bottom"/>
            <w:hideMark/>
          </w:tcPr>
          <w:p w14:paraId="58B6AEF5"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0.98</w:t>
            </w:r>
          </w:p>
        </w:tc>
      </w:tr>
      <w:tr w:rsidR="00B32B77" w:rsidRPr="00B32B77" w14:paraId="3663265B"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175A6FE"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EngineeredDataSet</w:t>
            </w:r>
          </w:p>
        </w:tc>
        <w:tc>
          <w:tcPr>
            <w:tcW w:w="4260" w:type="dxa"/>
            <w:tcBorders>
              <w:top w:val="nil"/>
              <w:left w:val="nil"/>
              <w:bottom w:val="single" w:sz="4" w:space="0" w:color="auto"/>
              <w:right w:val="single" w:sz="4" w:space="0" w:color="auto"/>
            </w:tcBorders>
            <w:shd w:val="clear" w:color="auto" w:fill="auto"/>
            <w:noWrap/>
            <w:vAlign w:val="bottom"/>
            <w:hideMark/>
          </w:tcPr>
          <w:p w14:paraId="09942EFA"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K-Nearest Neighbors (n_neighbors=5)</w:t>
            </w:r>
          </w:p>
        </w:tc>
        <w:tc>
          <w:tcPr>
            <w:tcW w:w="1580" w:type="dxa"/>
            <w:tcBorders>
              <w:top w:val="nil"/>
              <w:left w:val="nil"/>
              <w:bottom w:val="single" w:sz="4" w:space="0" w:color="auto"/>
              <w:right w:val="single" w:sz="4" w:space="0" w:color="auto"/>
            </w:tcBorders>
            <w:shd w:val="clear" w:color="auto" w:fill="auto"/>
            <w:noWrap/>
            <w:vAlign w:val="bottom"/>
            <w:hideMark/>
          </w:tcPr>
          <w:p w14:paraId="14DAD1FD"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42</w:t>
            </w:r>
          </w:p>
        </w:tc>
        <w:tc>
          <w:tcPr>
            <w:tcW w:w="960" w:type="dxa"/>
            <w:tcBorders>
              <w:top w:val="nil"/>
              <w:left w:val="nil"/>
              <w:bottom w:val="single" w:sz="4" w:space="0" w:color="auto"/>
              <w:right w:val="single" w:sz="4" w:space="0" w:color="auto"/>
            </w:tcBorders>
            <w:shd w:val="clear" w:color="auto" w:fill="auto"/>
            <w:noWrap/>
            <w:vAlign w:val="bottom"/>
            <w:hideMark/>
          </w:tcPr>
          <w:p w14:paraId="29B68DFC"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4.1</w:t>
            </w:r>
          </w:p>
        </w:tc>
        <w:tc>
          <w:tcPr>
            <w:tcW w:w="960" w:type="dxa"/>
            <w:tcBorders>
              <w:top w:val="nil"/>
              <w:left w:val="nil"/>
              <w:bottom w:val="single" w:sz="4" w:space="0" w:color="auto"/>
              <w:right w:val="single" w:sz="4" w:space="0" w:color="auto"/>
            </w:tcBorders>
            <w:shd w:val="clear" w:color="auto" w:fill="auto"/>
            <w:noWrap/>
            <w:vAlign w:val="bottom"/>
            <w:hideMark/>
          </w:tcPr>
          <w:p w14:paraId="5B71C36D"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0.65</w:t>
            </w:r>
          </w:p>
        </w:tc>
      </w:tr>
      <w:tr w:rsidR="00B32B77" w:rsidRPr="00B32B77" w14:paraId="59716AFB" w14:textId="77777777" w:rsidTr="00B32B77">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4C35145"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EngineeredDataSet</w:t>
            </w:r>
          </w:p>
        </w:tc>
        <w:tc>
          <w:tcPr>
            <w:tcW w:w="4260" w:type="dxa"/>
            <w:tcBorders>
              <w:top w:val="nil"/>
              <w:left w:val="nil"/>
              <w:bottom w:val="single" w:sz="4" w:space="0" w:color="auto"/>
              <w:right w:val="single" w:sz="4" w:space="0" w:color="auto"/>
            </w:tcBorders>
            <w:shd w:val="clear" w:color="auto" w:fill="auto"/>
            <w:noWrap/>
            <w:vAlign w:val="bottom"/>
            <w:hideMark/>
          </w:tcPr>
          <w:p w14:paraId="2411803C" w14:textId="77777777" w:rsidR="00B32B77" w:rsidRPr="00B32B77" w:rsidRDefault="00B32B77" w:rsidP="00B32B77">
            <w:pPr>
              <w:spacing w:after="0" w:line="240" w:lineRule="auto"/>
              <w:rPr>
                <w:rFonts w:ascii="Calibri" w:eastAsia="Times New Roman" w:hAnsi="Calibri" w:cs="Calibri"/>
                <w:color w:val="000000"/>
                <w:lang w:eastAsia="en-CA"/>
              </w:rPr>
            </w:pPr>
            <w:r w:rsidRPr="00B32B77">
              <w:rPr>
                <w:rFonts w:ascii="Calibri" w:eastAsia="Times New Roman" w:hAnsi="Calibri" w:cs="Calibri"/>
                <w:color w:val="000000"/>
                <w:lang w:eastAsia="en-CA"/>
              </w:rPr>
              <w:t>K-Nearest Neighbors (n_neighbors=7)</w:t>
            </w:r>
          </w:p>
        </w:tc>
        <w:tc>
          <w:tcPr>
            <w:tcW w:w="1580" w:type="dxa"/>
            <w:tcBorders>
              <w:top w:val="nil"/>
              <w:left w:val="nil"/>
              <w:bottom w:val="single" w:sz="4" w:space="0" w:color="auto"/>
              <w:right w:val="single" w:sz="4" w:space="0" w:color="auto"/>
            </w:tcBorders>
            <w:shd w:val="clear" w:color="auto" w:fill="auto"/>
            <w:noWrap/>
            <w:vAlign w:val="bottom"/>
            <w:hideMark/>
          </w:tcPr>
          <w:p w14:paraId="4E71522A"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44.8</w:t>
            </w:r>
          </w:p>
        </w:tc>
        <w:tc>
          <w:tcPr>
            <w:tcW w:w="960" w:type="dxa"/>
            <w:tcBorders>
              <w:top w:val="nil"/>
              <w:left w:val="nil"/>
              <w:bottom w:val="single" w:sz="4" w:space="0" w:color="auto"/>
              <w:right w:val="single" w:sz="4" w:space="0" w:color="auto"/>
            </w:tcBorders>
            <w:shd w:val="clear" w:color="auto" w:fill="auto"/>
            <w:noWrap/>
            <w:vAlign w:val="bottom"/>
            <w:hideMark/>
          </w:tcPr>
          <w:p w14:paraId="6C6A0353"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3.17</w:t>
            </w:r>
          </w:p>
        </w:tc>
        <w:tc>
          <w:tcPr>
            <w:tcW w:w="960" w:type="dxa"/>
            <w:tcBorders>
              <w:top w:val="nil"/>
              <w:left w:val="nil"/>
              <w:bottom w:val="single" w:sz="4" w:space="0" w:color="auto"/>
              <w:right w:val="single" w:sz="4" w:space="0" w:color="auto"/>
            </w:tcBorders>
            <w:shd w:val="clear" w:color="auto" w:fill="auto"/>
            <w:noWrap/>
            <w:vAlign w:val="bottom"/>
            <w:hideMark/>
          </w:tcPr>
          <w:p w14:paraId="3A0E80D6" w14:textId="77777777" w:rsidR="00B32B77" w:rsidRPr="00B32B77" w:rsidRDefault="00B32B77" w:rsidP="00B32B77">
            <w:pPr>
              <w:spacing w:after="0" w:line="240" w:lineRule="auto"/>
              <w:jc w:val="right"/>
              <w:rPr>
                <w:rFonts w:ascii="Calibri" w:eastAsia="Times New Roman" w:hAnsi="Calibri" w:cs="Calibri"/>
                <w:color w:val="000000"/>
                <w:lang w:eastAsia="en-CA"/>
              </w:rPr>
            </w:pPr>
            <w:r w:rsidRPr="00B32B77">
              <w:rPr>
                <w:rFonts w:ascii="Calibri" w:eastAsia="Times New Roman" w:hAnsi="Calibri" w:cs="Calibri"/>
                <w:color w:val="000000"/>
                <w:lang w:eastAsia="en-CA"/>
              </w:rPr>
              <w:t>0.65</w:t>
            </w:r>
          </w:p>
        </w:tc>
      </w:tr>
    </w:tbl>
    <w:p w14:paraId="12373DDE" w14:textId="09EA6F15" w:rsidR="004361D5" w:rsidRDefault="004361D5" w:rsidP="00B32B77">
      <w:pPr>
        <w:spacing w:line="240" w:lineRule="auto"/>
        <w:jc w:val="both"/>
      </w:pPr>
    </w:p>
    <w:p w14:paraId="01B43999" w14:textId="50518EB3" w:rsidR="00B32B77" w:rsidRDefault="00B32B77" w:rsidP="00B32B77">
      <w:pPr>
        <w:spacing w:line="240" w:lineRule="auto"/>
        <w:jc w:val="both"/>
      </w:pPr>
      <w:r>
        <w:t>Comparing the first and second iteration we can conclude that our hypothesis - statistical information for all three dimensions at the record level promotes validity and accuracy of the classification model</w:t>
      </w:r>
      <w:r w:rsidR="007B6170">
        <w:t xml:space="preserve">, has been proved correct. Now we have a stable and effective classification model </w:t>
      </w:r>
      <w:r w:rsidR="00766E21">
        <w:t>-</w:t>
      </w:r>
      <w:r w:rsidR="007B6170">
        <w:t xml:space="preserve"> Random Forest Classifier, with log loss of only 15% with the accuracy of 98%. </w:t>
      </w:r>
      <w:r w:rsidR="00BA45BA">
        <w:t>Thus,</w:t>
      </w:r>
      <w:r w:rsidR="007B6170">
        <w:t xml:space="preserve"> we </w:t>
      </w:r>
      <w:r w:rsidR="00BA45BA">
        <w:t>have achieved</w:t>
      </w:r>
      <w:r w:rsidR="007B6170">
        <w:t xml:space="preserve"> our goal.</w:t>
      </w:r>
    </w:p>
    <w:p w14:paraId="63DC40FE" w14:textId="78ADBD28" w:rsidR="00766E21" w:rsidRPr="00766E21" w:rsidRDefault="00766E21" w:rsidP="00B32B77">
      <w:pPr>
        <w:spacing w:line="240" w:lineRule="auto"/>
        <w:jc w:val="both"/>
        <w:rPr>
          <w:b/>
          <w:bCs/>
        </w:rPr>
      </w:pPr>
      <w:r w:rsidRPr="00766E21">
        <w:rPr>
          <w:b/>
          <w:bCs/>
        </w:rPr>
        <w:t>Recommendations</w:t>
      </w:r>
    </w:p>
    <w:p w14:paraId="565AEE32" w14:textId="77777777" w:rsidR="00766E21" w:rsidRDefault="00766E21" w:rsidP="00766E21">
      <w:pPr>
        <w:spacing w:line="240" w:lineRule="auto"/>
        <w:jc w:val="both"/>
      </w:pPr>
      <w:r>
        <w:t>Data fields contributing towards location of the crime needs a better validation. Currently we have a small percentage of records which either have wrong co-ordinates associated with them or the SFPD District is wrong. We highly recommend that the incident management system requires a better integration with City of San Francisco GIS system, which will reduce the data entry to selecting the address which in return populates the geo co-ordinates, which cane further editing if need be to pinpoint a specific point on the map. It will also allow the SFPD to define the boundaries of PD District in the GIS system resulting in a geospatial layer which will be highly valuable in future AI modelling.</w:t>
      </w:r>
    </w:p>
    <w:p w14:paraId="7970E11B" w14:textId="5D2E0963" w:rsidR="00766E21" w:rsidRDefault="00766E21" w:rsidP="00766E21">
      <w:pPr>
        <w:spacing w:line="240" w:lineRule="auto"/>
        <w:jc w:val="both"/>
      </w:pPr>
      <w:r>
        <w:t xml:space="preserve">Redefine category “OTHER OFFENSES”. </w:t>
      </w:r>
      <w:r w:rsidR="003A5A42">
        <w:t xml:space="preserve">Other Offenses may not equate to other crime categories in severity, but it ranks second, so understanding the nature of the offense is important. </w:t>
      </w:r>
      <w:r>
        <w:t xml:space="preserve">We recommend that  this category needs to be evaluated and defined more granularly for better understanding of the </w:t>
      </w:r>
      <w:r w:rsidR="003A5A42">
        <w:t>offense</w:t>
      </w:r>
      <w:r>
        <w:t>.</w:t>
      </w:r>
      <w:r w:rsidR="003A5A42">
        <w:t xml:space="preserve"> The redefinition may lead us in detecting a pattern in such offenses</w:t>
      </w:r>
      <w:r w:rsidR="008A1B2E">
        <w:t>,</w:t>
      </w:r>
      <w:r w:rsidR="003A5A42">
        <w:t xml:space="preserve"> which may result in a severe crime</w:t>
      </w:r>
      <w:r w:rsidR="008A1B2E">
        <w:t>, hence preventing them</w:t>
      </w:r>
      <w:r w:rsidR="003A5A42">
        <w:t>.</w:t>
      </w:r>
    </w:p>
    <w:p w14:paraId="05EE9637" w14:textId="29136C80" w:rsidR="006843DC" w:rsidRDefault="00766E21" w:rsidP="006843DC">
      <w:pPr>
        <w:spacing w:line="240" w:lineRule="auto"/>
        <w:jc w:val="both"/>
      </w:pPr>
      <w:r>
        <w:t>There were 2323 records which are duplicate in the dataset provided, to the extent they even match datetime stamp and location co-ordinates. This raises a need to investigate the data collection and/or ETL processes to establish the source of the issue and resolve it. In the unlikely case of these records not being duplicates, introduction of a unique ID assigned to each incident and/or introduction of seconds and if required milliseconds in the timestamp will resolve this issue.</w:t>
      </w:r>
    </w:p>
    <w:p w14:paraId="69362312" w14:textId="77777777" w:rsidR="006843DC" w:rsidRDefault="006843DC">
      <w:r>
        <w:br w:type="page"/>
      </w:r>
    </w:p>
    <w:p w14:paraId="430ABEC4" w14:textId="3D2C2497" w:rsidR="0014060D" w:rsidRPr="0043257B" w:rsidRDefault="0014060D" w:rsidP="00E90574">
      <w:pPr>
        <w:spacing w:line="240" w:lineRule="auto"/>
        <w:jc w:val="center"/>
        <w:rPr>
          <w:b/>
          <w:bCs/>
        </w:rPr>
      </w:pPr>
      <w:r w:rsidRPr="0043257B">
        <w:rPr>
          <w:b/>
          <w:bCs/>
        </w:rPr>
        <w:lastRenderedPageBreak/>
        <w:t>Appendix A</w:t>
      </w:r>
    </w:p>
    <w:p w14:paraId="5C952195" w14:textId="014AEF4E" w:rsidR="0014060D" w:rsidRPr="0043257B" w:rsidRDefault="0014060D" w:rsidP="00E90574">
      <w:pPr>
        <w:spacing w:line="240" w:lineRule="auto"/>
        <w:jc w:val="center"/>
        <w:rPr>
          <w:b/>
          <w:bCs/>
        </w:rPr>
      </w:pPr>
      <w:r w:rsidRPr="0043257B">
        <w:rPr>
          <w:b/>
          <w:bCs/>
        </w:rPr>
        <w:t>Graphical representation of anomalies in Location dimension data.</w:t>
      </w:r>
    </w:p>
    <w:p w14:paraId="32CB2EB8" w14:textId="0FF5D425" w:rsidR="00392F00" w:rsidRPr="005A39FA" w:rsidRDefault="00392F00" w:rsidP="000A2B29">
      <w:pPr>
        <w:spacing w:line="240" w:lineRule="auto"/>
        <w:jc w:val="both"/>
        <w:rPr>
          <w:u w:val="single"/>
        </w:rPr>
      </w:pPr>
      <w:r w:rsidRPr="005A39FA">
        <w:rPr>
          <w:u w:val="single"/>
        </w:rPr>
        <w:t>Official SFPD district boundaries map</w:t>
      </w:r>
    </w:p>
    <w:p w14:paraId="4973A19A" w14:textId="64D842C4" w:rsidR="0014060D" w:rsidRDefault="00392F00" w:rsidP="000A2B29">
      <w:pPr>
        <w:spacing w:line="240" w:lineRule="auto"/>
        <w:jc w:val="both"/>
      </w:pPr>
      <w:r>
        <w:rPr>
          <w:noProof/>
        </w:rPr>
        <w:drawing>
          <wp:inline distT="0" distB="0" distL="0" distR="0" wp14:anchorId="6665D44D" wp14:editId="11BA7F9A">
            <wp:extent cx="4965700" cy="3822700"/>
            <wp:effectExtent l="0" t="0" r="635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4965700" cy="3822700"/>
                    </a:xfrm>
                    <a:prstGeom prst="rect">
                      <a:avLst/>
                    </a:prstGeom>
                  </pic:spPr>
                </pic:pic>
              </a:graphicData>
            </a:graphic>
          </wp:inline>
        </w:drawing>
      </w:r>
    </w:p>
    <w:p w14:paraId="5786434D" w14:textId="05E80C23" w:rsidR="00392F00" w:rsidRPr="005A39FA" w:rsidRDefault="00392F00" w:rsidP="000A2B29">
      <w:pPr>
        <w:spacing w:line="240" w:lineRule="auto"/>
        <w:jc w:val="both"/>
        <w:rPr>
          <w:u w:val="single"/>
        </w:rPr>
      </w:pPr>
      <w:r w:rsidRPr="005A39FA">
        <w:rPr>
          <w:u w:val="single"/>
        </w:rPr>
        <w:t>SFPD boundaries as per the Location dimension data fields</w:t>
      </w:r>
    </w:p>
    <w:p w14:paraId="542AD1D4" w14:textId="389B7485" w:rsidR="004361D5" w:rsidRDefault="00392F00" w:rsidP="004361D5">
      <w:pPr>
        <w:spacing w:line="240" w:lineRule="auto"/>
        <w:jc w:val="both"/>
      </w:pPr>
      <w:r>
        <w:rPr>
          <w:noProof/>
        </w:rPr>
        <w:drawing>
          <wp:inline distT="0" distB="0" distL="0" distR="0" wp14:anchorId="2C6CD2BD" wp14:editId="249E429A">
            <wp:extent cx="5943600" cy="305371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943600" cy="3053715"/>
                    </a:xfrm>
                    <a:prstGeom prst="rect">
                      <a:avLst/>
                    </a:prstGeom>
                  </pic:spPr>
                </pic:pic>
              </a:graphicData>
            </a:graphic>
          </wp:inline>
        </w:drawing>
      </w:r>
    </w:p>
    <w:p w14:paraId="3ED1D348" w14:textId="48A3199A" w:rsidR="004361D5" w:rsidRPr="0043257B" w:rsidRDefault="004361D5" w:rsidP="001702F7">
      <w:pPr>
        <w:spacing w:line="240" w:lineRule="auto"/>
        <w:jc w:val="center"/>
        <w:rPr>
          <w:b/>
          <w:bCs/>
        </w:rPr>
      </w:pPr>
      <w:r w:rsidRPr="0043257B">
        <w:rPr>
          <w:b/>
          <w:bCs/>
        </w:rPr>
        <w:lastRenderedPageBreak/>
        <w:t>Appendix B</w:t>
      </w:r>
    </w:p>
    <w:p w14:paraId="3419FB84" w14:textId="391B3DC5" w:rsidR="004361D5" w:rsidRDefault="004361D5" w:rsidP="001702F7">
      <w:pPr>
        <w:spacing w:line="240" w:lineRule="auto"/>
        <w:jc w:val="center"/>
      </w:pPr>
      <w:r>
        <w:t>Number of crime incidents from 2003 to 2014 for 39 crime categories</w:t>
      </w:r>
    </w:p>
    <w:p w14:paraId="651D7812" w14:textId="0108BCEA" w:rsidR="00FC11FA" w:rsidRDefault="00550956" w:rsidP="004361D5">
      <w:pPr>
        <w:spacing w:line="240" w:lineRule="auto"/>
        <w:jc w:val="both"/>
      </w:pPr>
      <w:r>
        <w:rPr>
          <w:noProof/>
        </w:rPr>
        <w:drawing>
          <wp:inline distT="0" distB="0" distL="0" distR="0" wp14:anchorId="4A737E6F" wp14:editId="2DF10F9E">
            <wp:extent cx="5943600" cy="320103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OfIncidentsByYearAndCatego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7BBCDA8A" w14:textId="77777777" w:rsidR="00047919" w:rsidRDefault="00047919">
      <w:r>
        <w:t>Number of crime incidents by Pd district and Category for series of years</w:t>
      </w:r>
    </w:p>
    <w:p w14:paraId="47440D7C" w14:textId="3BA713EE" w:rsidR="00FC11FA" w:rsidRDefault="00047919">
      <w:r>
        <w:rPr>
          <w:noProof/>
        </w:rPr>
        <w:drawing>
          <wp:inline distT="0" distB="0" distL="0" distR="0" wp14:anchorId="1B7DCEBF" wp14:editId="34D071B6">
            <wp:extent cx="5943600" cy="279844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OfIncidentsBypdDistrictAndCategory.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r>
        <w:t xml:space="preserve"> </w:t>
      </w:r>
    </w:p>
    <w:p w14:paraId="13B46FE0" w14:textId="0C3492C2" w:rsidR="00047919" w:rsidRDefault="00047919">
      <w:r>
        <w:br w:type="page"/>
      </w:r>
    </w:p>
    <w:p w14:paraId="7036CAA3" w14:textId="2AB97208" w:rsidR="00D43C8B" w:rsidRPr="00E95B94" w:rsidRDefault="00FC11FA" w:rsidP="00E95B94">
      <w:pPr>
        <w:spacing w:line="240" w:lineRule="auto"/>
        <w:jc w:val="center"/>
        <w:rPr>
          <w:b/>
          <w:bCs/>
        </w:rPr>
      </w:pPr>
      <w:r w:rsidRPr="00E95B94">
        <w:rPr>
          <w:b/>
          <w:bCs/>
        </w:rPr>
        <w:lastRenderedPageBreak/>
        <w:t>Appendix C</w:t>
      </w:r>
    </w:p>
    <w:p w14:paraId="275878C5" w14:textId="36C10D35" w:rsidR="00FC11FA" w:rsidRDefault="00E95B94" w:rsidP="00E95B94">
      <w:pPr>
        <w:spacing w:line="240" w:lineRule="auto"/>
        <w:jc w:val="center"/>
      </w:pPr>
      <w:r>
        <w:t>Distribution of crime incidents in Pd District and time of incident by Category</w:t>
      </w:r>
    </w:p>
    <w:p w14:paraId="41C22CEB" w14:textId="48D92314" w:rsidR="00E95B94" w:rsidRDefault="00E95B94" w:rsidP="004361D5">
      <w:pPr>
        <w:spacing w:line="240" w:lineRule="auto"/>
        <w:jc w:val="both"/>
      </w:pPr>
      <w:r>
        <w:rPr>
          <w:noProof/>
        </w:rPr>
        <w:drawing>
          <wp:inline distT="0" distB="0" distL="0" distR="0" wp14:anchorId="4D238F81" wp14:editId="22C309A6">
            <wp:extent cx="5943600"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5265"/>
                    </a:xfrm>
                    <a:prstGeom prst="rect">
                      <a:avLst/>
                    </a:prstGeom>
                  </pic:spPr>
                </pic:pic>
              </a:graphicData>
            </a:graphic>
          </wp:inline>
        </w:drawing>
      </w:r>
    </w:p>
    <w:p w14:paraId="3D656FFB" w14:textId="7A65EB52" w:rsidR="00E95B94" w:rsidRDefault="00E95B94" w:rsidP="004361D5">
      <w:pPr>
        <w:spacing w:line="240" w:lineRule="auto"/>
        <w:jc w:val="both"/>
      </w:pPr>
      <w:r>
        <w:t>The User can select the Category for which to view the distribution of crime incidents.</w:t>
      </w:r>
    </w:p>
    <w:p w14:paraId="3A453D95" w14:textId="77777777" w:rsidR="00D43C8B" w:rsidRDefault="00D43C8B">
      <w:r>
        <w:br w:type="page"/>
      </w:r>
    </w:p>
    <w:p w14:paraId="4C6114ED" w14:textId="2F623EBF" w:rsidR="004361D5" w:rsidRPr="00D43C8B" w:rsidRDefault="00D43C8B" w:rsidP="00D43C8B">
      <w:pPr>
        <w:spacing w:line="240" w:lineRule="auto"/>
        <w:jc w:val="center"/>
        <w:rPr>
          <w:b/>
          <w:bCs/>
        </w:rPr>
      </w:pPr>
      <w:r w:rsidRPr="00D43C8B">
        <w:rPr>
          <w:b/>
          <w:bCs/>
        </w:rPr>
        <w:lastRenderedPageBreak/>
        <w:t xml:space="preserve">Appendix </w:t>
      </w:r>
      <w:r w:rsidR="00222643">
        <w:rPr>
          <w:b/>
          <w:bCs/>
        </w:rPr>
        <w:t>D</w:t>
      </w:r>
    </w:p>
    <w:p w14:paraId="2A468A8E" w14:textId="0F02F49F" w:rsidR="00D43C8B" w:rsidRDefault="00D43C8B" w:rsidP="00D43C8B">
      <w:pPr>
        <w:rPr>
          <w:b/>
          <w:bCs/>
        </w:rPr>
      </w:pPr>
      <w:r w:rsidRPr="00D43C8B">
        <w:rPr>
          <w:b/>
          <w:bCs/>
        </w:rPr>
        <w:t>Main Dataset Schema</w:t>
      </w:r>
    </w:p>
    <w:tbl>
      <w:tblPr>
        <w:tblW w:w="10268" w:type="dxa"/>
        <w:tblLook w:val="04A0" w:firstRow="1" w:lastRow="0" w:firstColumn="1" w:lastColumn="0" w:noHBand="0" w:noVBand="1"/>
      </w:tblPr>
      <w:tblGrid>
        <w:gridCol w:w="3175"/>
        <w:gridCol w:w="1723"/>
        <w:gridCol w:w="1270"/>
        <w:gridCol w:w="4100"/>
      </w:tblGrid>
      <w:tr w:rsidR="00CF2A79" w:rsidRPr="00CF2A79" w14:paraId="163F60D4" w14:textId="77777777" w:rsidTr="00CF2A79">
        <w:trPr>
          <w:trHeight w:val="537"/>
        </w:trPr>
        <w:tc>
          <w:tcPr>
            <w:tcW w:w="3175"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6B50232C" w14:textId="77777777" w:rsidR="00CF2A79" w:rsidRPr="00CF2A79" w:rsidRDefault="00CF2A79" w:rsidP="00CF2A79">
            <w:pPr>
              <w:spacing w:after="0" w:line="240" w:lineRule="auto"/>
              <w:rPr>
                <w:rFonts w:ascii="Calibri" w:eastAsia="Times New Roman" w:hAnsi="Calibri" w:cs="Calibri"/>
                <w:b/>
                <w:bCs/>
                <w:color w:val="000000"/>
                <w:lang w:eastAsia="en-CA"/>
              </w:rPr>
            </w:pPr>
            <w:bookmarkStart w:id="2" w:name="RANGE!A1:D32"/>
            <w:bookmarkStart w:id="3" w:name="_Hlk26708839"/>
            <w:r w:rsidRPr="00CF2A79">
              <w:rPr>
                <w:rFonts w:ascii="Calibri" w:eastAsia="Times New Roman" w:hAnsi="Calibri" w:cs="Calibri"/>
                <w:b/>
                <w:bCs/>
                <w:color w:val="000000"/>
                <w:lang w:eastAsia="en-CA"/>
              </w:rPr>
              <w:t>Field Name</w:t>
            </w:r>
            <w:bookmarkEnd w:id="2"/>
          </w:p>
        </w:tc>
        <w:tc>
          <w:tcPr>
            <w:tcW w:w="1723" w:type="dxa"/>
            <w:tcBorders>
              <w:top w:val="single" w:sz="4" w:space="0" w:color="auto"/>
              <w:left w:val="nil"/>
              <w:bottom w:val="single" w:sz="4" w:space="0" w:color="auto"/>
              <w:right w:val="single" w:sz="4" w:space="0" w:color="auto"/>
            </w:tcBorders>
            <w:shd w:val="clear" w:color="000000" w:fill="EEECE1"/>
            <w:noWrap/>
            <w:vAlign w:val="bottom"/>
            <w:hideMark/>
          </w:tcPr>
          <w:p w14:paraId="7C622F30" w14:textId="77777777"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DataType</w:t>
            </w:r>
          </w:p>
        </w:tc>
        <w:tc>
          <w:tcPr>
            <w:tcW w:w="1270" w:type="dxa"/>
            <w:tcBorders>
              <w:top w:val="single" w:sz="4" w:space="0" w:color="auto"/>
              <w:left w:val="nil"/>
              <w:bottom w:val="single" w:sz="4" w:space="0" w:color="auto"/>
              <w:right w:val="single" w:sz="4" w:space="0" w:color="auto"/>
            </w:tcBorders>
            <w:shd w:val="clear" w:color="000000" w:fill="EEECE1"/>
            <w:noWrap/>
            <w:vAlign w:val="bottom"/>
            <w:hideMark/>
          </w:tcPr>
          <w:p w14:paraId="5DB94D54" w14:textId="1503D0C3"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DataSource</w:t>
            </w:r>
          </w:p>
        </w:tc>
        <w:tc>
          <w:tcPr>
            <w:tcW w:w="4100" w:type="dxa"/>
            <w:tcBorders>
              <w:top w:val="single" w:sz="4" w:space="0" w:color="auto"/>
              <w:left w:val="nil"/>
              <w:bottom w:val="single" w:sz="4" w:space="0" w:color="auto"/>
              <w:right w:val="single" w:sz="4" w:space="0" w:color="auto"/>
            </w:tcBorders>
            <w:shd w:val="clear" w:color="000000" w:fill="EEECE1"/>
            <w:noWrap/>
            <w:vAlign w:val="bottom"/>
            <w:hideMark/>
          </w:tcPr>
          <w:p w14:paraId="28D88A53" w14:textId="77777777"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Description</w:t>
            </w:r>
          </w:p>
        </w:tc>
      </w:tr>
      <w:bookmarkEnd w:id="3"/>
      <w:tr w:rsidR="00CF2A79" w:rsidRPr="00CF2A79" w14:paraId="4A8365F7"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1872743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w:t>
            </w:r>
          </w:p>
        </w:tc>
        <w:tc>
          <w:tcPr>
            <w:tcW w:w="1723" w:type="dxa"/>
            <w:tcBorders>
              <w:top w:val="nil"/>
              <w:left w:val="nil"/>
              <w:bottom w:val="single" w:sz="4" w:space="0" w:color="auto"/>
              <w:right w:val="single" w:sz="4" w:space="0" w:color="auto"/>
            </w:tcBorders>
            <w:shd w:val="clear" w:color="auto" w:fill="auto"/>
            <w:noWrap/>
            <w:vAlign w:val="bottom"/>
            <w:hideMark/>
          </w:tcPr>
          <w:p w14:paraId="79E13B9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datetime</w:t>
            </w:r>
          </w:p>
        </w:tc>
        <w:tc>
          <w:tcPr>
            <w:tcW w:w="1270" w:type="dxa"/>
            <w:tcBorders>
              <w:top w:val="nil"/>
              <w:left w:val="nil"/>
              <w:bottom w:val="single" w:sz="4" w:space="0" w:color="auto"/>
              <w:right w:val="single" w:sz="4" w:space="0" w:color="auto"/>
            </w:tcBorders>
            <w:shd w:val="clear" w:color="auto" w:fill="auto"/>
            <w:noWrap/>
            <w:vAlign w:val="bottom"/>
            <w:hideMark/>
          </w:tcPr>
          <w:p w14:paraId="50B8195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41B1512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 and time of the crime incident</w:t>
            </w:r>
          </w:p>
        </w:tc>
      </w:tr>
      <w:tr w:rsidR="00CF2A79" w:rsidRPr="00CF2A79" w14:paraId="0B2AA242"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DEB86E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Category</w:t>
            </w:r>
          </w:p>
        </w:tc>
        <w:tc>
          <w:tcPr>
            <w:tcW w:w="1723" w:type="dxa"/>
            <w:tcBorders>
              <w:top w:val="nil"/>
              <w:left w:val="nil"/>
              <w:bottom w:val="single" w:sz="4" w:space="0" w:color="auto"/>
              <w:right w:val="single" w:sz="4" w:space="0" w:color="auto"/>
            </w:tcBorders>
            <w:shd w:val="clear" w:color="auto" w:fill="auto"/>
            <w:noWrap/>
            <w:vAlign w:val="bottom"/>
            <w:hideMark/>
          </w:tcPr>
          <w:p w14:paraId="3FA415E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varchar(100)</w:t>
            </w:r>
          </w:p>
        </w:tc>
        <w:tc>
          <w:tcPr>
            <w:tcW w:w="1270" w:type="dxa"/>
            <w:tcBorders>
              <w:top w:val="nil"/>
              <w:left w:val="nil"/>
              <w:bottom w:val="single" w:sz="4" w:space="0" w:color="auto"/>
              <w:right w:val="single" w:sz="4" w:space="0" w:color="auto"/>
            </w:tcBorders>
            <w:shd w:val="clear" w:color="auto" w:fill="auto"/>
            <w:noWrap/>
            <w:vAlign w:val="bottom"/>
            <w:hideMark/>
          </w:tcPr>
          <w:p w14:paraId="14E916A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4D171FC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Category of the crime</w:t>
            </w:r>
          </w:p>
        </w:tc>
      </w:tr>
      <w:tr w:rsidR="00CF2A79" w:rsidRPr="00CF2A79" w14:paraId="2B45733C"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7D9F81B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Descript</w:t>
            </w:r>
          </w:p>
        </w:tc>
        <w:tc>
          <w:tcPr>
            <w:tcW w:w="1723" w:type="dxa"/>
            <w:tcBorders>
              <w:top w:val="nil"/>
              <w:left w:val="nil"/>
              <w:bottom w:val="single" w:sz="4" w:space="0" w:color="auto"/>
              <w:right w:val="single" w:sz="4" w:space="0" w:color="auto"/>
            </w:tcBorders>
            <w:shd w:val="clear" w:color="auto" w:fill="auto"/>
            <w:noWrap/>
            <w:vAlign w:val="bottom"/>
            <w:hideMark/>
          </w:tcPr>
          <w:p w14:paraId="6B4004B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varchar(255)</w:t>
            </w:r>
          </w:p>
        </w:tc>
        <w:tc>
          <w:tcPr>
            <w:tcW w:w="1270" w:type="dxa"/>
            <w:tcBorders>
              <w:top w:val="nil"/>
              <w:left w:val="nil"/>
              <w:bottom w:val="single" w:sz="4" w:space="0" w:color="auto"/>
              <w:right w:val="single" w:sz="4" w:space="0" w:color="auto"/>
            </w:tcBorders>
            <w:shd w:val="clear" w:color="auto" w:fill="auto"/>
            <w:noWrap/>
            <w:vAlign w:val="bottom"/>
            <w:hideMark/>
          </w:tcPr>
          <w:p w14:paraId="1203074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193BEED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Description of the crime</w:t>
            </w:r>
          </w:p>
        </w:tc>
      </w:tr>
      <w:tr w:rsidR="00CF2A79" w:rsidRPr="00CF2A79" w14:paraId="26C65A8F"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2629E3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DayOfWeek</w:t>
            </w:r>
          </w:p>
        </w:tc>
        <w:tc>
          <w:tcPr>
            <w:tcW w:w="1723" w:type="dxa"/>
            <w:tcBorders>
              <w:top w:val="nil"/>
              <w:left w:val="nil"/>
              <w:bottom w:val="single" w:sz="4" w:space="0" w:color="auto"/>
              <w:right w:val="single" w:sz="4" w:space="0" w:color="auto"/>
            </w:tcBorders>
            <w:shd w:val="clear" w:color="auto" w:fill="auto"/>
            <w:noWrap/>
            <w:vAlign w:val="bottom"/>
            <w:hideMark/>
          </w:tcPr>
          <w:p w14:paraId="3C5B65A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varchar(100)</w:t>
            </w:r>
          </w:p>
        </w:tc>
        <w:tc>
          <w:tcPr>
            <w:tcW w:w="1270" w:type="dxa"/>
            <w:tcBorders>
              <w:top w:val="nil"/>
              <w:left w:val="nil"/>
              <w:bottom w:val="single" w:sz="4" w:space="0" w:color="auto"/>
              <w:right w:val="single" w:sz="4" w:space="0" w:color="auto"/>
            </w:tcBorders>
            <w:shd w:val="clear" w:color="auto" w:fill="auto"/>
            <w:noWrap/>
            <w:vAlign w:val="bottom"/>
            <w:hideMark/>
          </w:tcPr>
          <w:p w14:paraId="1957F68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5E98CB9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 of the week when the crime incident occurred</w:t>
            </w:r>
          </w:p>
        </w:tc>
      </w:tr>
      <w:tr w:rsidR="00CF2A79" w:rsidRPr="00CF2A79" w14:paraId="4590C76A"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28CF47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PdDistrict</w:t>
            </w:r>
          </w:p>
        </w:tc>
        <w:tc>
          <w:tcPr>
            <w:tcW w:w="1723" w:type="dxa"/>
            <w:tcBorders>
              <w:top w:val="nil"/>
              <w:left w:val="nil"/>
              <w:bottom w:val="single" w:sz="4" w:space="0" w:color="auto"/>
              <w:right w:val="single" w:sz="4" w:space="0" w:color="auto"/>
            </w:tcBorders>
            <w:shd w:val="clear" w:color="auto" w:fill="auto"/>
            <w:noWrap/>
            <w:vAlign w:val="bottom"/>
            <w:hideMark/>
          </w:tcPr>
          <w:p w14:paraId="148B753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varchar(150)</w:t>
            </w:r>
          </w:p>
        </w:tc>
        <w:tc>
          <w:tcPr>
            <w:tcW w:w="1270" w:type="dxa"/>
            <w:tcBorders>
              <w:top w:val="nil"/>
              <w:left w:val="nil"/>
              <w:bottom w:val="single" w:sz="4" w:space="0" w:color="auto"/>
              <w:right w:val="single" w:sz="4" w:space="0" w:color="auto"/>
            </w:tcBorders>
            <w:shd w:val="clear" w:color="auto" w:fill="auto"/>
            <w:noWrap/>
            <w:vAlign w:val="bottom"/>
            <w:hideMark/>
          </w:tcPr>
          <w:p w14:paraId="451D703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1567AE2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San Francisco Police Department  District</w:t>
            </w:r>
          </w:p>
        </w:tc>
      </w:tr>
      <w:tr w:rsidR="00CF2A79" w:rsidRPr="00CF2A79" w14:paraId="5C7C868E"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5E3EFEA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Resolution</w:t>
            </w:r>
          </w:p>
        </w:tc>
        <w:tc>
          <w:tcPr>
            <w:tcW w:w="1723" w:type="dxa"/>
            <w:tcBorders>
              <w:top w:val="nil"/>
              <w:left w:val="nil"/>
              <w:bottom w:val="single" w:sz="4" w:space="0" w:color="auto"/>
              <w:right w:val="single" w:sz="4" w:space="0" w:color="auto"/>
            </w:tcBorders>
            <w:shd w:val="clear" w:color="auto" w:fill="auto"/>
            <w:noWrap/>
            <w:vAlign w:val="bottom"/>
            <w:hideMark/>
          </w:tcPr>
          <w:p w14:paraId="31BC420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varchar(150)</w:t>
            </w:r>
          </w:p>
        </w:tc>
        <w:tc>
          <w:tcPr>
            <w:tcW w:w="1270" w:type="dxa"/>
            <w:tcBorders>
              <w:top w:val="nil"/>
              <w:left w:val="nil"/>
              <w:bottom w:val="single" w:sz="4" w:space="0" w:color="auto"/>
              <w:right w:val="single" w:sz="4" w:space="0" w:color="auto"/>
            </w:tcBorders>
            <w:shd w:val="clear" w:color="auto" w:fill="auto"/>
            <w:noWrap/>
            <w:vAlign w:val="bottom"/>
            <w:hideMark/>
          </w:tcPr>
          <w:p w14:paraId="1E3D0B7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26EC90D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 xml:space="preserve">Resolution </w:t>
            </w:r>
          </w:p>
        </w:tc>
      </w:tr>
      <w:tr w:rsidR="00CF2A79" w:rsidRPr="00CF2A79" w14:paraId="043C1C10"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042CD4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Address</w:t>
            </w:r>
          </w:p>
        </w:tc>
        <w:tc>
          <w:tcPr>
            <w:tcW w:w="1723" w:type="dxa"/>
            <w:tcBorders>
              <w:top w:val="nil"/>
              <w:left w:val="nil"/>
              <w:bottom w:val="single" w:sz="4" w:space="0" w:color="auto"/>
              <w:right w:val="single" w:sz="4" w:space="0" w:color="auto"/>
            </w:tcBorders>
            <w:shd w:val="clear" w:color="auto" w:fill="auto"/>
            <w:noWrap/>
            <w:vAlign w:val="bottom"/>
            <w:hideMark/>
          </w:tcPr>
          <w:p w14:paraId="0DC8FE0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varchar(255)</w:t>
            </w:r>
          </w:p>
        </w:tc>
        <w:tc>
          <w:tcPr>
            <w:tcW w:w="1270" w:type="dxa"/>
            <w:tcBorders>
              <w:top w:val="nil"/>
              <w:left w:val="nil"/>
              <w:bottom w:val="single" w:sz="4" w:space="0" w:color="auto"/>
              <w:right w:val="single" w:sz="4" w:space="0" w:color="auto"/>
            </w:tcBorders>
            <w:shd w:val="clear" w:color="auto" w:fill="auto"/>
            <w:noWrap/>
            <w:vAlign w:val="bottom"/>
            <w:hideMark/>
          </w:tcPr>
          <w:p w14:paraId="72C5E3A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2CBA5AD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Street Address</w:t>
            </w:r>
          </w:p>
        </w:tc>
      </w:tr>
      <w:tr w:rsidR="00CF2A79" w:rsidRPr="00CF2A79" w14:paraId="62D56E04"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110D548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X</w:t>
            </w:r>
          </w:p>
        </w:tc>
        <w:tc>
          <w:tcPr>
            <w:tcW w:w="1723" w:type="dxa"/>
            <w:tcBorders>
              <w:top w:val="nil"/>
              <w:left w:val="nil"/>
              <w:bottom w:val="single" w:sz="4" w:space="0" w:color="auto"/>
              <w:right w:val="single" w:sz="4" w:space="0" w:color="auto"/>
            </w:tcBorders>
            <w:shd w:val="clear" w:color="auto" w:fill="auto"/>
            <w:noWrap/>
            <w:vAlign w:val="bottom"/>
            <w:hideMark/>
          </w:tcPr>
          <w:p w14:paraId="476F7F4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numeric(18, 9)</w:t>
            </w:r>
          </w:p>
        </w:tc>
        <w:tc>
          <w:tcPr>
            <w:tcW w:w="1270" w:type="dxa"/>
            <w:tcBorders>
              <w:top w:val="nil"/>
              <w:left w:val="nil"/>
              <w:bottom w:val="single" w:sz="4" w:space="0" w:color="auto"/>
              <w:right w:val="single" w:sz="4" w:space="0" w:color="auto"/>
            </w:tcBorders>
            <w:shd w:val="clear" w:color="auto" w:fill="auto"/>
            <w:noWrap/>
            <w:vAlign w:val="bottom"/>
            <w:hideMark/>
          </w:tcPr>
          <w:p w14:paraId="1B738DC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3B12FF35" w14:textId="50433BA3"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Longitude</w:t>
            </w:r>
          </w:p>
        </w:tc>
      </w:tr>
      <w:tr w:rsidR="00CF2A79" w:rsidRPr="00CF2A79" w14:paraId="3DB63E51"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0EA808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Y</w:t>
            </w:r>
          </w:p>
        </w:tc>
        <w:tc>
          <w:tcPr>
            <w:tcW w:w="1723" w:type="dxa"/>
            <w:tcBorders>
              <w:top w:val="nil"/>
              <w:left w:val="nil"/>
              <w:bottom w:val="single" w:sz="4" w:space="0" w:color="auto"/>
              <w:right w:val="single" w:sz="4" w:space="0" w:color="auto"/>
            </w:tcBorders>
            <w:shd w:val="clear" w:color="auto" w:fill="auto"/>
            <w:noWrap/>
            <w:vAlign w:val="bottom"/>
            <w:hideMark/>
          </w:tcPr>
          <w:p w14:paraId="2F514BD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numeric(18, 9)</w:t>
            </w:r>
          </w:p>
        </w:tc>
        <w:tc>
          <w:tcPr>
            <w:tcW w:w="1270" w:type="dxa"/>
            <w:tcBorders>
              <w:top w:val="nil"/>
              <w:left w:val="nil"/>
              <w:bottom w:val="single" w:sz="4" w:space="0" w:color="auto"/>
              <w:right w:val="single" w:sz="4" w:space="0" w:color="auto"/>
            </w:tcBorders>
            <w:shd w:val="clear" w:color="auto" w:fill="auto"/>
            <w:noWrap/>
            <w:vAlign w:val="bottom"/>
            <w:hideMark/>
          </w:tcPr>
          <w:p w14:paraId="5CD6D1D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c>
          <w:tcPr>
            <w:tcW w:w="4100" w:type="dxa"/>
            <w:tcBorders>
              <w:top w:val="nil"/>
              <w:left w:val="nil"/>
              <w:bottom w:val="single" w:sz="4" w:space="0" w:color="auto"/>
              <w:right w:val="single" w:sz="4" w:space="0" w:color="auto"/>
            </w:tcBorders>
            <w:shd w:val="clear" w:color="auto" w:fill="auto"/>
            <w:vAlign w:val="bottom"/>
            <w:hideMark/>
          </w:tcPr>
          <w:p w14:paraId="383E00E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Latitude</w:t>
            </w:r>
          </w:p>
        </w:tc>
      </w:tr>
      <w:tr w:rsidR="00CF2A79" w:rsidRPr="00CF2A79" w14:paraId="5CC0A16A"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1381887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AddressID</w:t>
            </w:r>
          </w:p>
        </w:tc>
        <w:tc>
          <w:tcPr>
            <w:tcW w:w="1723" w:type="dxa"/>
            <w:tcBorders>
              <w:top w:val="nil"/>
              <w:left w:val="nil"/>
              <w:bottom w:val="single" w:sz="4" w:space="0" w:color="auto"/>
              <w:right w:val="single" w:sz="4" w:space="0" w:color="auto"/>
            </w:tcBorders>
            <w:shd w:val="clear" w:color="auto" w:fill="auto"/>
            <w:noWrap/>
            <w:vAlign w:val="bottom"/>
            <w:hideMark/>
          </w:tcPr>
          <w:p w14:paraId="6B5BF07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41245BB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2ADF8A12" w14:textId="108F10FB"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Composite of Address and geo co-ordinates</w:t>
            </w:r>
          </w:p>
        </w:tc>
      </w:tr>
      <w:tr w:rsidR="00CF2A79" w:rsidRPr="00CF2A79" w14:paraId="759F69FD"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64FD474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Dates_Year</w:t>
            </w:r>
          </w:p>
        </w:tc>
        <w:tc>
          <w:tcPr>
            <w:tcW w:w="1723" w:type="dxa"/>
            <w:tcBorders>
              <w:top w:val="nil"/>
              <w:left w:val="nil"/>
              <w:bottom w:val="single" w:sz="4" w:space="0" w:color="auto"/>
              <w:right w:val="single" w:sz="4" w:space="0" w:color="auto"/>
            </w:tcBorders>
            <w:shd w:val="clear" w:color="auto" w:fill="auto"/>
            <w:noWrap/>
            <w:vAlign w:val="bottom"/>
            <w:hideMark/>
          </w:tcPr>
          <w:p w14:paraId="63A484F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398D386B"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79BA280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284C2EE5"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7FB2051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Dates_Month</w:t>
            </w:r>
          </w:p>
        </w:tc>
        <w:tc>
          <w:tcPr>
            <w:tcW w:w="1723" w:type="dxa"/>
            <w:tcBorders>
              <w:top w:val="nil"/>
              <w:left w:val="nil"/>
              <w:bottom w:val="single" w:sz="4" w:space="0" w:color="auto"/>
              <w:right w:val="single" w:sz="4" w:space="0" w:color="auto"/>
            </w:tcBorders>
            <w:shd w:val="clear" w:color="auto" w:fill="auto"/>
            <w:noWrap/>
            <w:vAlign w:val="bottom"/>
            <w:hideMark/>
          </w:tcPr>
          <w:p w14:paraId="6B796E9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2C95463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75B47DD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4B7C3902"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0DAFCADB"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Dates_Day</w:t>
            </w:r>
          </w:p>
        </w:tc>
        <w:tc>
          <w:tcPr>
            <w:tcW w:w="1723" w:type="dxa"/>
            <w:tcBorders>
              <w:top w:val="nil"/>
              <w:left w:val="nil"/>
              <w:bottom w:val="single" w:sz="4" w:space="0" w:color="auto"/>
              <w:right w:val="single" w:sz="4" w:space="0" w:color="auto"/>
            </w:tcBorders>
            <w:shd w:val="clear" w:color="auto" w:fill="auto"/>
            <w:noWrap/>
            <w:vAlign w:val="bottom"/>
            <w:hideMark/>
          </w:tcPr>
          <w:p w14:paraId="2C05E7D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799CB48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0BC624B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7C15F2BF"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77A3CD1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Dates_Hour</w:t>
            </w:r>
          </w:p>
        </w:tc>
        <w:tc>
          <w:tcPr>
            <w:tcW w:w="1723" w:type="dxa"/>
            <w:tcBorders>
              <w:top w:val="nil"/>
              <w:left w:val="nil"/>
              <w:bottom w:val="single" w:sz="4" w:space="0" w:color="auto"/>
              <w:right w:val="single" w:sz="4" w:space="0" w:color="auto"/>
            </w:tcBorders>
            <w:shd w:val="clear" w:color="auto" w:fill="auto"/>
            <w:noWrap/>
            <w:vAlign w:val="bottom"/>
            <w:hideMark/>
          </w:tcPr>
          <w:p w14:paraId="6200544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41AF29E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77E7362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0307B91D" w14:textId="77777777" w:rsidTr="00CF2A79">
        <w:trPr>
          <w:trHeight w:val="538"/>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710E959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Dates_Minutes</w:t>
            </w:r>
          </w:p>
        </w:tc>
        <w:tc>
          <w:tcPr>
            <w:tcW w:w="1723" w:type="dxa"/>
            <w:tcBorders>
              <w:top w:val="nil"/>
              <w:left w:val="nil"/>
              <w:bottom w:val="single" w:sz="4" w:space="0" w:color="auto"/>
              <w:right w:val="single" w:sz="4" w:space="0" w:color="auto"/>
            </w:tcBorders>
            <w:shd w:val="clear" w:color="auto" w:fill="auto"/>
            <w:noWrap/>
            <w:vAlign w:val="bottom"/>
            <w:hideMark/>
          </w:tcPr>
          <w:p w14:paraId="578D22E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5C811DE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0644DC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48E386A0"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5A55326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Dates_Seconds</w:t>
            </w:r>
          </w:p>
        </w:tc>
        <w:tc>
          <w:tcPr>
            <w:tcW w:w="1723" w:type="dxa"/>
            <w:tcBorders>
              <w:top w:val="nil"/>
              <w:left w:val="nil"/>
              <w:bottom w:val="single" w:sz="4" w:space="0" w:color="auto"/>
              <w:right w:val="single" w:sz="4" w:space="0" w:color="auto"/>
            </w:tcBorders>
            <w:shd w:val="clear" w:color="auto" w:fill="auto"/>
            <w:noWrap/>
            <w:vAlign w:val="bottom"/>
            <w:hideMark/>
          </w:tcPr>
          <w:p w14:paraId="117B5AF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445E3D8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E6C396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5ABA5132"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5BB0905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Dates_WeekOfYear</w:t>
            </w:r>
          </w:p>
        </w:tc>
        <w:tc>
          <w:tcPr>
            <w:tcW w:w="1723" w:type="dxa"/>
            <w:tcBorders>
              <w:top w:val="nil"/>
              <w:left w:val="nil"/>
              <w:bottom w:val="single" w:sz="4" w:space="0" w:color="auto"/>
              <w:right w:val="single" w:sz="4" w:space="0" w:color="auto"/>
            </w:tcBorders>
            <w:shd w:val="clear" w:color="auto" w:fill="auto"/>
            <w:noWrap/>
            <w:vAlign w:val="bottom"/>
            <w:hideMark/>
          </w:tcPr>
          <w:p w14:paraId="1F9E999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22765DD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31F9E45B"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332ECD90"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8C9D8B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Dates_DayOfYear</w:t>
            </w:r>
          </w:p>
        </w:tc>
        <w:tc>
          <w:tcPr>
            <w:tcW w:w="1723" w:type="dxa"/>
            <w:tcBorders>
              <w:top w:val="nil"/>
              <w:left w:val="nil"/>
              <w:bottom w:val="single" w:sz="4" w:space="0" w:color="auto"/>
              <w:right w:val="single" w:sz="4" w:space="0" w:color="auto"/>
            </w:tcBorders>
            <w:shd w:val="clear" w:color="auto" w:fill="auto"/>
            <w:noWrap/>
            <w:vAlign w:val="bottom"/>
            <w:hideMark/>
          </w:tcPr>
          <w:p w14:paraId="328B870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2DC7C0E8"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34041F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Derived from Dates field</w:t>
            </w:r>
          </w:p>
        </w:tc>
      </w:tr>
      <w:tr w:rsidR="00CF2A79" w:rsidRPr="00CF2A79" w14:paraId="7D362F32"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590CF5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WeekOfYear_Category</w:t>
            </w:r>
          </w:p>
        </w:tc>
        <w:tc>
          <w:tcPr>
            <w:tcW w:w="1723" w:type="dxa"/>
            <w:tcBorders>
              <w:top w:val="nil"/>
              <w:left w:val="nil"/>
              <w:bottom w:val="single" w:sz="4" w:space="0" w:color="auto"/>
              <w:right w:val="single" w:sz="4" w:space="0" w:color="auto"/>
            </w:tcBorders>
            <w:shd w:val="clear" w:color="auto" w:fill="auto"/>
            <w:noWrap/>
            <w:vAlign w:val="bottom"/>
            <w:hideMark/>
          </w:tcPr>
          <w:p w14:paraId="3F6E7DF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0CE34C4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06F196E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WeekOfYear and Category</w:t>
            </w:r>
          </w:p>
        </w:tc>
      </w:tr>
      <w:tr w:rsidR="00CF2A79" w:rsidRPr="00CF2A79" w14:paraId="7F035B89"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2BD7BD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DayOfYear_Category</w:t>
            </w:r>
          </w:p>
        </w:tc>
        <w:tc>
          <w:tcPr>
            <w:tcW w:w="1723" w:type="dxa"/>
            <w:tcBorders>
              <w:top w:val="nil"/>
              <w:left w:val="nil"/>
              <w:bottom w:val="single" w:sz="4" w:space="0" w:color="auto"/>
              <w:right w:val="single" w:sz="4" w:space="0" w:color="auto"/>
            </w:tcBorders>
            <w:shd w:val="clear" w:color="auto" w:fill="auto"/>
            <w:noWrap/>
            <w:vAlign w:val="bottom"/>
            <w:hideMark/>
          </w:tcPr>
          <w:p w14:paraId="5A4599E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3B2F5F0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235E983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DayOfYear and Category</w:t>
            </w:r>
          </w:p>
        </w:tc>
      </w:tr>
      <w:tr w:rsidR="00CF2A79" w:rsidRPr="00CF2A79" w14:paraId="366A3356"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EDB8EE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DayOfWeek_Category</w:t>
            </w:r>
          </w:p>
        </w:tc>
        <w:tc>
          <w:tcPr>
            <w:tcW w:w="1723" w:type="dxa"/>
            <w:tcBorders>
              <w:top w:val="nil"/>
              <w:left w:val="nil"/>
              <w:bottom w:val="single" w:sz="4" w:space="0" w:color="auto"/>
              <w:right w:val="single" w:sz="4" w:space="0" w:color="auto"/>
            </w:tcBorders>
            <w:shd w:val="clear" w:color="auto" w:fill="auto"/>
            <w:noWrap/>
            <w:vAlign w:val="bottom"/>
            <w:hideMark/>
          </w:tcPr>
          <w:p w14:paraId="08052E2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49C91F0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43B94A7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DayOfWeek and Category</w:t>
            </w:r>
          </w:p>
        </w:tc>
      </w:tr>
      <w:tr w:rsidR="00CF2A79" w:rsidRPr="00CF2A79" w14:paraId="7E442004" w14:textId="77777777" w:rsidTr="00CF2A79">
        <w:trPr>
          <w:trHeight w:val="537"/>
        </w:trPr>
        <w:tc>
          <w:tcPr>
            <w:tcW w:w="3175"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5AC5164E" w14:textId="77777777" w:rsidR="00CF2A79" w:rsidRPr="00CF2A79" w:rsidRDefault="00CF2A79" w:rsidP="008F0F2C">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lastRenderedPageBreak/>
              <w:t>Field Name</w:t>
            </w:r>
          </w:p>
        </w:tc>
        <w:tc>
          <w:tcPr>
            <w:tcW w:w="1723" w:type="dxa"/>
            <w:tcBorders>
              <w:top w:val="single" w:sz="4" w:space="0" w:color="auto"/>
              <w:left w:val="nil"/>
              <w:bottom w:val="single" w:sz="4" w:space="0" w:color="auto"/>
              <w:right w:val="single" w:sz="4" w:space="0" w:color="auto"/>
            </w:tcBorders>
            <w:shd w:val="clear" w:color="000000" w:fill="EEECE1"/>
            <w:noWrap/>
            <w:vAlign w:val="bottom"/>
            <w:hideMark/>
          </w:tcPr>
          <w:p w14:paraId="55F5A70B" w14:textId="77777777" w:rsidR="00CF2A79" w:rsidRPr="00CF2A79" w:rsidRDefault="00CF2A79" w:rsidP="008F0F2C">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DataType</w:t>
            </w:r>
          </w:p>
        </w:tc>
        <w:tc>
          <w:tcPr>
            <w:tcW w:w="1270" w:type="dxa"/>
            <w:tcBorders>
              <w:top w:val="single" w:sz="4" w:space="0" w:color="auto"/>
              <w:left w:val="nil"/>
              <w:bottom w:val="single" w:sz="4" w:space="0" w:color="auto"/>
              <w:right w:val="single" w:sz="4" w:space="0" w:color="auto"/>
            </w:tcBorders>
            <w:shd w:val="clear" w:color="000000" w:fill="EEECE1"/>
            <w:noWrap/>
            <w:vAlign w:val="bottom"/>
            <w:hideMark/>
          </w:tcPr>
          <w:p w14:paraId="4C1642BD" w14:textId="77777777" w:rsidR="00CF2A79" w:rsidRPr="00CF2A79" w:rsidRDefault="00CF2A79" w:rsidP="008F0F2C">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DataSource</w:t>
            </w:r>
          </w:p>
        </w:tc>
        <w:tc>
          <w:tcPr>
            <w:tcW w:w="4100" w:type="dxa"/>
            <w:tcBorders>
              <w:top w:val="single" w:sz="4" w:space="0" w:color="auto"/>
              <w:left w:val="nil"/>
              <w:bottom w:val="single" w:sz="4" w:space="0" w:color="auto"/>
              <w:right w:val="single" w:sz="4" w:space="0" w:color="auto"/>
            </w:tcBorders>
            <w:shd w:val="clear" w:color="000000" w:fill="EEECE1"/>
            <w:noWrap/>
            <w:vAlign w:val="bottom"/>
            <w:hideMark/>
          </w:tcPr>
          <w:p w14:paraId="0D0B1C2A" w14:textId="77777777" w:rsidR="00CF2A79" w:rsidRPr="00CF2A79" w:rsidRDefault="00CF2A79" w:rsidP="008F0F2C">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Description</w:t>
            </w:r>
          </w:p>
        </w:tc>
      </w:tr>
      <w:tr w:rsidR="00CF2A79" w:rsidRPr="00CF2A79" w14:paraId="611366A8"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340330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HourOfDay_Category</w:t>
            </w:r>
          </w:p>
        </w:tc>
        <w:tc>
          <w:tcPr>
            <w:tcW w:w="1723" w:type="dxa"/>
            <w:tcBorders>
              <w:top w:val="nil"/>
              <w:left w:val="nil"/>
              <w:bottom w:val="single" w:sz="4" w:space="0" w:color="auto"/>
              <w:right w:val="single" w:sz="4" w:space="0" w:color="auto"/>
            </w:tcBorders>
            <w:shd w:val="clear" w:color="auto" w:fill="auto"/>
            <w:noWrap/>
            <w:vAlign w:val="bottom"/>
            <w:hideMark/>
          </w:tcPr>
          <w:p w14:paraId="70F148C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7382334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4F689D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HourOfDay and Category</w:t>
            </w:r>
          </w:p>
        </w:tc>
      </w:tr>
      <w:tr w:rsidR="00CF2A79" w:rsidRPr="00CF2A79" w14:paraId="0A4BF19A"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40561B8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AddressID_Category</w:t>
            </w:r>
          </w:p>
        </w:tc>
        <w:tc>
          <w:tcPr>
            <w:tcW w:w="1723" w:type="dxa"/>
            <w:tcBorders>
              <w:top w:val="nil"/>
              <w:left w:val="nil"/>
              <w:bottom w:val="single" w:sz="4" w:space="0" w:color="auto"/>
              <w:right w:val="single" w:sz="4" w:space="0" w:color="auto"/>
            </w:tcBorders>
            <w:shd w:val="clear" w:color="auto" w:fill="auto"/>
            <w:noWrap/>
            <w:vAlign w:val="bottom"/>
            <w:hideMark/>
          </w:tcPr>
          <w:p w14:paraId="426B552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2AAF633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257EBE0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Address and Category</w:t>
            </w:r>
          </w:p>
        </w:tc>
      </w:tr>
      <w:tr w:rsidR="00CF2A79" w:rsidRPr="00CF2A79" w14:paraId="5FCA03DF"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1E804E2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DayOfMonth_Category</w:t>
            </w:r>
          </w:p>
        </w:tc>
        <w:tc>
          <w:tcPr>
            <w:tcW w:w="1723" w:type="dxa"/>
            <w:tcBorders>
              <w:top w:val="nil"/>
              <w:left w:val="nil"/>
              <w:bottom w:val="single" w:sz="4" w:space="0" w:color="auto"/>
              <w:right w:val="single" w:sz="4" w:space="0" w:color="auto"/>
            </w:tcBorders>
            <w:shd w:val="clear" w:color="auto" w:fill="auto"/>
            <w:noWrap/>
            <w:vAlign w:val="bottom"/>
            <w:hideMark/>
          </w:tcPr>
          <w:p w14:paraId="3B420FC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7063D2D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409CF0A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DayOfMonth and Category</w:t>
            </w:r>
          </w:p>
        </w:tc>
      </w:tr>
      <w:tr w:rsidR="00CF2A79" w:rsidRPr="00CF2A79" w14:paraId="7E6C9579"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640378D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MonthOfYear_Category</w:t>
            </w:r>
          </w:p>
        </w:tc>
        <w:tc>
          <w:tcPr>
            <w:tcW w:w="1723" w:type="dxa"/>
            <w:tcBorders>
              <w:top w:val="nil"/>
              <w:left w:val="nil"/>
              <w:bottom w:val="single" w:sz="4" w:space="0" w:color="auto"/>
              <w:right w:val="single" w:sz="4" w:space="0" w:color="auto"/>
            </w:tcBorders>
            <w:shd w:val="clear" w:color="auto" w:fill="auto"/>
            <w:noWrap/>
            <w:vAlign w:val="bottom"/>
            <w:hideMark/>
          </w:tcPr>
          <w:p w14:paraId="743FF9D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555FB0B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530B955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MonthOfYear and Category</w:t>
            </w:r>
          </w:p>
        </w:tc>
      </w:tr>
      <w:tr w:rsidR="00CF2A79" w:rsidRPr="00CF2A79" w14:paraId="1ABC0A4F"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26AF3A9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WeekOfYear_Category_Address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2B689C6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6744456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4127462D" w14:textId="4E6C961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w:t>
            </w:r>
            <w:r>
              <w:rPr>
                <w:rFonts w:ascii="Calibri" w:eastAsia="Times New Roman" w:hAnsi="Calibri" w:cs="Calibri"/>
                <w:color w:val="000000"/>
                <w:lang w:eastAsia="en-CA"/>
              </w:rPr>
              <w:t xml:space="preserve"> </w:t>
            </w:r>
            <w:r w:rsidRPr="00CF2A79">
              <w:rPr>
                <w:rFonts w:ascii="Calibri" w:eastAsia="Times New Roman" w:hAnsi="Calibri" w:cs="Calibri"/>
                <w:color w:val="000000"/>
                <w:lang w:eastAsia="en-CA"/>
              </w:rPr>
              <w:t>AddressID and WeekOfYear</w:t>
            </w:r>
          </w:p>
        </w:tc>
      </w:tr>
      <w:tr w:rsidR="00CF2A79" w:rsidRPr="00CF2A79" w14:paraId="24914F4C"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AE449F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DayOfYear_Category_Address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62F7988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4FA415B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4E0F12E" w14:textId="04D73FDD"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w:t>
            </w:r>
            <w:r>
              <w:rPr>
                <w:rFonts w:ascii="Calibri" w:eastAsia="Times New Roman" w:hAnsi="Calibri" w:cs="Calibri"/>
                <w:color w:val="000000"/>
                <w:lang w:eastAsia="en-CA"/>
              </w:rPr>
              <w:t xml:space="preserve"> </w:t>
            </w:r>
            <w:r w:rsidRPr="00CF2A79">
              <w:rPr>
                <w:rFonts w:ascii="Calibri" w:eastAsia="Times New Roman" w:hAnsi="Calibri" w:cs="Calibri"/>
                <w:color w:val="000000"/>
                <w:lang w:eastAsia="en-CA"/>
              </w:rPr>
              <w:t>AddressID and DayOfYea</w:t>
            </w:r>
            <w:r>
              <w:rPr>
                <w:rFonts w:ascii="Calibri" w:eastAsia="Times New Roman" w:hAnsi="Calibri" w:cs="Calibri"/>
                <w:color w:val="000000"/>
                <w:lang w:eastAsia="en-CA"/>
              </w:rPr>
              <w:t>r</w:t>
            </w:r>
          </w:p>
        </w:tc>
      </w:tr>
      <w:tr w:rsidR="00CF2A79" w:rsidRPr="00CF2A79" w14:paraId="2472CDA0"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759BEB6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DayOfWeek_Category_Address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79A3A61C"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1628879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2BE5A835"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 AddressID and DayOfWeek</w:t>
            </w:r>
          </w:p>
        </w:tc>
      </w:tr>
      <w:tr w:rsidR="00CF2A79" w:rsidRPr="00CF2A79" w14:paraId="5BD5EE34"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63473AD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HourOfDay_Category_Address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3EA8D0B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6D5B3C4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6023E35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 AddressID and HourOfDay</w:t>
            </w:r>
          </w:p>
        </w:tc>
      </w:tr>
      <w:tr w:rsidR="00CF2A79" w:rsidRPr="00CF2A79" w14:paraId="2F83CC0C" w14:textId="77777777" w:rsidTr="00CF2A79">
        <w:trPr>
          <w:trHeight w:val="537"/>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39201A0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DayOfMonth_Category_Address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1F946AC6"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1BD0DFA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3722076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 AddressID and DayOfMonth</w:t>
            </w:r>
          </w:p>
        </w:tc>
      </w:tr>
      <w:tr w:rsidR="00CF2A79" w:rsidRPr="00CF2A79" w14:paraId="353939B5" w14:textId="77777777" w:rsidTr="00CF2A79">
        <w:trPr>
          <w:trHeight w:val="538"/>
        </w:trPr>
        <w:tc>
          <w:tcPr>
            <w:tcW w:w="3175" w:type="dxa"/>
            <w:tcBorders>
              <w:top w:val="nil"/>
              <w:left w:val="single" w:sz="4" w:space="0" w:color="auto"/>
              <w:bottom w:val="single" w:sz="4" w:space="0" w:color="auto"/>
              <w:right w:val="single" w:sz="4" w:space="0" w:color="auto"/>
            </w:tcBorders>
            <w:shd w:val="clear" w:color="auto" w:fill="auto"/>
            <w:noWrap/>
            <w:vAlign w:val="bottom"/>
            <w:hideMark/>
          </w:tcPr>
          <w:p w14:paraId="6E37ADF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MonthOfYear_Category_Address</w:t>
            </w:r>
          </w:p>
        </w:tc>
        <w:tc>
          <w:tcPr>
            <w:tcW w:w="1723" w:type="dxa"/>
            <w:tcBorders>
              <w:top w:val="nil"/>
              <w:left w:val="nil"/>
              <w:bottom w:val="single" w:sz="4" w:space="0" w:color="auto"/>
              <w:right w:val="single" w:sz="4" w:space="0" w:color="auto"/>
            </w:tcBorders>
            <w:shd w:val="clear" w:color="auto" w:fill="auto"/>
            <w:noWrap/>
            <w:vAlign w:val="bottom"/>
            <w:hideMark/>
          </w:tcPr>
          <w:p w14:paraId="6919D31D"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1270" w:type="dxa"/>
            <w:tcBorders>
              <w:top w:val="nil"/>
              <w:left w:val="nil"/>
              <w:bottom w:val="single" w:sz="4" w:space="0" w:color="auto"/>
              <w:right w:val="single" w:sz="4" w:space="0" w:color="auto"/>
            </w:tcBorders>
            <w:shd w:val="clear" w:color="auto" w:fill="auto"/>
            <w:noWrap/>
            <w:vAlign w:val="bottom"/>
            <w:hideMark/>
          </w:tcPr>
          <w:p w14:paraId="1EC4FF71"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c>
          <w:tcPr>
            <w:tcW w:w="4100" w:type="dxa"/>
            <w:tcBorders>
              <w:top w:val="nil"/>
              <w:left w:val="nil"/>
              <w:bottom w:val="single" w:sz="4" w:space="0" w:color="auto"/>
              <w:right w:val="single" w:sz="4" w:space="0" w:color="auto"/>
            </w:tcBorders>
            <w:shd w:val="clear" w:color="auto" w:fill="auto"/>
            <w:vAlign w:val="bottom"/>
            <w:hideMark/>
          </w:tcPr>
          <w:p w14:paraId="068847DA"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Count of Crime Incidents for the record's Category, AddressID and MonthOfYear</w:t>
            </w:r>
          </w:p>
        </w:tc>
      </w:tr>
    </w:tbl>
    <w:p w14:paraId="7F6F2970" w14:textId="77777777" w:rsidR="00CF2A79" w:rsidRPr="00D43C8B" w:rsidRDefault="00CF2A79" w:rsidP="00D43C8B">
      <w:pPr>
        <w:rPr>
          <w:b/>
          <w:bCs/>
        </w:rPr>
      </w:pPr>
    </w:p>
    <w:p w14:paraId="53F7365E" w14:textId="77777777" w:rsidR="00D43C8B" w:rsidRPr="00D43C8B" w:rsidRDefault="00D43C8B" w:rsidP="00D43C8B">
      <w:pPr>
        <w:spacing w:before="240"/>
        <w:rPr>
          <w:b/>
          <w:bCs/>
        </w:rPr>
      </w:pPr>
      <w:r w:rsidRPr="00D43C8B">
        <w:rPr>
          <w:b/>
          <w:bCs/>
        </w:rPr>
        <w:t>CrimeAddress Dataset Schema</w:t>
      </w:r>
    </w:p>
    <w:tbl>
      <w:tblPr>
        <w:tblW w:w="7138" w:type="dxa"/>
        <w:tblLook w:val="04A0" w:firstRow="1" w:lastRow="0" w:firstColumn="1" w:lastColumn="0" w:noHBand="0" w:noVBand="1"/>
      </w:tblPr>
      <w:tblGrid>
        <w:gridCol w:w="2202"/>
        <w:gridCol w:w="2699"/>
        <w:gridCol w:w="2237"/>
      </w:tblGrid>
      <w:tr w:rsidR="00CF2A79" w:rsidRPr="00CF2A79" w14:paraId="5AEECD9C" w14:textId="77777777" w:rsidTr="00CF2A79">
        <w:trPr>
          <w:trHeight w:val="251"/>
        </w:trPr>
        <w:tc>
          <w:tcPr>
            <w:tcW w:w="2202"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7CE858D" w14:textId="77777777"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Field Name</w:t>
            </w:r>
          </w:p>
        </w:tc>
        <w:tc>
          <w:tcPr>
            <w:tcW w:w="2699" w:type="dxa"/>
            <w:tcBorders>
              <w:top w:val="single" w:sz="4" w:space="0" w:color="auto"/>
              <w:left w:val="nil"/>
              <w:bottom w:val="single" w:sz="4" w:space="0" w:color="auto"/>
              <w:right w:val="single" w:sz="4" w:space="0" w:color="auto"/>
            </w:tcBorders>
            <w:shd w:val="clear" w:color="000000" w:fill="EEECE1"/>
            <w:noWrap/>
            <w:vAlign w:val="bottom"/>
            <w:hideMark/>
          </w:tcPr>
          <w:p w14:paraId="48E674F9" w14:textId="77777777"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 Type</w:t>
            </w:r>
          </w:p>
        </w:tc>
        <w:tc>
          <w:tcPr>
            <w:tcW w:w="2237" w:type="dxa"/>
            <w:tcBorders>
              <w:top w:val="single" w:sz="4" w:space="0" w:color="auto"/>
              <w:left w:val="nil"/>
              <w:bottom w:val="single" w:sz="4" w:space="0" w:color="auto"/>
              <w:right w:val="single" w:sz="4" w:space="0" w:color="auto"/>
            </w:tcBorders>
            <w:shd w:val="clear" w:color="000000" w:fill="EEECE1"/>
            <w:noWrap/>
            <w:vAlign w:val="bottom"/>
            <w:hideMark/>
          </w:tcPr>
          <w:p w14:paraId="4C224CF2" w14:textId="77777777" w:rsidR="00CF2A79" w:rsidRPr="00CF2A79" w:rsidRDefault="00CF2A79" w:rsidP="00CF2A79">
            <w:pPr>
              <w:spacing w:after="0" w:line="240" w:lineRule="auto"/>
              <w:rPr>
                <w:rFonts w:ascii="Calibri" w:eastAsia="Times New Roman" w:hAnsi="Calibri" w:cs="Calibri"/>
                <w:b/>
                <w:bCs/>
                <w:color w:val="000000"/>
                <w:lang w:eastAsia="en-CA"/>
              </w:rPr>
            </w:pPr>
            <w:r w:rsidRPr="00CF2A79">
              <w:rPr>
                <w:rFonts w:ascii="Calibri" w:eastAsia="Times New Roman" w:hAnsi="Calibri" w:cs="Calibri"/>
                <w:b/>
                <w:bCs/>
                <w:color w:val="000000"/>
                <w:lang w:eastAsia="en-CA"/>
              </w:rPr>
              <w:t>Data Source</w:t>
            </w:r>
          </w:p>
        </w:tc>
      </w:tr>
      <w:tr w:rsidR="00CF2A79" w:rsidRPr="00CF2A79" w14:paraId="77158D1F" w14:textId="77777777" w:rsidTr="00CF2A79">
        <w:trPr>
          <w:trHeight w:val="251"/>
        </w:trPr>
        <w:tc>
          <w:tcPr>
            <w:tcW w:w="2202" w:type="dxa"/>
            <w:tcBorders>
              <w:top w:val="nil"/>
              <w:left w:val="single" w:sz="4" w:space="0" w:color="auto"/>
              <w:bottom w:val="single" w:sz="4" w:space="0" w:color="auto"/>
              <w:right w:val="single" w:sz="4" w:space="0" w:color="auto"/>
            </w:tcBorders>
            <w:shd w:val="clear" w:color="auto" w:fill="auto"/>
            <w:noWrap/>
            <w:vAlign w:val="bottom"/>
            <w:hideMark/>
          </w:tcPr>
          <w:p w14:paraId="1652B084"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AddressID</w:t>
            </w:r>
          </w:p>
        </w:tc>
        <w:tc>
          <w:tcPr>
            <w:tcW w:w="2699" w:type="dxa"/>
            <w:tcBorders>
              <w:top w:val="nil"/>
              <w:left w:val="nil"/>
              <w:bottom w:val="single" w:sz="4" w:space="0" w:color="auto"/>
              <w:right w:val="single" w:sz="4" w:space="0" w:color="auto"/>
            </w:tcBorders>
            <w:shd w:val="clear" w:color="auto" w:fill="auto"/>
            <w:noWrap/>
            <w:vAlign w:val="bottom"/>
            <w:hideMark/>
          </w:tcPr>
          <w:p w14:paraId="7D4A7F6E"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int</w:t>
            </w:r>
          </w:p>
        </w:tc>
        <w:tc>
          <w:tcPr>
            <w:tcW w:w="2237" w:type="dxa"/>
            <w:tcBorders>
              <w:top w:val="nil"/>
              <w:left w:val="nil"/>
              <w:bottom w:val="single" w:sz="4" w:space="0" w:color="auto"/>
              <w:right w:val="single" w:sz="4" w:space="0" w:color="auto"/>
            </w:tcBorders>
            <w:shd w:val="clear" w:color="auto" w:fill="auto"/>
            <w:noWrap/>
            <w:vAlign w:val="bottom"/>
            <w:hideMark/>
          </w:tcPr>
          <w:p w14:paraId="2E07AA1B"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Engineered</w:t>
            </w:r>
          </w:p>
        </w:tc>
      </w:tr>
      <w:tr w:rsidR="00CF2A79" w:rsidRPr="00CF2A79" w14:paraId="3CCC2699" w14:textId="77777777" w:rsidTr="00CF2A79">
        <w:trPr>
          <w:trHeight w:val="251"/>
        </w:trPr>
        <w:tc>
          <w:tcPr>
            <w:tcW w:w="2202" w:type="dxa"/>
            <w:tcBorders>
              <w:top w:val="nil"/>
              <w:left w:val="single" w:sz="4" w:space="0" w:color="auto"/>
              <w:bottom w:val="single" w:sz="4" w:space="0" w:color="auto"/>
              <w:right w:val="single" w:sz="4" w:space="0" w:color="auto"/>
            </w:tcBorders>
            <w:shd w:val="clear" w:color="auto" w:fill="auto"/>
            <w:noWrap/>
            <w:vAlign w:val="bottom"/>
            <w:hideMark/>
          </w:tcPr>
          <w:p w14:paraId="10D3CAC3"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Address</w:t>
            </w:r>
          </w:p>
        </w:tc>
        <w:tc>
          <w:tcPr>
            <w:tcW w:w="2699" w:type="dxa"/>
            <w:tcBorders>
              <w:top w:val="nil"/>
              <w:left w:val="nil"/>
              <w:bottom w:val="single" w:sz="4" w:space="0" w:color="auto"/>
              <w:right w:val="single" w:sz="4" w:space="0" w:color="auto"/>
            </w:tcBorders>
            <w:shd w:val="clear" w:color="auto" w:fill="auto"/>
            <w:noWrap/>
            <w:vAlign w:val="bottom"/>
            <w:hideMark/>
          </w:tcPr>
          <w:p w14:paraId="28164EEB"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varchar(255)</w:t>
            </w:r>
          </w:p>
        </w:tc>
        <w:tc>
          <w:tcPr>
            <w:tcW w:w="2237" w:type="dxa"/>
            <w:tcBorders>
              <w:top w:val="nil"/>
              <w:left w:val="nil"/>
              <w:bottom w:val="single" w:sz="4" w:space="0" w:color="auto"/>
              <w:right w:val="single" w:sz="4" w:space="0" w:color="auto"/>
            </w:tcBorders>
            <w:shd w:val="clear" w:color="auto" w:fill="auto"/>
            <w:noWrap/>
            <w:vAlign w:val="bottom"/>
            <w:hideMark/>
          </w:tcPr>
          <w:p w14:paraId="7ADE4A0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r>
      <w:tr w:rsidR="00CF2A79" w:rsidRPr="00CF2A79" w14:paraId="4DA9CF98" w14:textId="77777777" w:rsidTr="00CF2A79">
        <w:trPr>
          <w:trHeight w:val="251"/>
        </w:trPr>
        <w:tc>
          <w:tcPr>
            <w:tcW w:w="2202" w:type="dxa"/>
            <w:tcBorders>
              <w:top w:val="nil"/>
              <w:left w:val="single" w:sz="4" w:space="0" w:color="auto"/>
              <w:bottom w:val="single" w:sz="4" w:space="0" w:color="auto"/>
              <w:right w:val="single" w:sz="4" w:space="0" w:color="auto"/>
            </w:tcBorders>
            <w:shd w:val="clear" w:color="auto" w:fill="auto"/>
            <w:noWrap/>
            <w:vAlign w:val="bottom"/>
            <w:hideMark/>
          </w:tcPr>
          <w:p w14:paraId="7EF18CE0"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X</w:t>
            </w:r>
          </w:p>
        </w:tc>
        <w:tc>
          <w:tcPr>
            <w:tcW w:w="2699" w:type="dxa"/>
            <w:tcBorders>
              <w:top w:val="nil"/>
              <w:left w:val="nil"/>
              <w:bottom w:val="single" w:sz="4" w:space="0" w:color="auto"/>
              <w:right w:val="single" w:sz="4" w:space="0" w:color="auto"/>
            </w:tcBorders>
            <w:shd w:val="clear" w:color="auto" w:fill="auto"/>
            <w:noWrap/>
            <w:vAlign w:val="bottom"/>
            <w:hideMark/>
          </w:tcPr>
          <w:p w14:paraId="13B670A7"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numeric(18, 9)</w:t>
            </w:r>
          </w:p>
        </w:tc>
        <w:tc>
          <w:tcPr>
            <w:tcW w:w="2237" w:type="dxa"/>
            <w:tcBorders>
              <w:top w:val="nil"/>
              <w:left w:val="nil"/>
              <w:bottom w:val="single" w:sz="4" w:space="0" w:color="auto"/>
              <w:right w:val="single" w:sz="4" w:space="0" w:color="auto"/>
            </w:tcBorders>
            <w:shd w:val="clear" w:color="auto" w:fill="auto"/>
            <w:noWrap/>
            <w:vAlign w:val="bottom"/>
            <w:hideMark/>
          </w:tcPr>
          <w:p w14:paraId="590C7322"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r>
      <w:tr w:rsidR="00CF2A79" w:rsidRPr="00CF2A79" w14:paraId="65E2C208" w14:textId="77777777" w:rsidTr="00CF2A79">
        <w:trPr>
          <w:trHeight w:val="251"/>
        </w:trPr>
        <w:tc>
          <w:tcPr>
            <w:tcW w:w="2202" w:type="dxa"/>
            <w:tcBorders>
              <w:top w:val="nil"/>
              <w:left w:val="single" w:sz="4" w:space="0" w:color="auto"/>
              <w:bottom w:val="single" w:sz="4" w:space="0" w:color="auto"/>
              <w:right w:val="single" w:sz="4" w:space="0" w:color="auto"/>
            </w:tcBorders>
            <w:shd w:val="clear" w:color="auto" w:fill="auto"/>
            <w:noWrap/>
            <w:vAlign w:val="bottom"/>
            <w:hideMark/>
          </w:tcPr>
          <w:p w14:paraId="068DD7C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Y</w:t>
            </w:r>
          </w:p>
        </w:tc>
        <w:tc>
          <w:tcPr>
            <w:tcW w:w="2699" w:type="dxa"/>
            <w:tcBorders>
              <w:top w:val="nil"/>
              <w:left w:val="nil"/>
              <w:bottom w:val="single" w:sz="4" w:space="0" w:color="auto"/>
              <w:right w:val="single" w:sz="4" w:space="0" w:color="auto"/>
            </w:tcBorders>
            <w:shd w:val="clear" w:color="auto" w:fill="auto"/>
            <w:noWrap/>
            <w:vAlign w:val="bottom"/>
            <w:hideMark/>
          </w:tcPr>
          <w:p w14:paraId="0A9CCEA9"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numeric(18, 9)</w:t>
            </w:r>
          </w:p>
        </w:tc>
        <w:tc>
          <w:tcPr>
            <w:tcW w:w="2237" w:type="dxa"/>
            <w:tcBorders>
              <w:top w:val="nil"/>
              <w:left w:val="nil"/>
              <w:bottom w:val="single" w:sz="4" w:space="0" w:color="auto"/>
              <w:right w:val="single" w:sz="4" w:space="0" w:color="auto"/>
            </w:tcBorders>
            <w:shd w:val="clear" w:color="auto" w:fill="auto"/>
            <w:noWrap/>
            <w:vAlign w:val="bottom"/>
            <w:hideMark/>
          </w:tcPr>
          <w:p w14:paraId="3CB0CE2F" w14:textId="77777777" w:rsidR="00CF2A79" w:rsidRPr="00CF2A79" w:rsidRDefault="00CF2A79" w:rsidP="00CF2A79">
            <w:pPr>
              <w:spacing w:after="0" w:line="240" w:lineRule="auto"/>
              <w:rPr>
                <w:rFonts w:ascii="Calibri" w:eastAsia="Times New Roman" w:hAnsi="Calibri" w:cs="Calibri"/>
                <w:color w:val="000000"/>
                <w:lang w:eastAsia="en-CA"/>
              </w:rPr>
            </w:pPr>
            <w:r w:rsidRPr="00CF2A79">
              <w:rPr>
                <w:rFonts w:ascii="Calibri" w:eastAsia="Times New Roman" w:hAnsi="Calibri" w:cs="Calibri"/>
                <w:color w:val="000000"/>
                <w:lang w:eastAsia="en-CA"/>
              </w:rPr>
              <w:t>Original</w:t>
            </w:r>
          </w:p>
        </w:tc>
      </w:tr>
    </w:tbl>
    <w:p w14:paraId="4A7B0058" w14:textId="77777777" w:rsidR="00D43C8B" w:rsidRDefault="00D43C8B" w:rsidP="007A210F">
      <w:pPr>
        <w:spacing w:line="240" w:lineRule="auto"/>
        <w:jc w:val="both"/>
      </w:pPr>
    </w:p>
    <w:sectPr w:rsidR="00D43C8B" w:rsidSect="0024127E">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767A3" w14:textId="77777777" w:rsidR="00CE4D39" w:rsidRDefault="00CE4D39" w:rsidP="00072A23">
      <w:pPr>
        <w:spacing w:after="0" w:line="240" w:lineRule="auto"/>
      </w:pPr>
      <w:r>
        <w:separator/>
      </w:r>
    </w:p>
  </w:endnote>
  <w:endnote w:type="continuationSeparator" w:id="0">
    <w:p w14:paraId="7A64AB84" w14:textId="77777777" w:rsidR="00CE4D39" w:rsidRDefault="00CE4D39" w:rsidP="0007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88AB8" w14:textId="3E004DCB" w:rsidR="008F0F2C" w:rsidRDefault="00CE4D39">
    <w:pPr>
      <w:pStyle w:val="Footer"/>
      <w:rPr>
        <w:noProof/>
      </w:rPr>
    </w:pPr>
    <w:r>
      <w:fldChar w:fldCharType="begin"/>
    </w:r>
    <w:r>
      <w:instrText xml:space="preserve"> FILENAME \* MERGEFORMAT </w:instrText>
    </w:r>
    <w:r>
      <w:fldChar w:fldCharType="separate"/>
    </w:r>
    <w:r w:rsidR="008F0F2C">
      <w:rPr>
        <w:noProof/>
      </w:rPr>
      <w:t>BDA 106 - Capstone Project Report - Team 5.docx</w:t>
    </w:r>
    <w:r>
      <w:rPr>
        <w:noProof/>
      </w:rPr>
      <w:fldChar w:fldCharType="end"/>
    </w:r>
    <w:r w:rsidR="008F0F2C">
      <w:tab/>
    </w:r>
    <w:r w:rsidR="008F0F2C">
      <w:tab/>
      <w:t xml:space="preserve">Page </w:t>
    </w:r>
    <w:r w:rsidR="008F0F2C">
      <w:rPr>
        <w:b/>
        <w:bCs/>
      </w:rPr>
      <w:fldChar w:fldCharType="begin"/>
    </w:r>
    <w:r w:rsidR="008F0F2C">
      <w:rPr>
        <w:b/>
        <w:bCs/>
      </w:rPr>
      <w:instrText xml:space="preserve"> PAGE  \* Arabic  \* MERGEFORMAT </w:instrText>
    </w:r>
    <w:r w:rsidR="008F0F2C">
      <w:rPr>
        <w:b/>
        <w:bCs/>
      </w:rPr>
      <w:fldChar w:fldCharType="separate"/>
    </w:r>
    <w:r w:rsidR="008F0F2C">
      <w:rPr>
        <w:b/>
        <w:bCs/>
        <w:noProof/>
      </w:rPr>
      <w:t>1</w:t>
    </w:r>
    <w:r w:rsidR="008F0F2C">
      <w:rPr>
        <w:b/>
        <w:bCs/>
      </w:rPr>
      <w:fldChar w:fldCharType="end"/>
    </w:r>
    <w:r w:rsidR="008F0F2C">
      <w:t xml:space="preserve"> of </w:t>
    </w:r>
    <w:r w:rsidR="008F0F2C">
      <w:rPr>
        <w:b/>
        <w:bCs/>
      </w:rPr>
      <w:fldChar w:fldCharType="begin"/>
    </w:r>
    <w:r w:rsidR="008F0F2C">
      <w:rPr>
        <w:b/>
        <w:bCs/>
      </w:rPr>
      <w:instrText xml:space="preserve"> NUMPAGES  \* Arabic  \* MERGEFORMAT </w:instrText>
    </w:r>
    <w:r w:rsidR="008F0F2C">
      <w:rPr>
        <w:b/>
        <w:bCs/>
      </w:rPr>
      <w:fldChar w:fldCharType="separate"/>
    </w:r>
    <w:r w:rsidR="008F0F2C">
      <w:rPr>
        <w:b/>
        <w:bCs/>
        <w:noProof/>
      </w:rPr>
      <w:t>2</w:t>
    </w:r>
    <w:r w:rsidR="008F0F2C">
      <w:rPr>
        <w:b/>
        <w:bCs/>
      </w:rPr>
      <w:fldChar w:fldCharType="end"/>
    </w:r>
  </w:p>
  <w:p w14:paraId="6E5E8949" w14:textId="77777777" w:rsidR="008F0F2C" w:rsidRDefault="008F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F418C" w14:textId="77777777" w:rsidR="00CE4D39" w:rsidRDefault="00CE4D39" w:rsidP="00072A23">
      <w:pPr>
        <w:spacing w:after="0" w:line="240" w:lineRule="auto"/>
      </w:pPr>
      <w:r>
        <w:separator/>
      </w:r>
    </w:p>
  </w:footnote>
  <w:footnote w:type="continuationSeparator" w:id="0">
    <w:p w14:paraId="27F1748C" w14:textId="77777777" w:rsidR="00CE4D39" w:rsidRDefault="00CE4D39" w:rsidP="00072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3070"/>
    <w:multiLevelType w:val="hybridMultilevel"/>
    <w:tmpl w:val="D08AD9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23239B"/>
    <w:multiLevelType w:val="hybridMultilevel"/>
    <w:tmpl w:val="5D143B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3823EAB"/>
    <w:multiLevelType w:val="hybridMultilevel"/>
    <w:tmpl w:val="941A56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865"/>
    <w:rsid w:val="00016241"/>
    <w:rsid w:val="00030CDC"/>
    <w:rsid w:val="00047919"/>
    <w:rsid w:val="000531CC"/>
    <w:rsid w:val="00055C9A"/>
    <w:rsid w:val="00057655"/>
    <w:rsid w:val="00072A23"/>
    <w:rsid w:val="0007554E"/>
    <w:rsid w:val="00076265"/>
    <w:rsid w:val="00095CD0"/>
    <w:rsid w:val="000A2B29"/>
    <w:rsid w:val="000B2D9B"/>
    <w:rsid w:val="000F4F01"/>
    <w:rsid w:val="000F6705"/>
    <w:rsid w:val="00124649"/>
    <w:rsid w:val="001365B1"/>
    <w:rsid w:val="0014060D"/>
    <w:rsid w:val="001467B4"/>
    <w:rsid w:val="001702F7"/>
    <w:rsid w:val="00184CF7"/>
    <w:rsid w:val="001A182B"/>
    <w:rsid w:val="001B1F4C"/>
    <w:rsid w:val="001B3568"/>
    <w:rsid w:val="001B5246"/>
    <w:rsid w:val="001C445A"/>
    <w:rsid w:val="001E2EB2"/>
    <w:rsid w:val="001F0D34"/>
    <w:rsid w:val="00212E0A"/>
    <w:rsid w:val="00214303"/>
    <w:rsid w:val="00222643"/>
    <w:rsid w:val="0022750F"/>
    <w:rsid w:val="0024127E"/>
    <w:rsid w:val="00252FD1"/>
    <w:rsid w:val="002628A2"/>
    <w:rsid w:val="002903CB"/>
    <w:rsid w:val="00291C80"/>
    <w:rsid w:val="002B39FA"/>
    <w:rsid w:val="002E3236"/>
    <w:rsid w:val="00307B55"/>
    <w:rsid w:val="003128ED"/>
    <w:rsid w:val="00314E83"/>
    <w:rsid w:val="00361225"/>
    <w:rsid w:val="003616B0"/>
    <w:rsid w:val="00377F35"/>
    <w:rsid w:val="00386CF3"/>
    <w:rsid w:val="003903D6"/>
    <w:rsid w:val="00392F00"/>
    <w:rsid w:val="003A5A42"/>
    <w:rsid w:val="003B3B55"/>
    <w:rsid w:val="003B4F2E"/>
    <w:rsid w:val="003B62F6"/>
    <w:rsid w:val="003C56A7"/>
    <w:rsid w:val="003C58A2"/>
    <w:rsid w:val="003D4D70"/>
    <w:rsid w:val="003E122F"/>
    <w:rsid w:val="00404ECE"/>
    <w:rsid w:val="00404FD7"/>
    <w:rsid w:val="00410D71"/>
    <w:rsid w:val="0043257B"/>
    <w:rsid w:val="00434862"/>
    <w:rsid w:val="004361D5"/>
    <w:rsid w:val="00483C35"/>
    <w:rsid w:val="00495246"/>
    <w:rsid w:val="004D76F5"/>
    <w:rsid w:val="004E1F0B"/>
    <w:rsid w:val="0052507A"/>
    <w:rsid w:val="005250AD"/>
    <w:rsid w:val="0055017A"/>
    <w:rsid w:val="00550956"/>
    <w:rsid w:val="005610A3"/>
    <w:rsid w:val="00574429"/>
    <w:rsid w:val="0058360B"/>
    <w:rsid w:val="00584B20"/>
    <w:rsid w:val="00585792"/>
    <w:rsid w:val="005A39FA"/>
    <w:rsid w:val="005B7708"/>
    <w:rsid w:val="00614543"/>
    <w:rsid w:val="00623F85"/>
    <w:rsid w:val="00643BFB"/>
    <w:rsid w:val="00680FB0"/>
    <w:rsid w:val="006843DC"/>
    <w:rsid w:val="006863BA"/>
    <w:rsid w:val="006C015D"/>
    <w:rsid w:val="007023DC"/>
    <w:rsid w:val="00704950"/>
    <w:rsid w:val="007514E2"/>
    <w:rsid w:val="0076035C"/>
    <w:rsid w:val="00766732"/>
    <w:rsid w:val="00766E21"/>
    <w:rsid w:val="0077711C"/>
    <w:rsid w:val="0078576A"/>
    <w:rsid w:val="00792B88"/>
    <w:rsid w:val="007A210F"/>
    <w:rsid w:val="007B2253"/>
    <w:rsid w:val="007B6170"/>
    <w:rsid w:val="007D71DA"/>
    <w:rsid w:val="007F4980"/>
    <w:rsid w:val="00802429"/>
    <w:rsid w:val="00845ABE"/>
    <w:rsid w:val="0085710E"/>
    <w:rsid w:val="00860E6C"/>
    <w:rsid w:val="00870E4A"/>
    <w:rsid w:val="008A1B2E"/>
    <w:rsid w:val="008B2E8B"/>
    <w:rsid w:val="008B3C92"/>
    <w:rsid w:val="008D0865"/>
    <w:rsid w:val="008F0F2C"/>
    <w:rsid w:val="00900CCD"/>
    <w:rsid w:val="009170FC"/>
    <w:rsid w:val="00957730"/>
    <w:rsid w:val="00971520"/>
    <w:rsid w:val="00997DC4"/>
    <w:rsid w:val="009C51D9"/>
    <w:rsid w:val="00A06CC0"/>
    <w:rsid w:val="00A1285E"/>
    <w:rsid w:val="00A14AAA"/>
    <w:rsid w:val="00A175FB"/>
    <w:rsid w:val="00A31E61"/>
    <w:rsid w:val="00A55406"/>
    <w:rsid w:val="00A60164"/>
    <w:rsid w:val="00A76FC0"/>
    <w:rsid w:val="00AA116C"/>
    <w:rsid w:val="00AB526B"/>
    <w:rsid w:val="00AD4DF0"/>
    <w:rsid w:val="00AE2645"/>
    <w:rsid w:val="00B20CAD"/>
    <w:rsid w:val="00B32B77"/>
    <w:rsid w:val="00B40B24"/>
    <w:rsid w:val="00B64B36"/>
    <w:rsid w:val="00B918F1"/>
    <w:rsid w:val="00B9295E"/>
    <w:rsid w:val="00B954A2"/>
    <w:rsid w:val="00BA45BA"/>
    <w:rsid w:val="00BE15E9"/>
    <w:rsid w:val="00BF4D1E"/>
    <w:rsid w:val="00C0376F"/>
    <w:rsid w:val="00C351B0"/>
    <w:rsid w:val="00C4619D"/>
    <w:rsid w:val="00C61268"/>
    <w:rsid w:val="00CB1617"/>
    <w:rsid w:val="00CB37F3"/>
    <w:rsid w:val="00CB67D7"/>
    <w:rsid w:val="00CD1D60"/>
    <w:rsid w:val="00CE4D39"/>
    <w:rsid w:val="00CF2A79"/>
    <w:rsid w:val="00CF4730"/>
    <w:rsid w:val="00D22593"/>
    <w:rsid w:val="00D43C8B"/>
    <w:rsid w:val="00D534B9"/>
    <w:rsid w:val="00D54190"/>
    <w:rsid w:val="00D60118"/>
    <w:rsid w:val="00D63B47"/>
    <w:rsid w:val="00DA43FD"/>
    <w:rsid w:val="00DC5FE1"/>
    <w:rsid w:val="00DE0276"/>
    <w:rsid w:val="00DF267B"/>
    <w:rsid w:val="00E07298"/>
    <w:rsid w:val="00E35BC6"/>
    <w:rsid w:val="00E462A0"/>
    <w:rsid w:val="00E75845"/>
    <w:rsid w:val="00E7765D"/>
    <w:rsid w:val="00E90574"/>
    <w:rsid w:val="00E95B94"/>
    <w:rsid w:val="00EC32FF"/>
    <w:rsid w:val="00ED0CF1"/>
    <w:rsid w:val="00ED71F3"/>
    <w:rsid w:val="00EE2E65"/>
    <w:rsid w:val="00F31D35"/>
    <w:rsid w:val="00F326C6"/>
    <w:rsid w:val="00F4284C"/>
    <w:rsid w:val="00F47035"/>
    <w:rsid w:val="00F47712"/>
    <w:rsid w:val="00F56D1E"/>
    <w:rsid w:val="00F67ABC"/>
    <w:rsid w:val="00F92123"/>
    <w:rsid w:val="00FC11FA"/>
    <w:rsid w:val="00FD3B71"/>
    <w:rsid w:val="00FE67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AF458"/>
  <w15:chartTrackingRefBased/>
  <w15:docId w15:val="{5587FDE7-835A-4EB9-BD24-0FD45F71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265"/>
    <w:pPr>
      <w:ind w:left="720"/>
      <w:contextualSpacing/>
    </w:pPr>
  </w:style>
  <w:style w:type="paragraph" w:styleId="Header">
    <w:name w:val="header"/>
    <w:basedOn w:val="Normal"/>
    <w:link w:val="HeaderChar"/>
    <w:uiPriority w:val="99"/>
    <w:unhideWhenUsed/>
    <w:rsid w:val="00072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A23"/>
  </w:style>
  <w:style w:type="paragraph" w:styleId="Footer">
    <w:name w:val="footer"/>
    <w:basedOn w:val="Normal"/>
    <w:link w:val="FooterChar"/>
    <w:uiPriority w:val="99"/>
    <w:unhideWhenUsed/>
    <w:rsid w:val="00072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A23"/>
  </w:style>
  <w:style w:type="paragraph" w:styleId="NoSpacing">
    <w:name w:val="No Spacing"/>
    <w:link w:val="NoSpacingChar"/>
    <w:uiPriority w:val="1"/>
    <w:qFormat/>
    <w:rsid w:val="00B64B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B36"/>
    <w:rPr>
      <w:rFonts w:eastAsiaTheme="minorEastAsia"/>
      <w:lang w:val="en-US"/>
    </w:rPr>
  </w:style>
  <w:style w:type="table" w:styleId="TableGrid">
    <w:name w:val="Table Grid"/>
    <w:basedOn w:val="TableNormal"/>
    <w:uiPriority w:val="39"/>
    <w:rsid w:val="00377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60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6C"/>
    <w:rPr>
      <w:rFonts w:ascii="Segoe UI" w:hAnsi="Segoe UI" w:cs="Segoe UI"/>
      <w:sz w:val="18"/>
      <w:szCs w:val="18"/>
    </w:rPr>
  </w:style>
  <w:style w:type="character" w:styleId="CommentReference">
    <w:name w:val="annotation reference"/>
    <w:basedOn w:val="DefaultParagraphFont"/>
    <w:uiPriority w:val="99"/>
    <w:semiHidden/>
    <w:unhideWhenUsed/>
    <w:rsid w:val="00BF4D1E"/>
    <w:rPr>
      <w:sz w:val="16"/>
      <w:szCs w:val="16"/>
    </w:rPr>
  </w:style>
  <w:style w:type="paragraph" w:styleId="CommentText">
    <w:name w:val="annotation text"/>
    <w:basedOn w:val="Normal"/>
    <w:link w:val="CommentTextChar"/>
    <w:uiPriority w:val="99"/>
    <w:semiHidden/>
    <w:unhideWhenUsed/>
    <w:rsid w:val="00BF4D1E"/>
    <w:pPr>
      <w:spacing w:line="240" w:lineRule="auto"/>
    </w:pPr>
    <w:rPr>
      <w:sz w:val="20"/>
      <w:szCs w:val="20"/>
    </w:rPr>
  </w:style>
  <w:style w:type="character" w:customStyle="1" w:styleId="CommentTextChar">
    <w:name w:val="Comment Text Char"/>
    <w:basedOn w:val="DefaultParagraphFont"/>
    <w:link w:val="CommentText"/>
    <w:uiPriority w:val="99"/>
    <w:semiHidden/>
    <w:rsid w:val="00BF4D1E"/>
    <w:rPr>
      <w:sz w:val="20"/>
      <w:szCs w:val="20"/>
    </w:rPr>
  </w:style>
  <w:style w:type="paragraph" w:styleId="CommentSubject">
    <w:name w:val="annotation subject"/>
    <w:basedOn w:val="CommentText"/>
    <w:next w:val="CommentText"/>
    <w:link w:val="CommentSubjectChar"/>
    <w:uiPriority w:val="99"/>
    <w:semiHidden/>
    <w:unhideWhenUsed/>
    <w:rsid w:val="00BF4D1E"/>
    <w:rPr>
      <w:b/>
      <w:bCs/>
    </w:rPr>
  </w:style>
  <w:style w:type="character" w:customStyle="1" w:styleId="CommentSubjectChar">
    <w:name w:val="Comment Subject Char"/>
    <w:basedOn w:val="CommentTextChar"/>
    <w:link w:val="CommentSubject"/>
    <w:uiPriority w:val="99"/>
    <w:semiHidden/>
    <w:rsid w:val="00BF4D1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436652">
      <w:bodyDiv w:val="1"/>
      <w:marLeft w:val="0"/>
      <w:marRight w:val="0"/>
      <w:marTop w:val="0"/>
      <w:marBottom w:val="0"/>
      <w:divBdr>
        <w:top w:val="none" w:sz="0" w:space="0" w:color="auto"/>
        <w:left w:val="none" w:sz="0" w:space="0" w:color="auto"/>
        <w:bottom w:val="none" w:sz="0" w:space="0" w:color="auto"/>
        <w:right w:val="none" w:sz="0" w:space="0" w:color="auto"/>
      </w:divBdr>
    </w:div>
    <w:div w:id="1145657101">
      <w:bodyDiv w:val="1"/>
      <w:marLeft w:val="0"/>
      <w:marRight w:val="0"/>
      <w:marTop w:val="0"/>
      <w:marBottom w:val="0"/>
      <w:divBdr>
        <w:top w:val="none" w:sz="0" w:space="0" w:color="auto"/>
        <w:left w:val="none" w:sz="0" w:space="0" w:color="auto"/>
        <w:bottom w:val="none" w:sz="0" w:space="0" w:color="auto"/>
        <w:right w:val="none" w:sz="0" w:space="0" w:color="auto"/>
      </w:divBdr>
    </w:div>
    <w:div w:id="1322734957">
      <w:bodyDiv w:val="1"/>
      <w:marLeft w:val="0"/>
      <w:marRight w:val="0"/>
      <w:marTop w:val="0"/>
      <w:marBottom w:val="0"/>
      <w:divBdr>
        <w:top w:val="none" w:sz="0" w:space="0" w:color="auto"/>
        <w:left w:val="none" w:sz="0" w:space="0" w:color="auto"/>
        <w:bottom w:val="none" w:sz="0" w:space="0" w:color="auto"/>
        <w:right w:val="none" w:sz="0" w:space="0" w:color="auto"/>
      </w:divBdr>
    </w:div>
    <w:div w:id="150177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Improving efficiency of San Francisco Police Department by leveraging historical data and data science technology.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735C2-144E-1D47-8885-095BE32D0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11</Pages>
  <Words>2876</Words>
  <Characters>16395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San Francisco Crime Categorization</vt:lpstr>
    </vt:vector>
  </TitlesOfParts>
  <Company/>
  <LinksUpToDate>false</LinksUpToDate>
  <CharactersWithSpaces>19233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 Francisco Crime Categorization</dc:title>
  <dc:subject>BDA 106 – Fall 2019 - Capstone Project – Report</dc:subject>
  <dc:creator>Team 5</dc:creator>
  <cp:keywords/>
  <dc:description/>
  <cp:lastModifiedBy>Ruppa Balu, Preetam Baabu</cp:lastModifiedBy>
  <cp:revision>67</cp:revision>
  <dcterms:created xsi:type="dcterms:W3CDTF">2019-11-06T01:35:00Z</dcterms:created>
  <dcterms:modified xsi:type="dcterms:W3CDTF">2020-01-16T00:19:00Z</dcterms:modified>
  <cp:category>Bindu Kumar</cp:category>
</cp:coreProperties>
</file>