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50B0" w14:textId="77777777" w:rsidR="00121101" w:rsidRDefault="00000000">
      <w:pPr>
        <w:pStyle w:val="Heading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Security risk assessment report </w:t>
      </w:r>
    </w:p>
    <w:p w14:paraId="2F855338" w14:textId="77777777" w:rsidR="00121101" w:rsidRDefault="00121101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121101" w14:paraId="42148358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58AC" w14:textId="30D4F5C2" w:rsidR="0012110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Part 1: S</w:t>
            </w:r>
            <w:r w:rsidR="00027B3D">
              <w:rPr>
                <w:rFonts w:ascii="Google Sans" w:eastAsia="Google Sans" w:hAnsi="Google Sans" w:cs="Google Sans"/>
                <w:b/>
                <w:sz w:val="24"/>
                <w:szCs w:val="24"/>
              </w:rPr>
              <w:t>ome</w:t>
            </w: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hardening tools and methods to implement</w:t>
            </w:r>
          </w:p>
        </w:tc>
      </w:tr>
      <w:tr w:rsidR="00121101" w14:paraId="145E9BA9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2D6E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Three hardening tools the organization can use to address the vulnerabilities</w:t>
            </w:r>
          </w:p>
          <w:p w14:paraId="66F7B23F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found include:</w:t>
            </w:r>
          </w:p>
          <w:p w14:paraId="190C5B6B" w14:textId="77777777" w:rsidR="00027B3D" w:rsidRDefault="00027B3D" w:rsidP="00027B3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Implementing multi-factor authentication (MFA)</w:t>
            </w:r>
          </w:p>
          <w:p w14:paraId="572F85DC" w14:textId="77777777" w:rsidR="00027B3D" w:rsidRDefault="00027B3D" w:rsidP="00027B3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Setting and enforcing strong password policies</w:t>
            </w:r>
          </w:p>
          <w:p w14:paraId="204136EF" w14:textId="09E4276C" w:rsidR="00027B3D" w:rsidRDefault="00027B3D" w:rsidP="00027B3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Performing firewall maintenance regularly</w:t>
            </w:r>
          </w:p>
          <w:p w14:paraId="0A28C76D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0E5320A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 xml:space="preserve">MFA requires users to use more than one way to identify and verify </w:t>
            </w:r>
            <w:proofErr w:type="gramStart"/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their</w:t>
            </w:r>
            <w:proofErr w:type="gramEnd"/>
          </w:p>
          <w:p w14:paraId="73BD5A7C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credentials before accessing an application. Some MFA methods include</w:t>
            </w:r>
          </w:p>
          <w:p w14:paraId="4245315F" w14:textId="77777777" w:rsid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fingerprint scans, ID cards, pin numbers, and passwords.</w:t>
            </w:r>
          </w:p>
          <w:p w14:paraId="227F4F59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7383E54C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Password policies can be refined to include rules regarding password length, a</w:t>
            </w:r>
          </w:p>
          <w:p w14:paraId="124D21A2" w14:textId="163C191E" w:rsid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list of acceptable characters, and a disclaimer to discourage password sharing.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They can also include rules surrounding unsuccessful login attempts, such as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the user losing access to the network after five unsuccessful attempts.</w:t>
            </w:r>
          </w:p>
          <w:p w14:paraId="7A08ECEC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41000EB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Firewall maintenance entails checking and updating security configurations</w:t>
            </w:r>
          </w:p>
          <w:p w14:paraId="27FF9E0A" w14:textId="650012A2" w:rsidR="00121101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regularly to stay ahead of potential threats.</w:t>
            </w:r>
          </w:p>
        </w:tc>
      </w:tr>
      <w:tr w:rsidR="00121101" w14:paraId="18628025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5473" w14:textId="77777777" w:rsidR="00121101" w:rsidRDefault="0012110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15DAC00B" w14:textId="77777777" w:rsidR="00121101" w:rsidRDefault="00121101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121101" w14:paraId="7BFD26BE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2D1B" w14:textId="3680AFAC" w:rsidR="0012110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Part 2: </w:t>
            </w:r>
            <w:r w:rsidR="00027B3D">
              <w:rPr>
                <w:rFonts w:ascii="Google Sans" w:eastAsia="Google Sans" w:hAnsi="Google Sans" w:cs="Google Sans"/>
                <w:b/>
                <w:sz w:val="24"/>
                <w:szCs w:val="24"/>
              </w:rPr>
              <w:t>Possible</w:t>
            </w: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recommendations</w:t>
            </w:r>
          </w:p>
        </w:tc>
      </w:tr>
      <w:tr w:rsidR="00121101" w14:paraId="3907582A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ED9A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Enforcing multi-factor authentication (MFA) will reduce the likelihood that a</w:t>
            </w:r>
          </w:p>
          <w:p w14:paraId="2351EF1C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malicious actor can access a network through a brute force or related attack.</w:t>
            </w:r>
          </w:p>
          <w:p w14:paraId="194EC790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MFA will also make it more difficult for people within the organization to share</w:t>
            </w:r>
          </w:p>
          <w:p w14:paraId="7E4A903D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passwords. Identifying and verifying credentials is especially critical among</w:t>
            </w:r>
          </w:p>
          <w:p w14:paraId="0D8C6575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employees with administrator level privileges on the network. MFA should be</w:t>
            </w:r>
          </w:p>
          <w:p w14:paraId="5E1CDF31" w14:textId="77777777" w:rsid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enforced regularly.</w:t>
            </w:r>
          </w:p>
          <w:p w14:paraId="7BD06716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14AB42A8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Creating and enforcing a password policy within the company will make it</w:t>
            </w:r>
          </w:p>
          <w:p w14:paraId="0928D112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increasingly challenging for malicious actors to access the network. The rules</w:t>
            </w:r>
          </w:p>
          <w:p w14:paraId="7A8FF8B8" w14:textId="3B3D1D54" w:rsid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that are included in the password policy will need to be enforced regularly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within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the organization to help increase user security.</w:t>
            </w:r>
          </w:p>
          <w:p w14:paraId="717E48B9" w14:textId="77777777" w:rsidR="00027B3D" w:rsidRPr="00027B3D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9C4413B" w14:textId="75F7EC54" w:rsidR="00121101" w:rsidRDefault="00027B3D" w:rsidP="00027B3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Firewall maintenance should happen regularly. Firewall rules should be updated</w:t>
            </w:r>
            <w:r w:rsidR="00F85A8A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whenever a security event occurs, especially an event that allows suspicious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network traffic into the network. This measure can be used to protect against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027B3D">
              <w:rPr>
                <w:rFonts w:ascii="Google Sans" w:eastAsia="Google Sans" w:hAnsi="Google Sans" w:cs="Google Sans"/>
                <w:sz w:val="24"/>
                <w:szCs w:val="24"/>
              </w:rPr>
              <w:t>various DoS and DDoS attacks.</w:t>
            </w:r>
          </w:p>
        </w:tc>
      </w:tr>
    </w:tbl>
    <w:p w14:paraId="69CE1407" w14:textId="77777777" w:rsidR="00121101" w:rsidRDefault="00121101" w:rsidP="00027B3D">
      <w:pPr>
        <w:spacing w:line="480" w:lineRule="auto"/>
        <w:jc w:val="both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21E34968" w14:textId="77777777" w:rsidR="00121101" w:rsidRDefault="00121101">
      <w:pPr>
        <w:spacing w:after="200"/>
        <w:rPr>
          <w:rFonts w:ascii="Google Sans" w:eastAsia="Google Sans" w:hAnsi="Google Sans" w:cs="Google Sans"/>
        </w:rPr>
      </w:pPr>
    </w:p>
    <w:p w14:paraId="2783CDBC" w14:textId="77777777" w:rsidR="00121101" w:rsidRDefault="00121101"/>
    <w:p w14:paraId="06786C8F" w14:textId="77777777" w:rsidR="00121101" w:rsidRDefault="00121101"/>
    <w:sectPr w:rsidR="001211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1883"/>
    <w:multiLevelType w:val="hybridMultilevel"/>
    <w:tmpl w:val="34EED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73FD4"/>
    <w:multiLevelType w:val="hybridMultilevel"/>
    <w:tmpl w:val="9E1C3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798337">
    <w:abstractNumId w:val="0"/>
  </w:num>
  <w:num w:numId="2" w16cid:durableId="12810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01"/>
    <w:rsid w:val="00027B3D"/>
    <w:rsid w:val="00121101"/>
    <w:rsid w:val="00F8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5CFF"/>
  <w15:docId w15:val="{FDBE7E0E-C8F1-4B5E-B080-FFEE9007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2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V</dc:creator>
  <cp:lastModifiedBy>Avi V</cp:lastModifiedBy>
  <cp:revision>2</cp:revision>
  <dcterms:created xsi:type="dcterms:W3CDTF">2024-03-19T08:51:00Z</dcterms:created>
  <dcterms:modified xsi:type="dcterms:W3CDTF">2024-03-19T08:51:00Z</dcterms:modified>
</cp:coreProperties>
</file>