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7350924"/>
        <w:docPartObj>
          <w:docPartGallery w:val="Cover Pages"/>
          <w:docPartUnique/>
        </w:docPartObj>
      </w:sdtPr>
      <w:sdtEndPr>
        <w:rPr>
          <w:rFonts w:ascii="Times New Roman" w:hAnsi="Times New Roman"/>
          <w:noProof/>
          <w:color w:val="1F3864"/>
          <w:sz w:val="52"/>
        </w:rPr>
      </w:sdtEndPr>
      <w:sdtContent>
        <w:p w14:paraId="334923D1" w14:textId="171B76FE" w:rsidR="004D7275" w:rsidRDefault="004D7275">
          <w:r>
            <w:rPr>
              <w:noProof/>
            </w:rPr>
            <mc:AlternateContent>
              <mc:Choice Requires="wpg">
                <w:drawing>
                  <wp:anchor distT="0" distB="0" distL="114300" distR="114300" simplePos="0" relativeHeight="251673088" behindDoc="0" locked="0" layoutInCell="1" allowOverlap="1" wp14:anchorId="17EFD475" wp14:editId="0F8C5879">
                    <wp:simplePos x="0" y="0"/>
                    <wp:positionH relativeFrom="page">
                      <wp:posOffset>0</wp:posOffset>
                    </wp:positionH>
                    <wp:positionV relativeFrom="page">
                      <wp:posOffset>7620</wp:posOffset>
                    </wp:positionV>
                    <wp:extent cx="7757160" cy="1744980"/>
                    <wp:effectExtent l="0" t="0" r="0" b="7620"/>
                    <wp:wrapNone/>
                    <wp:docPr id="149" name="Group 157"/>
                    <wp:cNvGraphicFramePr/>
                    <a:graphic xmlns:a="http://schemas.openxmlformats.org/drawingml/2006/main">
                      <a:graphicData uri="http://schemas.microsoft.com/office/word/2010/wordprocessingGroup">
                        <wpg:wgp>
                          <wpg:cNvGrpSpPr/>
                          <wpg:grpSpPr>
                            <a:xfrm>
                              <a:off x="0" y="0"/>
                              <a:ext cx="7757160" cy="174498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ECFCBD5" id="Group 157" o:spid="_x0000_s1026" style="position:absolute;margin-left:0;margin-top:.6pt;width:610.8pt;height:137.4pt;z-index:251673088;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p>
        <w:p w14:paraId="60987418" w14:textId="436A67FF" w:rsidR="004D7275" w:rsidRDefault="003D57AA" w:rsidP="003D57AA">
          <w:pPr>
            <w:pStyle w:val="Header"/>
            <w:tabs>
              <w:tab w:val="clear" w:pos="4680"/>
              <w:tab w:val="clear" w:pos="9360"/>
            </w:tabs>
            <w:spacing w:after="200" w:line="276" w:lineRule="auto"/>
            <w:rPr>
              <w:rFonts w:ascii="Times New Roman" w:hAnsi="Times New Roman"/>
              <w:noProof/>
              <w:color w:val="1F3864"/>
              <w:sz w:val="52"/>
            </w:rPr>
          </w:pPr>
          <w:r>
            <w:rPr>
              <w:noProof/>
            </w:rPr>
            <mc:AlternateContent>
              <mc:Choice Requires="wps">
                <w:drawing>
                  <wp:inline distT="0" distB="0" distL="0" distR="0" wp14:anchorId="041E79C8" wp14:editId="4A884B74">
                    <wp:extent cx="2476500" cy="1076325"/>
                    <wp:effectExtent l="0" t="0" r="0" b="9525"/>
                    <wp:docPr id="154" name="Text Box 163"/>
                    <wp:cNvGraphicFramePr/>
                    <a:graphic xmlns:a="http://schemas.openxmlformats.org/drawingml/2006/main">
                      <a:graphicData uri="http://schemas.microsoft.com/office/word/2010/wordprocessingShape">
                        <wps:wsp>
                          <wps:cNvSpPr txBox="1"/>
                          <wps:spPr>
                            <a:xfrm>
                              <a:off x="0" y="0"/>
                              <a:ext cx="24765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DA71B7" w14:textId="14E4715E" w:rsidR="004D7275" w:rsidRPr="004D7275" w:rsidRDefault="004D7275" w:rsidP="003D57AA">
                                <w:pPr>
                                  <w:ind w:left="993" w:hanging="1843"/>
                                  <w:jc w:val="center"/>
                                  <w:rPr>
                                    <w:smallCaps/>
                                    <w:color w:val="002060"/>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inline>
                </w:drawing>
              </mc:Choice>
              <mc:Fallback>
                <w:pict>
                  <v:shapetype w14:anchorId="041E79C8" id="_x0000_t202" coordsize="21600,21600" o:spt="202" path="m,l,21600r21600,l21600,xe">
                    <v:stroke joinstyle="miter"/>
                    <v:path gradientshapeok="t" o:connecttype="rect"/>
                  </v:shapetype>
                  <v:shape id="Text Box 163" o:spid="_x0000_s1026" type="#_x0000_t202" style="width:195pt;height:84.7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" filled="f" stroked="f" strokeweight=".5pt">
                    <v:textbox inset="126pt,0,54pt,0">
                      <w:txbxContent>
                        <w:p w14:paraId="0CDA71B7" w14:textId="14E4715E" w:rsidR="004D7275" w:rsidRPr="004D7275" w:rsidRDefault="004D7275" w:rsidP="003D57AA">
                          <w:pPr>
                            <w:ind w:left="993" w:hanging="1843"/>
                            <w:jc w:val="center"/>
                            <w:rPr>
                              <w:smallCaps/>
                              <w:color w:val="002060"/>
                              <w:sz w:val="36"/>
                              <w:szCs w:val="36"/>
                            </w:rPr>
                          </w:pPr>
                        </w:p>
                      </w:txbxContent>
                    </v:textbox>
                    <w10:anchorlock/>
                  </v:shape>
                </w:pict>
              </mc:Fallback>
            </mc:AlternateContent>
          </w:r>
        </w:p>
      </w:sdtContent>
    </w:sdt>
    <w:p w14:paraId="04A1BB48" w14:textId="77777777" w:rsidR="003D57AA" w:rsidRDefault="003D57AA" w:rsidP="008548A2">
      <w:pPr>
        <w:spacing w:after="60"/>
        <w:jc w:val="center"/>
        <w:rPr>
          <w:rFonts w:ascii="Times New Roman" w:hAnsi="Times New Roman"/>
          <w:i/>
          <w:sz w:val="24"/>
        </w:rPr>
      </w:pPr>
    </w:p>
    <w:p w14:paraId="7FD5E28B" w14:textId="77777777" w:rsidR="003D57AA" w:rsidRDefault="003D57AA" w:rsidP="008548A2">
      <w:pPr>
        <w:spacing w:after="60"/>
        <w:jc w:val="center"/>
        <w:rPr>
          <w:rFonts w:ascii="Times New Roman" w:hAnsi="Times New Roman"/>
          <w:i/>
          <w:sz w:val="24"/>
        </w:rPr>
      </w:pPr>
    </w:p>
    <w:p w14:paraId="610576F2" w14:textId="77777777" w:rsidR="003D57AA" w:rsidRDefault="003D57AA" w:rsidP="008548A2">
      <w:pPr>
        <w:spacing w:after="60"/>
        <w:jc w:val="center"/>
        <w:rPr>
          <w:rFonts w:ascii="Times New Roman" w:hAnsi="Times New Roman"/>
          <w:i/>
          <w:sz w:val="24"/>
        </w:rPr>
      </w:pPr>
    </w:p>
    <w:p w14:paraId="5AAA9B6B" w14:textId="4B60F0DF" w:rsidR="004C4574" w:rsidRDefault="00000000" w:rsidP="008548A2">
      <w:pPr>
        <w:spacing w:after="60"/>
        <w:jc w:val="center"/>
      </w:pPr>
      <w:r>
        <w:rPr>
          <w:rFonts w:ascii="Times New Roman" w:hAnsi="Times New Roman"/>
          <w:i/>
          <w:sz w:val="24"/>
        </w:rPr>
        <w:t>A Major Project Report On</w:t>
      </w:r>
      <w:r w:rsidR="008548A2">
        <w:rPr>
          <w:rFonts w:ascii="Times New Roman" w:hAnsi="Times New Roman"/>
          <w:i/>
          <w:sz w:val="24"/>
        </w:rPr>
        <w:br/>
      </w:r>
    </w:p>
    <w:p w14:paraId="5E193C46" w14:textId="77777777" w:rsidR="004C4574" w:rsidRDefault="00000000" w:rsidP="008548A2">
      <w:pPr>
        <w:spacing w:before="20" w:after="20"/>
        <w:jc w:val="center"/>
      </w:pPr>
      <w:r>
        <w:rPr>
          <w:rFonts w:ascii="Times New Roman" w:hAnsi="Times New Roman"/>
          <w:b/>
          <w:color w:val="1F3864"/>
          <w:sz w:val="52"/>
        </w:rPr>
        <w:t>PHISHGUARD</w:t>
      </w:r>
    </w:p>
    <w:p w14:paraId="092A328F" w14:textId="77777777" w:rsidR="004C4574" w:rsidRDefault="00000000" w:rsidP="008548A2">
      <w:pPr>
        <w:spacing w:after="120"/>
        <w:jc w:val="center"/>
      </w:pPr>
      <w:r>
        <w:rPr>
          <w:rFonts w:ascii="Times New Roman" w:hAnsi="Times New Roman"/>
          <w:b/>
          <w:color w:val="1F3864"/>
          <w:sz w:val="30"/>
        </w:rPr>
        <w:t>Enterprise SOC Dashboard &amp; Heuristic Phishing Analyzer</w:t>
      </w:r>
    </w:p>
    <w:p w14:paraId="630AABC4" w14:textId="01321C10" w:rsidR="004C4574" w:rsidRDefault="00000000" w:rsidP="003D57AA">
      <w:pPr>
        <w:spacing w:after="180"/>
        <w:jc w:val="center"/>
      </w:pPr>
      <w:r>
        <w:rPr>
          <w:rFonts w:ascii="Times New Roman" w:hAnsi="Times New Roman"/>
          <w:i/>
        </w:rPr>
        <w:t>Submitted in partial fulfillment of the requirements for the Internship Program</w:t>
      </w:r>
      <w:r w:rsidR="008548A2">
        <w:br/>
      </w:r>
      <w:r w:rsidR="008548A2">
        <w:rPr>
          <w:rFonts w:ascii="Times New Roman" w:hAnsi="Times New Roman"/>
          <w:b/>
          <w:sz w:val="26"/>
        </w:rPr>
        <w:br/>
      </w:r>
      <w:r>
        <w:rPr>
          <w:rFonts w:ascii="Times New Roman" w:hAnsi="Times New Roman"/>
          <w:b/>
          <w:sz w:val="26"/>
        </w:rPr>
        <w:t>Codec Internship Program — Cybersecurity Division</w:t>
      </w:r>
    </w:p>
    <w:p w14:paraId="2B6C76C4" w14:textId="27DA6A70" w:rsidR="004C4574" w:rsidRDefault="00000000" w:rsidP="008548A2">
      <w:pPr>
        <w:spacing w:before="120" w:after="0"/>
        <w:jc w:val="center"/>
      </w:pPr>
      <w:r>
        <w:rPr>
          <w:rFonts w:ascii="Times New Roman" w:hAnsi="Times New Roman"/>
          <w:b/>
          <w:sz w:val="24"/>
        </w:rPr>
        <w:t>April 2026</w:t>
      </w:r>
    </w:p>
    <w:p w14:paraId="315CFF06" w14:textId="6E22DCC7" w:rsidR="004C4574" w:rsidRDefault="00000000" w:rsidP="008548A2">
      <w:r>
        <w:br w:type="page"/>
      </w:r>
      <w:r>
        <w:rPr>
          <w:rFonts w:ascii="Times New Roman" w:hAnsi="Times New Roman"/>
          <w:b/>
          <w:color w:val="1F3864"/>
          <w:sz w:val="28"/>
        </w:rPr>
        <w:lastRenderedPageBreak/>
        <w:t>Abstract</w:t>
      </w:r>
    </w:p>
    <w:p w14:paraId="57B069E9" w14:textId="77777777" w:rsidR="004C4574" w:rsidRDefault="00000000" w:rsidP="008548A2">
      <w:pPr>
        <w:spacing w:after="80"/>
      </w:pPr>
      <w:r>
        <w:rPr>
          <w:rFonts w:ascii="Times New Roman" w:hAnsi="Times New Roman"/>
        </w:rPr>
        <w:t>The rapid proliferation of targeted phishing campaigns has emerged as the most dominant initial attack vector for ransomware operators, corporate espionage groups, and nation-state adversaries. Traditional email security systems rely heavily on cloud-based signature databases, introducing not only latency into real-time detection workflows but also significant privacy risks when sensitive internal email data is exfiltrated for analysis.</w:t>
      </w:r>
    </w:p>
    <w:p w14:paraId="25DBFC98" w14:textId="77777777" w:rsidR="004C4574" w:rsidRDefault="00000000" w:rsidP="008548A2">
      <w:pPr>
        <w:spacing w:after="80"/>
      </w:pPr>
      <w:r>
        <w:rPr>
          <w:rFonts w:ascii="Times New Roman" w:hAnsi="Times New Roman"/>
        </w:rPr>
        <w:t>This report presents PhishGuard — an offline, enterprise-grade Security Operations Center (SOC) simulation and heuristic email threat analyzer developed as part of the Codec Internship capstone program. PhishGuard integrates Natural Language Processing (NLP) heuristics, multi-dimensional URL sandboxing, and binary-level attachment profiling into a zero-dependency, browser-based SOC interface. Beyond detection, it dynamically generates MITRE ATT&amp;CK-aligned Defensive Playbooks, providing immediate, step-by-step remediation guidance to analysts based on a calculated Threat Severity Score.</w:t>
      </w:r>
    </w:p>
    <w:p w14:paraId="03760ABF" w14:textId="77777777" w:rsidR="004C4574" w:rsidRDefault="00000000" w:rsidP="008548A2">
      <w:r>
        <w:br w:type="page"/>
      </w:r>
    </w:p>
    <w:p w14:paraId="6C198EBA" w14:textId="6EC165DA" w:rsidR="004C4574" w:rsidRDefault="00000000" w:rsidP="008548A2">
      <w:pPr>
        <w:spacing w:after="80"/>
      </w:pPr>
      <w:r>
        <w:rPr>
          <w:rFonts w:ascii="Times New Roman" w:hAnsi="Times New Roman"/>
          <w:b/>
          <w:color w:val="1F3864"/>
          <w:sz w:val="28"/>
        </w:rPr>
        <w:lastRenderedPageBreak/>
        <w:t>Table of Contents</w:t>
      </w:r>
    </w:p>
    <w:p w14:paraId="2B855807" w14:textId="77777777" w:rsidR="004C4574" w:rsidRDefault="00000000" w:rsidP="008548A2">
      <w:pPr>
        <w:spacing w:after="40"/>
      </w:pPr>
      <w:r>
        <w:rPr>
          <w:rFonts w:ascii="Times New Roman" w:hAnsi="Times New Roman"/>
        </w:rPr>
        <w:t>1.   Introduction</w:t>
      </w:r>
    </w:p>
    <w:p w14:paraId="358ED218" w14:textId="77777777" w:rsidR="004C4574" w:rsidRDefault="00000000" w:rsidP="008548A2">
      <w:pPr>
        <w:spacing w:after="40"/>
      </w:pPr>
      <w:r>
        <w:rPr>
          <w:rFonts w:ascii="Times New Roman" w:hAnsi="Times New Roman"/>
        </w:rPr>
        <w:t>2.   Problem Statement</w:t>
      </w:r>
    </w:p>
    <w:p w14:paraId="431EBC7C" w14:textId="77777777" w:rsidR="004C4574" w:rsidRDefault="00000000" w:rsidP="008548A2">
      <w:pPr>
        <w:spacing w:after="40"/>
      </w:pPr>
      <w:r>
        <w:rPr>
          <w:rFonts w:ascii="Times New Roman" w:hAnsi="Times New Roman"/>
        </w:rPr>
        <w:t>3.   Objectives</w:t>
      </w:r>
    </w:p>
    <w:p w14:paraId="0D31ABC1" w14:textId="77777777" w:rsidR="004C4574" w:rsidRDefault="00000000" w:rsidP="008548A2">
      <w:pPr>
        <w:spacing w:after="40"/>
      </w:pPr>
      <w:r>
        <w:rPr>
          <w:rFonts w:ascii="Times New Roman" w:hAnsi="Times New Roman"/>
        </w:rPr>
        <w:t>4.   Scope of the Project</w:t>
      </w:r>
    </w:p>
    <w:p w14:paraId="4596C243" w14:textId="77777777" w:rsidR="004C4574" w:rsidRDefault="00000000" w:rsidP="008548A2">
      <w:pPr>
        <w:spacing w:after="40"/>
      </w:pPr>
      <w:r>
        <w:rPr>
          <w:rFonts w:ascii="Times New Roman" w:hAnsi="Times New Roman"/>
        </w:rPr>
        <w:t>5.   Literature Review</w:t>
      </w:r>
    </w:p>
    <w:p w14:paraId="43A75231" w14:textId="77777777" w:rsidR="004C4574" w:rsidRDefault="00000000" w:rsidP="008548A2">
      <w:pPr>
        <w:spacing w:after="40"/>
      </w:pPr>
      <w:r>
        <w:rPr>
          <w:rFonts w:ascii="Times New Roman" w:hAnsi="Times New Roman"/>
        </w:rPr>
        <w:t>6.   System Architecture</w:t>
      </w:r>
    </w:p>
    <w:p w14:paraId="0508F114" w14:textId="77777777" w:rsidR="004C4574" w:rsidRDefault="00000000" w:rsidP="008548A2">
      <w:pPr>
        <w:spacing w:after="40"/>
      </w:pPr>
      <w:r>
        <w:rPr>
          <w:rFonts w:ascii="Times New Roman" w:hAnsi="Times New Roman"/>
        </w:rPr>
        <w:t>7.   Technology Stack</w:t>
      </w:r>
    </w:p>
    <w:p w14:paraId="4315467C" w14:textId="77777777" w:rsidR="004C4574" w:rsidRDefault="00000000" w:rsidP="008548A2">
      <w:pPr>
        <w:spacing w:after="40"/>
      </w:pPr>
      <w:r>
        <w:rPr>
          <w:rFonts w:ascii="Times New Roman" w:hAnsi="Times New Roman"/>
        </w:rPr>
        <w:t>8.   Core Modules &amp; Features</w:t>
      </w:r>
    </w:p>
    <w:p w14:paraId="223DE20F" w14:textId="77777777" w:rsidR="004C4574" w:rsidRDefault="00000000" w:rsidP="008548A2">
      <w:pPr>
        <w:spacing w:after="40"/>
      </w:pPr>
      <w:r>
        <w:rPr>
          <w:rFonts w:ascii="Times New Roman" w:hAnsi="Times New Roman"/>
        </w:rPr>
        <w:t>9.   Heuristic Detection Engine</w:t>
      </w:r>
    </w:p>
    <w:p w14:paraId="3B161937" w14:textId="77777777" w:rsidR="004C4574" w:rsidRDefault="00000000" w:rsidP="008548A2">
      <w:pPr>
        <w:spacing w:after="40"/>
      </w:pPr>
      <w:r>
        <w:rPr>
          <w:rFonts w:ascii="Times New Roman" w:hAnsi="Times New Roman"/>
        </w:rPr>
        <w:t>10. Threat Scoring Model</w:t>
      </w:r>
    </w:p>
    <w:p w14:paraId="59D21C8F" w14:textId="77777777" w:rsidR="004C4574" w:rsidRDefault="00000000" w:rsidP="008548A2">
      <w:pPr>
        <w:spacing w:after="40"/>
      </w:pPr>
      <w:r>
        <w:rPr>
          <w:rFonts w:ascii="Times New Roman" w:hAnsi="Times New Roman"/>
        </w:rPr>
        <w:t>11. Defensive Playbook Generation</w:t>
      </w:r>
    </w:p>
    <w:p w14:paraId="6C9E8206" w14:textId="77777777" w:rsidR="004C4574" w:rsidRDefault="00000000" w:rsidP="008548A2">
      <w:pPr>
        <w:spacing w:after="40"/>
      </w:pPr>
      <w:r>
        <w:rPr>
          <w:rFonts w:ascii="Times New Roman" w:hAnsi="Times New Roman"/>
        </w:rPr>
        <w:t>12. User Interface Design</w:t>
      </w:r>
    </w:p>
    <w:p w14:paraId="17EF057C" w14:textId="77777777" w:rsidR="004C4574" w:rsidRDefault="00000000" w:rsidP="008548A2">
      <w:pPr>
        <w:spacing w:after="40"/>
      </w:pPr>
      <w:r>
        <w:rPr>
          <w:rFonts w:ascii="Times New Roman" w:hAnsi="Times New Roman"/>
        </w:rPr>
        <w:t>13. Security Considerations</w:t>
      </w:r>
    </w:p>
    <w:p w14:paraId="47B22FB4" w14:textId="77777777" w:rsidR="004C4574" w:rsidRDefault="00000000" w:rsidP="008548A2">
      <w:pPr>
        <w:spacing w:after="40"/>
      </w:pPr>
      <w:r>
        <w:rPr>
          <w:rFonts w:ascii="Times New Roman" w:hAnsi="Times New Roman"/>
        </w:rPr>
        <w:t>14. Testing &amp; Validation</w:t>
      </w:r>
    </w:p>
    <w:p w14:paraId="19DCD513" w14:textId="77777777" w:rsidR="004C4574" w:rsidRDefault="00000000" w:rsidP="008548A2">
      <w:pPr>
        <w:spacing w:after="40"/>
      </w:pPr>
      <w:r>
        <w:rPr>
          <w:rFonts w:ascii="Times New Roman" w:hAnsi="Times New Roman"/>
        </w:rPr>
        <w:t>15. Results &amp; Analysis</w:t>
      </w:r>
    </w:p>
    <w:p w14:paraId="47E6F4B9" w14:textId="77777777" w:rsidR="004C4574" w:rsidRDefault="00000000" w:rsidP="008548A2">
      <w:pPr>
        <w:spacing w:after="40"/>
      </w:pPr>
      <w:r>
        <w:rPr>
          <w:rFonts w:ascii="Times New Roman" w:hAnsi="Times New Roman"/>
        </w:rPr>
        <w:t>16. Conclusion</w:t>
      </w:r>
    </w:p>
    <w:p w14:paraId="0247273E" w14:textId="77777777" w:rsidR="004C4574" w:rsidRDefault="00000000" w:rsidP="008548A2">
      <w:pPr>
        <w:spacing w:after="40"/>
      </w:pPr>
      <w:r>
        <w:rPr>
          <w:rFonts w:ascii="Times New Roman" w:hAnsi="Times New Roman"/>
        </w:rPr>
        <w:t>17. Future Scope</w:t>
      </w:r>
    </w:p>
    <w:p w14:paraId="7EB91451" w14:textId="77777777" w:rsidR="004C4574" w:rsidRDefault="00000000" w:rsidP="008548A2">
      <w:pPr>
        <w:spacing w:after="40"/>
      </w:pPr>
      <w:r>
        <w:rPr>
          <w:rFonts w:ascii="Times New Roman" w:hAnsi="Times New Roman"/>
        </w:rPr>
        <w:t>18. References</w:t>
      </w:r>
    </w:p>
    <w:p w14:paraId="1D4D5A5F" w14:textId="77777777" w:rsidR="004C4574" w:rsidRDefault="00000000" w:rsidP="008548A2">
      <w:r>
        <w:br w:type="page"/>
      </w:r>
    </w:p>
    <w:p w14:paraId="3801E8CE" w14:textId="3AC6914F" w:rsidR="004C4574" w:rsidRDefault="00000000" w:rsidP="008548A2">
      <w:pPr>
        <w:spacing w:after="60"/>
      </w:pPr>
      <w:r>
        <w:rPr>
          <w:rFonts w:ascii="Times New Roman" w:hAnsi="Times New Roman"/>
          <w:b/>
          <w:color w:val="1F3864"/>
          <w:sz w:val="28"/>
        </w:rPr>
        <w:lastRenderedPageBreak/>
        <w:t>1.  Introduction</w:t>
      </w:r>
    </w:p>
    <w:p w14:paraId="3C4CFC2E" w14:textId="65B50939" w:rsidR="004C4574" w:rsidRDefault="00000000" w:rsidP="008548A2">
      <w:pPr>
        <w:spacing w:before="240" w:after="60"/>
      </w:pPr>
      <w:r>
        <w:rPr>
          <w:rFonts w:ascii="Times New Roman" w:hAnsi="Times New Roman"/>
          <w:b/>
          <w:color w:val="1F3864"/>
          <w:sz w:val="24"/>
        </w:rPr>
        <w:t>1.1 Background</w:t>
      </w:r>
    </w:p>
    <w:p w14:paraId="70734647" w14:textId="77777777" w:rsidR="004C4574" w:rsidRDefault="00000000" w:rsidP="008548A2">
      <w:pPr>
        <w:spacing w:after="80"/>
      </w:pPr>
      <w:r>
        <w:rPr>
          <w:rFonts w:ascii="Times New Roman" w:hAnsi="Times New Roman"/>
        </w:rPr>
        <w:t>The cybersecurity landscape is defined by asymmetric warfare. A single malicious actor, equipped with nothing more than a compelling email template and a spoofed domain, can devastate a Fortune 500 company's infrastructure within hours. IBM's 2023 Cost of a Data Breach Report revealed that phishing remains the #1 attack vector, responsible for 16% of all enterprise breaches, with an average remediation cost of $4.91 million per incident.</w:t>
      </w:r>
    </w:p>
    <w:p w14:paraId="115BFC45" w14:textId="77777777" w:rsidR="004C4574" w:rsidRDefault="00000000" w:rsidP="008548A2">
      <w:pPr>
        <w:spacing w:before="240" w:after="60"/>
      </w:pPr>
      <w:r>
        <w:rPr>
          <w:rFonts w:ascii="Times New Roman" w:hAnsi="Times New Roman"/>
          <w:b/>
          <w:color w:val="1F3864"/>
          <w:sz w:val="24"/>
        </w:rPr>
        <w:t>1.2  Motivation</w:t>
      </w:r>
    </w:p>
    <w:p w14:paraId="10E99AE4" w14:textId="77777777" w:rsidR="004C4574" w:rsidRDefault="00000000" w:rsidP="008548A2">
      <w:pPr>
        <w:spacing w:after="80"/>
      </w:pPr>
      <w:r>
        <w:rPr>
          <w:rFonts w:ascii="Times New Roman" w:hAnsi="Times New Roman"/>
        </w:rPr>
        <w:t>This project was motivated by three key industry observations:</w:t>
      </w:r>
    </w:p>
    <w:p w14:paraId="6CE7DCAA" w14:textId="77777777" w:rsidR="004C4574" w:rsidRDefault="00000000" w:rsidP="008548A2">
      <w:pPr>
        <w:pStyle w:val="ListBullet"/>
        <w:spacing w:after="40"/>
      </w:pPr>
      <w:r>
        <w:rPr>
          <w:rFonts w:ascii="Times New Roman" w:hAnsi="Times New Roman"/>
          <w:b/>
        </w:rPr>
        <w:t>No lightweight offline alternative exists.</w:t>
      </w:r>
      <w:r>
        <w:rPr>
          <w:rFonts w:ascii="Times New Roman" w:hAnsi="Times New Roman"/>
        </w:rPr>
        <w:t xml:space="preserve"> Tools like VirusTotal require internet access and upload private data to external servers, violating corporate data governance policies.</w:t>
      </w:r>
    </w:p>
    <w:p w14:paraId="16095CAC" w14:textId="77777777" w:rsidR="004C4574" w:rsidRDefault="00000000" w:rsidP="008548A2">
      <w:pPr>
        <w:pStyle w:val="ListBullet"/>
        <w:spacing w:after="40"/>
      </w:pPr>
      <w:r>
        <w:rPr>
          <w:rFonts w:ascii="Times New Roman" w:hAnsi="Times New Roman"/>
          <w:b/>
        </w:rPr>
        <w:t>First-line responders lack automated guidance.</w:t>
      </w:r>
      <w:r>
        <w:rPr>
          <w:rFonts w:ascii="Times New Roman" w:hAnsi="Times New Roman"/>
        </w:rPr>
        <w:t xml:space="preserve"> When a suspicious email is flagged, junior analysts are expected to make complex triage decisions without any built-in advisory system.</w:t>
      </w:r>
    </w:p>
    <w:p w14:paraId="0034F028" w14:textId="77777777" w:rsidR="004C4574" w:rsidRDefault="00000000" w:rsidP="008548A2">
      <w:pPr>
        <w:pStyle w:val="ListBullet"/>
        <w:spacing w:after="40"/>
      </w:pPr>
      <w:r>
        <w:rPr>
          <w:rFonts w:ascii="Times New Roman" w:hAnsi="Times New Roman"/>
          <w:b/>
        </w:rPr>
        <w:t>Legacy security tooling UI is antiquated.</w:t>
      </w:r>
      <w:r>
        <w:rPr>
          <w:rFonts w:ascii="Times New Roman" w:hAnsi="Times New Roman"/>
        </w:rPr>
        <w:t xml:space="preserve"> Most internal tools present analysts with plain CLI interfaces, leading to friction, high error rates, and reduced effectiveness.</w:t>
      </w:r>
    </w:p>
    <w:p w14:paraId="09EDCE74" w14:textId="77777777" w:rsidR="004C4574" w:rsidRPr="008548A2" w:rsidRDefault="00000000" w:rsidP="008548A2">
      <w:pPr>
        <w:spacing w:after="80"/>
        <w:rPr>
          <w:rFonts w:ascii="Times New Roman" w:hAnsi="Times New Roman"/>
        </w:rPr>
      </w:pPr>
      <w:r w:rsidRPr="008548A2">
        <w:rPr>
          <w:rFonts w:ascii="Times New Roman" w:hAnsi="Times New Roman"/>
        </w:rPr>
        <w:t>PhishGuard was designed to solve all three problems simultaneously.</w:t>
      </w:r>
    </w:p>
    <w:p w14:paraId="7D2A935B" w14:textId="10A23B38" w:rsidR="004C4574" w:rsidRDefault="00000000" w:rsidP="008548A2">
      <w:pPr>
        <w:spacing w:before="240" w:after="60"/>
      </w:pPr>
      <w:r>
        <w:rPr>
          <w:rFonts w:ascii="Times New Roman" w:hAnsi="Times New Roman"/>
          <w:b/>
          <w:color w:val="1F3864"/>
          <w:sz w:val="28"/>
        </w:rPr>
        <w:t>2.  Problem Statement</w:t>
      </w:r>
    </w:p>
    <w:p w14:paraId="6563FBE7" w14:textId="77777777" w:rsidR="004C4574" w:rsidRDefault="00000000" w:rsidP="008548A2">
      <w:pPr>
        <w:spacing w:after="80"/>
      </w:pPr>
      <w:r>
        <w:rPr>
          <w:rFonts w:ascii="Times New Roman" w:hAnsi="Times New Roman"/>
        </w:rPr>
        <w:t>Organizations of all sizes receive thousands of emails daily. A significant fraction contains social engineering tactics engineered to bypass spam filters and manipulate human behavior. The key challenges are:</w:t>
      </w:r>
    </w:p>
    <w:p w14:paraId="47C3C1E2" w14:textId="77777777" w:rsidR="004C4574" w:rsidRDefault="00000000" w:rsidP="008548A2">
      <w:pPr>
        <w:pStyle w:val="ListBullet"/>
        <w:spacing w:after="40"/>
      </w:pPr>
      <w:r>
        <w:rPr>
          <w:rFonts w:ascii="Times New Roman" w:hAnsi="Times New Roman"/>
          <w:b/>
        </w:rPr>
        <w:t>Volume at Scale:</w:t>
      </w:r>
      <w:r>
        <w:rPr>
          <w:rFonts w:ascii="Times New Roman" w:hAnsi="Times New Roman"/>
        </w:rPr>
        <w:t xml:space="preserve"> Security teams cannot manually review every suspicious email, creating dangerous blind spots in the threat landscape.</w:t>
      </w:r>
    </w:p>
    <w:p w14:paraId="3BF1C355" w14:textId="77777777" w:rsidR="004C4574" w:rsidRDefault="00000000" w:rsidP="008548A2">
      <w:pPr>
        <w:pStyle w:val="ListBullet"/>
        <w:spacing w:after="40"/>
      </w:pPr>
      <w:r>
        <w:rPr>
          <w:rFonts w:ascii="Times New Roman" w:hAnsi="Times New Roman"/>
          <w:b/>
        </w:rPr>
        <w:t>Risk of Execution:</w:t>
      </w:r>
      <w:r>
        <w:rPr>
          <w:rFonts w:ascii="Times New Roman" w:hAnsi="Times New Roman"/>
        </w:rPr>
        <w:t xml:space="preserve"> Analysts cannot safely open suspected phishing emails in a standard client without risking triggering embedded payloads.</w:t>
      </w:r>
    </w:p>
    <w:p w14:paraId="44DF719D" w14:textId="77777777" w:rsidR="004C4574" w:rsidRDefault="00000000" w:rsidP="008548A2">
      <w:pPr>
        <w:pStyle w:val="ListBullet"/>
        <w:spacing w:after="40"/>
      </w:pPr>
      <w:r>
        <w:rPr>
          <w:rFonts w:ascii="Times New Roman" w:hAnsi="Times New Roman"/>
          <w:b/>
        </w:rPr>
        <w:t>Lack of Context:</w:t>
      </w:r>
      <w:r>
        <w:rPr>
          <w:rFonts w:ascii="Times New Roman" w:hAnsi="Times New Roman"/>
        </w:rPr>
        <w:t xml:space="preserve"> Even when a threat is confirmed, analysts rarely have immediate guidance on remediation — isolate the machine, reset passwords, or escalate to incident response?</w:t>
      </w:r>
    </w:p>
    <w:p w14:paraId="4B1676CA" w14:textId="77777777" w:rsidR="004C4574" w:rsidRDefault="00000000" w:rsidP="008548A2">
      <w:pPr>
        <w:pStyle w:val="ListBullet"/>
        <w:spacing w:after="40"/>
      </w:pPr>
      <w:r>
        <w:rPr>
          <w:rFonts w:ascii="Times New Roman" w:hAnsi="Times New Roman"/>
          <w:b/>
        </w:rPr>
        <w:t>Privacy Constraints:</w:t>
      </w:r>
      <w:r>
        <w:rPr>
          <w:rFonts w:ascii="Times New Roman" w:hAnsi="Times New Roman"/>
        </w:rPr>
        <w:t xml:space="preserve"> Sending internal corporate emails to public cloud scanners violates data governance and GDPR regulations in many jurisdictions.</w:t>
      </w:r>
    </w:p>
    <w:p w14:paraId="37D80CA8" w14:textId="77777777" w:rsidR="004C4574" w:rsidRDefault="00000000" w:rsidP="008548A2">
      <w:pPr>
        <w:pStyle w:val="ListBullet"/>
        <w:spacing w:after="40"/>
      </w:pPr>
      <w:r>
        <w:rPr>
          <w:rFonts w:ascii="Times New Roman" w:hAnsi="Times New Roman"/>
          <w:b/>
        </w:rPr>
        <w:t>Dependency on Connectivity:</w:t>
      </w:r>
      <w:r>
        <w:rPr>
          <w:rFonts w:ascii="Times New Roman" w:hAnsi="Times New Roman"/>
        </w:rPr>
        <w:t xml:space="preserve"> Cloud-based tools are unusable in air-gapped or network-restricted environments.</w:t>
      </w:r>
    </w:p>
    <w:p w14:paraId="2F9DE6BD" w14:textId="77777777" w:rsidR="008548A2" w:rsidRDefault="008548A2" w:rsidP="008548A2">
      <w:pPr>
        <w:spacing w:before="240" w:after="60"/>
        <w:rPr>
          <w:rFonts w:ascii="Times New Roman" w:hAnsi="Times New Roman"/>
          <w:b/>
          <w:color w:val="1F3864"/>
          <w:sz w:val="28"/>
        </w:rPr>
      </w:pPr>
    </w:p>
    <w:p w14:paraId="21BB87D6" w14:textId="77777777" w:rsidR="008548A2" w:rsidRDefault="008548A2" w:rsidP="008548A2">
      <w:pPr>
        <w:spacing w:before="240" w:after="60"/>
        <w:rPr>
          <w:rFonts w:ascii="Times New Roman" w:hAnsi="Times New Roman"/>
          <w:b/>
          <w:color w:val="1F3864"/>
          <w:sz w:val="28"/>
        </w:rPr>
      </w:pPr>
    </w:p>
    <w:p w14:paraId="49BACC48" w14:textId="77777777" w:rsidR="008548A2" w:rsidRDefault="008548A2" w:rsidP="008548A2">
      <w:pPr>
        <w:spacing w:before="240" w:after="60"/>
        <w:rPr>
          <w:rFonts w:ascii="Times New Roman" w:hAnsi="Times New Roman"/>
          <w:b/>
          <w:color w:val="1F3864"/>
          <w:sz w:val="28"/>
        </w:rPr>
      </w:pPr>
    </w:p>
    <w:p w14:paraId="59264A6B" w14:textId="77777777" w:rsidR="008548A2" w:rsidRDefault="008548A2" w:rsidP="008548A2">
      <w:pPr>
        <w:spacing w:before="240" w:after="60"/>
        <w:rPr>
          <w:rFonts w:ascii="Times New Roman" w:hAnsi="Times New Roman"/>
          <w:b/>
          <w:color w:val="1F3864"/>
          <w:sz w:val="28"/>
        </w:rPr>
      </w:pPr>
    </w:p>
    <w:p w14:paraId="6B8DA91A" w14:textId="1E3BB116" w:rsidR="004C4574" w:rsidRDefault="00000000" w:rsidP="008548A2">
      <w:pPr>
        <w:spacing w:before="240" w:after="60"/>
      </w:pPr>
      <w:r>
        <w:rPr>
          <w:rFonts w:ascii="Times New Roman" w:hAnsi="Times New Roman"/>
          <w:b/>
          <w:color w:val="1F3864"/>
          <w:sz w:val="28"/>
        </w:rPr>
        <w:lastRenderedPageBreak/>
        <w:t>3.  Objectives</w:t>
      </w:r>
    </w:p>
    <w:p w14:paraId="349D3F8F" w14:textId="2D01C7DC" w:rsidR="004C4574" w:rsidRDefault="00000000" w:rsidP="008548A2">
      <w:pPr>
        <w:spacing w:before="240" w:after="60"/>
      </w:pPr>
      <w:r>
        <w:rPr>
          <w:rFonts w:ascii="Times New Roman" w:hAnsi="Times New Roman"/>
          <w:b/>
          <w:color w:val="1F3864"/>
          <w:sz w:val="24"/>
        </w:rPr>
        <w:t>3.1 Primary Objectives</w:t>
      </w:r>
    </w:p>
    <w:p w14:paraId="0F9C2732" w14:textId="77777777" w:rsidR="004C4574" w:rsidRDefault="00000000" w:rsidP="008548A2">
      <w:pPr>
        <w:pStyle w:val="ListNumber"/>
        <w:spacing w:after="40"/>
      </w:pPr>
      <w:r>
        <w:rPr>
          <w:rFonts w:ascii="Times New Roman" w:hAnsi="Times New Roman"/>
        </w:rPr>
        <w:t>Design and develop a zero-execution, browser-based environment for safely inspecting malicious email payloads.</w:t>
      </w:r>
    </w:p>
    <w:p w14:paraId="74985F42" w14:textId="77777777" w:rsidR="004C4574" w:rsidRDefault="00000000" w:rsidP="008548A2">
      <w:pPr>
        <w:pStyle w:val="ListNumber"/>
        <w:spacing w:after="40"/>
      </w:pPr>
      <w:r>
        <w:rPr>
          <w:rFonts w:ascii="Times New Roman" w:hAnsi="Times New Roman"/>
        </w:rPr>
        <w:t>Implement three-layer heuristic detection covering NLP text analysis, URL reputation mapping, and attachment binary profiling.</w:t>
      </w:r>
    </w:p>
    <w:p w14:paraId="148B6CBA" w14:textId="77777777" w:rsidR="004C4574" w:rsidRDefault="00000000" w:rsidP="008548A2">
      <w:pPr>
        <w:pStyle w:val="ListNumber"/>
        <w:spacing w:after="40"/>
      </w:pPr>
      <w:r>
        <w:rPr>
          <w:rFonts w:ascii="Times New Roman" w:hAnsi="Times New Roman"/>
        </w:rPr>
        <w:t>Build a real-time threat severity scoring engine that synthesizes multi-vector analysis into a single 0–100 risk score.</w:t>
      </w:r>
    </w:p>
    <w:p w14:paraId="43D6D7E3" w14:textId="77777777" w:rsidR="004C4574" w:rsidRDefault="00000000" w:rsidP="008548A2">
      <w:pPr>
        <w:pStyle w:val="ListNumber"/>
        <w:spacing w:after="40"/>
      </w:pPr>
      <w:r>
        <w:rPr>
          <w:rFonts w:ascii="Times New Roman" w:hAnsi="Times New Roman"/>
        </w:rPr>
        <w:t>Generate contextual, automated remediation guidance based on the specific threat signatures detected.</w:t>
      </w:r>
    </w:p>
    <w:p w14:paraId="242501C6" w14:textId="77777777" w:rsidR="004C4574" w:rsidRDefault="00000000" w:rsidP="008548A2">
      <w:pPr>
        <w:spacing w:before="240" w:after="60"/>
      </w:pPr>
      <w:r>
        <w:rPr>
          <w:rFonts w:ascii="Times New Roman" w:hAnsi="Times New Roman"/>
          <w:b/>
          <w:color w:val="1F3864"/>
          <w:sz w:val="24"/>
        </w:rPr>
        <w:t>3.2  Secondary Objectives</w:t>
      </w:r>
    </w:p>
    <w:p w14:paraId="3AC1C865" w14:textId="77777777" w:rsidR="004C4574" w:rsidRDefault="00000000" w:rsidP="008548A2">
      <w:pPr>
        <w:pStyle w:val="ListNumber"/>
        <w:spacing w:after="40"/>
      </w:pPr>
      <w:r>
        <w:rPr>
          <w:rFonts w:ascii="Times New Roman" w:hAnsi="Times New Roman"/>
        </w:rPr>
        <w:t>Create a full-featured SOC telemetry dashboard simulating global threat tracking and geographic origin analytics.</w:t>
      </w:r>
    </w:p>
    <w:p w14:paraId="37319EC3" w14:textId="77777777" w:rsidR="004C4574" w:rsidRDefault="00000000" w:rsidP="008548A2">
      <w:pPr>
        <w:pStyle w:val="ListNumber"/>
        <w:spacing w:after="40"/>
      </w:pPr>
      <w:r>
        <w:rPr>
          <w:rFonts w:ascii="Times New Roman" w:hAnsi="Times New Roman"/>
        </w:rPr>
        <w:t>Build a structured Threat Intelligence Database referencing known APT campaign signatures and Indicators of Compromise.</w:t>
      </w:r>
    </w:p>
    <w:p w14:paraId="05A4710A" w14:textId="77777777" w:rsidR="004C4574" w:rsidRDefault="00000000" w:rsidP="008548A2">
      <w:pPr>
        <w:pStyle w:val="ListNumber"/>
        <w:spacing w:after="40"/>
      </w:pPr>
      <w:r>
        <w:rPr>
          <w:rFonts w:ascii="Times New Roman" w:hAnsi="Times New Roman"/>
        </w:rPr>
        <w:t>Design an immersive, premium-grade UI/UX reflecting the aesthetic and workflow of real-world enterprise security platforms.</w:t>
      </w:r>
    </w:p>
    <w:p w14:paraId="10914A14" w14:textId="77777777" w:rsidR="004C4574" w:rsidRDefault="00000000" w:rsidP="008548A2">
      <w:pPr>
        <w:pStyle w:val="ListNumber"/>
        <w:spacing w:after="40"/>
      </w:pPr>
      <w:r>
        <w:rPr>
          <w:rFonts w:ascii="Times New Roman" w:hAnsi="Times New Roman"/>
        </w:rPr>
        <w:t>Ensure the tool is fully self-contained, requiring no external libraries, internet connectivity, or installation.</w:t>
      </w:r>
    </w:p>
    <w:p w14:paraId="3FAD9251" w14:textId="7305650B" w:rsidR="004C4574" w:rsidRDefault="00000000" w:rsidP="008548A2">
      <w:pPr>
        <w:spacing w:before="240" w:after="60"/>
      </w:pPr>
      <w:r>
        <w:rPr>
          <w:rFonts w:ascii="Times New Roman" w:hAnsi="Times New Roman"/>
          <w:b/>
          <w:color w:val="1F3864"/>
          <w:sz w:val="28"/>
        </w:rPr>
        <w:t>4.  Scope of the Project</w:t>
      </w:r>
    </w:p>
    <w:p w14:paraId="00D3071E" w14:textId="4D6B6BAC" w:rsidR="004C4574" w:rsidRDefault="00000000" w:rsidP="008548A2">
      <w:pPr>
        <w:spacing w:before="240" w:after="60"/>
      </w:pPr>
      <w:r>
        <w:rPr>
          <w:rFonts w:ascii="Times New Roman" w:hAnsi="Times New Roman"/>
          <w:b/>
          <w:color w:val="1F3864"/>
          <w:sz w:val="24"/>
        </w:rPr>
        <w:t>4.1 In Scope</w:t>
      </w:r>
    </w:p>
    <w:p w14:paraId="3AC4CDA2" w14:textId="77777777" w:rsidR="004C4574" w:rsidRDefault="00000000" w:rsidP="008548A2">
      <w:pPr>
        <w:pStyle w:val="ListBullet"/>
        <w:spacing w:after="40"/>
      </w:pPr>
      <w:r>
        <w:rPr>
          <w:rFonts w:ascii="Times New Roman" w:hAnsi="Times New Roman"/>
        </w:rPr>
        <w:t>Email text body analysis using client-side NLP heuristics</w:t>
      </w:r>
    </w:p>
    <w:p w14:paraId="2B11A17C" w14:textId="77777777" w:rsidR="004C4574" w:rsidRDefault="00000000" w:rsidP="008548A2">
      <w:pPr>
        <w:pStyle w:val="ListBullet"/>
        <w:spacing w:after="40"/>
      </w:pPr>
      <w:r>
        <w:rPr>
          <w:rFonts w:ascii="Times New Roman" w:hAnsi="Times New Roman"/>
        </w:rPr>
        <w:t>URL extraction and multi-criteria reputation assessment</w:t>
      </w:r>
    </w:p>
    <w:p w14:paraId="5E6CEAFC" w14:textId="77777777" w:rsidR="004C4574" w:rsidRDefault="00000000" w:rsidP="008548A2">
      <w:pPr>
        <w:pStyle w:val="ListBullet"/>
        <w:spacing w:after="40"/>
      </w:pPr>
      <w:r>
        <w:rPr>
          <w:rFonts w:ascii="Times New Roman" w:hAnsi="Times New Roman"/>
        </w:rPr>
        <w:t>File attachment profiling based on extension and binary signature analysis</w:t>
      </w:r>
    </w:p>
    <w:p w14:paraId="137FB6B1" w14:textId="77777777" w:rsidR="004C4574" w:rsidRDefault="00000000" w:rsidP="008548A2">
      <w:pPr>
        <w:pStyle w:val="ListBullet"/>
        <w:spacing w:after="40"/>
      </w:pPr>
      <w:r>
        <w:rPr>
          <w:rFonts w:ascii="Times New Roman" w:hAnsi="Times New Roman"/>
        </w:rPr>
        <w:t>Threat scoring with color-coded severity classification</w:t>
      </w:r>
    </w:p>
    <w:p w14:paraId="2590626B" w14:textId="77777777" w:rsidR="004C4574" w:rsidRDefault="00000000" w:rsidP="008548A2">
      <w:pPr>
        <w:pStyle w:val="ListBullet"/>
        <w:spacing w:after="40"/>
      </w:pPr>
      <w:r>
        <w:rPr>
          <w:rFonts w:ascii="Times New Roman" w:hAnsi="Times New Roman"/>
        </w:rPr>
        <w:t>Automated defensive playbook generation aligned with MITRE ATT&amp;CK</w:t>
      </w:r>
    </w:p>
    <w:p w14:paraId="2F1C6C9A" w14:textId="77777777" w:rsidR="004C4574" w:rsidRDefault="00000000" w:rsidP="008548A2">
      <w:pPr>
        <w:pStyle w:val="ListBullet"/>
        <w:spacing w:after="40"/>
      </w:pPr>
      <w:r>
        <w:rPr>
          <w:rFonts w:ascii="Times New Roman" w:hAnsi="Times New Roman"/>
        </w:rPr>
        <w:t>Historical log tracking, visualization, and JSON export</w:t>
      </w:r>
    </w:p>
    <w:p w14:paraId="707F1F97" w14:textId="77777777" w:rsidR="004C4574" w:rsidRDefault="00000000" w:rsidP="008548A2">
      <w:pPr>
        <w:pStyle w:val="ListBullet"/>
        <w:spacing w:after="40"/>
      </w:pPr>
      <w:r>
        <w:rPr>
          <w:rFonts w:ascii="Times New Roman" w:hAnsi="Times New Roman"/>
        </w:rPr>
        <w:t>Static APT Threat Intelligence Database</w:t>
      </w:r>
    </w:p>
    <w:p w14:paraId="57EBE747" w14:textId="2D0E76C8" w:rsidR="004C4574" w:rsidRDefault="00000000" w:rsidP="008548A2">
      <w:pPr>
        <w:spacing w:before="240" w:after="60"/>
      </w:pPr>
      <w:r>
        <w:rPr>
          <w:rFonts w:ascii="Times New Roman" w:hAnsi="Times New Roman"/>
          <w:b/>
          <w:color w:val="1F3864"/>
          <w:sz w:val="24"/>
        </w:rPr>
        <w:t>4.2 Out of Scope</w:t>
      </w:r>
    </w:p>
    <w:p w14:paraId="10147FB7" w14:textId="77777777" w:rsidR="004C4574" w:rsidRDefault="00000000" w:rsidP="008548A2">
      <w:pPr>
        <w:pStyle w:val="ListBullet"/>
        <w:spacing w:after="40"/>
      </w:pPr>
      <w:r>
        <w:rPr>
          <w:rFonts w:ascii="Times New Roman" w:hAnsi="Times New Roman"/>
        </w:rPr>
        <w:t>Live integration with external threat intelligence APIs (planned for future versions)</w:t>
      </w:r>
    </w:p>
    <w:p w14:paraId="7D7438B0" w14:textId="77777777" w:rsidR="004C4574" w:rsidRDefault="00000000" w:rsidP="008548A2">
      <w:pPr>
        <w:pStyle w:val="ListBullet"/>
        <w:spacing w:after="40"/>
      </w:pPr>
      <w:r>
        <w:rPr>
          <w:rFonts w:ascii="Times New Roman" w:hAnsi="Times New Roman"/>
        </w:rPr>
        <w:t>Deep binary decompilation or live malware sandbox execution</w:t>
      </w:r>
    </w:p>
    <w:p w14:paraId="6EAFB464" w14:textId="77777777" w:rsidR="004C4574" w:rsidRDefault="00000000" w:rsidP="008548A2">
      <w:pPr>
        <w:pStyle w:val="ListBullet"/>
        <w:spacing w:after="40"/>
      </w:pPr>
      <w:r>
        <w:rPr>
          <w:rFonts w:ascii="Times New Roman" w:hAnsi="Times New Roman"/>
        </w:rPr>
        <w:t>Email server integration (e.g., Microsoft Exchange or Gmail API hooks)</w:t>
      </w:r>
    </w:p>
    <w:p w14:paraId="65A8554A" w14:textId="77777777" w:rsidR="004C4574" w:rsidRDefault="00000000" w:rsidP="008548A2">
      <w:pPr>
        <w:pStyle w:val="ListBullet"/>
        <w:spacing w:after="40"/>
      </w:pPr>
      <w:r>
        <w:rPr>
          <w:rFonts w:ascii="Times New Roman" w:hAnsi="Times New Roman"/>
        </w:rPr>
        <w:t>User authentication or multi-user role management</w:t>
      </w:r>
    </w:p>
    <w:p w14:paraId="05DCE68E" w14:textId="77777777" w:rsidR="004C4574" w:rsidRDefault="00000000" w:rsidP="008548A2">
      <w:r>
        <w:br w:type="page"/>
      </w:r>
    </w:p>
    <w:p w14:paraId="4D88C9BB" w14:textId="1EEFB392" w:rsidR="004C4574" w:rsidRDefault="00000000" w:rsidP="008548A2">
      <w:pPr>
        <w:spacing w:after="60"/>
      </w:pPr>
      <w:r>
        <w:rPr>
          <w:rFonts w:ascii="Times New Roman" w:hAnsi="Times New Roman"/>
          <w:b/>
          <w:color w:val="1F3864"/>
          <w:sz w:val="28"/>
        </w:rPr>
        <w:lastRenderedPageBreak/>
        <w:t>5.  Literature Review</w:t>
      </w:r>
    </w:p>
    <w:p w14:paraId="13AFF496" w14:textId="6CC8A481" w:rsidR="004C4574" w:rsidRDefault="00000000" w:rsidP="008548A2">
      <w:pPr>
        <w:spacing w:before="240" w:after="60"/>
      </w:pPr>
      <w:r>
        <w:rPr>
          <w:rFonts w:ascii="Times New Roman" w:hAnsi="Times New Roman"/>
          <w:b/>
          <w:color w:val="1F3864"/>
          <w:sz w:val="24"/>
        </w:rPr>
        <w:t>5.1 The Anatomy of a Phishing Attack</w:t>
      </w:r>
    </w:p>
    <w:p w14:paraId="6046D650" w14:textId="77777777" w:rsidR="004C4574" w:rsidRDefault="00000000" w:rsidP="008548A2">
      <w:pPr>
        <w:spacing w:after="80"/>
      </w:pPr>
      <w:r>
        <w:rPr>
          <w:rFonts w:ascii="Times New Roman" w:hAnsi="Times New Roman"/>
        </w:rPr>
        <w:t>Phishing attacks exploit cognitive biases well-documented in behavioral psychology. Specifically, they leverage:</w:t>
      </w:r>
    </w:p>
    <w:p w14:paraId="1898A144" w14:textId="77777777" w:rsidR="004C4574" w:rsidRDefault="00000000" w:rsidP="008548A2">
      <w:pPr>
        <w:pStyle w:val="ListBullet"/>
        <w:spacing w:after="40"/>
      </w:pPr>
      <w:r>
        <w:rPr>
          <w:rFonts w:ascii="Times New Roman" w:hAnsi="Times New Roman"/>
          <w:b/>
        </w:rPr>
        <w:t>Authority Bias:</w:t>
      </w:r>
      <w:r>
        <w:rPr>
          <w:rFonts w:ascii="Times New Roman" w:hAnsi="Times New Roman"/>
        </w:rPr>
        <w:t xml:space="preserve"> Impersonation of trusted institutions such as banks, employers, or government agencies.</w:t>
      </w:r>
    </w:p>
    <w:p w14:paraId="326F7E41" w14:textId="77777777" w:rsidR="004C4574" w:rsidRDefault="00000000" w:rsidP="008548A2">
      <w:pPr>
        <w:pStyle w:val="ListBullet"/>
        <w:spacing w:after="40"/>
      </w:pPr>
      <w:r>
        <w:rPr>
          <w:rFonts w:ascii="Times New Roman" w:hAnsi="Times New Roman"/>
          <w:b/>
        </w:rPr>
        <w:t>Scarcity and Urgency:</w:t>
      </w:r>
      <w:r>
        <w:rPr>
          <w:rFonts w:ascii="Times New Roman" w:hAnsi="Times New Roman"/>
        </w:rPr>
        <w:t xml:space="preserve"> Fabricated deadlines that pressure victims into acting before evaluating the threat.</w:t>
      </w:r>
    </w:p>
    <w:p w14:paraId="7A4B4133" w14:textId="77777777" w:rsidR="004C4574" w:rsidRDefault="00000000" w:rsidP="008548A2">
      <w:pPr>
        <w:pStyle w:val="ListBullet"/>
        <w:spacing w:after="40"/>
      </w:pPr>
      <w:r>
        <w:rPr>
          <w:rFonts w:ascii="Times New Roman" w:hAnsi="Times New Roman"/>
          <w:b/>
        </w:rPr>
        <w:t>Social Proof:</w:t>
      </w:r>
      <w:r>
        <w:rPr>
          <w:rFonts w:ascii="Times New Roman" w:hAnsi="Times New Roman"/>
        </w:rPr>
        <w:t xml:space="preserve"> Familiar brand logos and tone-of-voice used to create a false sense of legitimacy.</w:t>
      </w:r>
    </w:p>
    <w:p w14:paraId="34114D92" w14:textId="77777777" w:rsidR="004C4574" w:rsidRDefault="00000000" w:rsidP="008548A2">
      <w:pPr>
        <w:spacing w:before="240" w:after="60"/>
      </w:pPr>
      <w:r>
        <w:rPr>
          <w:rFonts w:ascii="Times New Roman" w:hAnsi="Times New Roman"/>
          <w:b/>
          <w:color w:val="1F3864"/>
          <w:sz w:val="24"/>
        </w:rPr>
        <w:t>5.2  Comparison of Existing Detection Methods</w:t>
      </w:r>
    </w:p>
    <w:tbl>
      <w:tblPr>
        <w:tblStyle w:val="TableGrid"/>
        <w:tblW w:w="0" w:type="auto"/>
        <w:tblInd w:w="108" w:type="dxa"/>
        <w:tblLook w:val="04A0" w:firstRow="1" w:lastRow="0" w:firstColumn="1" w:lastColumn="0" w:noHBand="0" w:noVBand="1"/>
      </w:tblPr>
      <w:tblGrid>
        <w:gridCol w:w="2820"/>
        <w:gridCol w:w="2928"/>
        <w:gridCol w:w="2928"/>
      </w:tblGrid>
      <w:tr w:rsidR="004C4574" w14:paraId="4B4E71DF" w14:textId="77777777" w:rsidTr="008548A2">
        <w:tc>
          <w:tcPr>
            <w:tcW w:w="2820" w:type="dxa"/>
            <w:shd w:val="clear" w:color="auto" w:fill="D6E4F0"/>
          </w:tcPr>
          <w:p w14:paraId="16D9A040" w14:textId="77777777" w:rsidR="004C4574" w:rsidRDefault="00000000" w:rsidP="008548A2">
            <w:pPr>
              <w:spacing w:before="60" w:after="60" w:line="276" w:lineRule="auto"/>
            </w:pPr>
            <w:r>
              <w:rPr>
                <w:rFonts w:ascii="Times New Roman" w:hAnsi="Times New Roman"/>
                <w:b/>
                <w:sz w:val="20"/>
              </w:rPr>
              <w:t>Method</w:t>
            </w:r>
          </w:p>
        </w:tc>
        <w:tc>
          <w:tcPr>
            <w:tcW w:w="2928" w:type="dxa"/>
            <w:shd w:val="clear" w:color="auto" w:fill="D6E4F0"/>
          </w:tcPr>
          <w:p w14:paraId="35E5724B" w14:textId="77777777" w:rsidR="004C4574" w:rsidRDefault="00000000" w:rsidP="008548A2">
            <w:pPr>
              <w:spacing w:before="60" w:after="60" w:line="276" w:lineRule="auto"/>
            </w:pPr>
            <w:r>
              <w:rPr>
                <w:rFonts w:ascii="Times New Roman" w:hAnsi="Times New Roman"/>
                <w:b/>
                <w:sz w:val="20"/>
              </w:rPr>
              <w:t>Description</w:t>
            </w:r>
          </w:p>
        </w:tc>
        <w:tc>
          <w:tcPr>
            <w:tcW w:w="2928" w:type="dxa"/>
            <w:shd w:val="clear" w:color="auto" w:fill="D6E4F0"/>
          </w:tcPr>
          <w:p w14:paraId="3E5E862E" w14:textId="77777777" w:rsidR="004C4574" w:rsidRDefault="00000000" w:rsidP="008548A2">
            <w:pPr>
              <w:spacing w:before="60" w:after="60" w:line="276" w:lineRule="auto"/>
            </w:pPr>
            <w:r>
              <w:rPr>
                <w:rFonts w:ascii="Times New Roman" w:hAnsi="Times New Roman"/>
                <w:b/>
                <w:sz w:val="20"/>
              </w:rPr>
              <w:t>Limitation</w:t>
            </w:r>
          </w:p>
        </w:tc>
      </w:tr>
      <w:tr w:rsidR="004C4574" w14:paraId="0FC36403" w14:textId="77777777" w:rsidTr="008548A2">
        <w:tc>
          <w:tcPr>
            <w:tcW w:w="2820" w:type="dxa"/>
          </w:tcPr>
          <w:p w14:paraId="1B7345B7" w14:textId="77777777" w:rsidR="004C4574" w:rsidRDefault="00000000" w:rsidP="008548A2">
            <w:pPr>
              <w:spacing w:before="60" w:after="60" w:line="276" w:lineRule="auto"/>
            </w:pPr>
            <w:r>
              <w:rPr>
                <w:rFonts w:ascii="Times New Roman" w:hAnsi="Times New Roman"/>
                <w:sz w:val="20"/>
              </w:rPr>
              <w:t>Signature-Based Scanning</w:t>
            </w:r>
          </w:p>
        </w:tc>
        <w:tc>
          <w:tcPr>
            <w:tcW w:w="2928" w:type="dxa"/>
          </w:tcPr>
          <w:p w14:paraId="30463ED2" w14:textId="77777777" w:rsidR="004C4574" w:rsidRDefault="00000000" w:rsidP="008548A2">
            <w:pPr>
              <w:spacing w:before="60" w:after="60" w:line="276" w:lineRule="auto"/>
            </w:pPr>
            <w:r>
              <w:rPr>
                <w:rFonts w:ascii="Times New Roman" w:hAnsi="Times New Roman"/>
                <w:sz w:val="20"/>
              </w:rPr>
              <w:t>Matches known malicious strings or hashes against a database.</w:t>
            </w:r>
          </w:p>
        </w:tc>
        <w:tc>
          <w:tcPr>
            <w:tcW w:w="2928" w:type="dxa"/>
          </w:tcPr>
          <w:p w14:paraId="11E4C0C1" w14:textId="77777777" w:rsidR="004C4574" w:rsidRDefault="00000000" w:rsidP="008548A2">
            <w:pPr>
              <w:spacing w:before="60" w:after="60" w:line="276" w:lineRule="auto"/>
            </w:pPr>
            <w:r>
              <w:rPr>
                <w:rFonts w:ascii="Times New Roman" w:hAnsi="Times New Roman"/>
                <w:sz w:val="20"/>
              </w:rPr>
              <w:t>Cannot detect novel zero-day campaigns.</w:t>
            </w:r>
          </w:p>
        </w:tc>
      </w:tr>
      <w:tr w:rsidR="004C4574" w14:paraId="07BCBCC0" w14:textId="77777777" w:rsidTr="008548A2">
        <w:tc>
          <w:tcPr>
            <w:tcW w:w="2820" w:type="dxa"/>
          </w:tcPr>
          <w:p w14:paraId="55E08DE5" w14:textId="77777777" w:rsidR="004C4574" w:rsidRDefault="00000000" w:rsidP="008548A2">
            <w:pPr>
              <w:spacing w:before="60" w:after="60" w:line="276" w:lineRule="auto"/>
            </w:pPr>
            <w:r>
              <w:rPr>
                <w:rFonts w:ascii="Times New Roman" w:hAnsi="Times New Roman"/>
                <w:sz w:val="20"/>
              </w:rPr>
              <w:t>DNS / IP Reputation</w:t>
            </w:r>
          </w:p>
        </w:tc>
        <w:tc>
          <w:tcPr>
            <w:tcW w:w="2928" w:type="dxa"/>
          </w:tcPr>
          <w:p w14:paraId="22B07CFC" w14:textId="77777777" w:rsidR="004C4574" w:rsidRDefault="00000000" w:rsidP="008548A2">
            <w:pPr>
              <w:spacing w:before="60" w:after="60" w:line="276" w:lineRule="auto"/>
            </w:pPr>
            <w:r>
              <w:rPr>
                <w:rFonts w:ascii="Times New Roman" w:hAnsi="Times New Roman"/>
                <w:sz w:val="20"/>
              </w:rPr>
              <w:t>Blacklists known bad domains and IPs.</w:t>
            </w:r>
          </w:p>
        </w:tc>
        <w:tc>
          <w:tcPr>
            <w:tcW w:w="2928" w:type="dxa"/>
          </w:tcPr>
          <w:p w14:paraId="67B78D83" w14:textId="77777777" w:rsidR="004C4574" w:rsidRDefault="00000000" w:rsidP="008548A2">
            <w:pPr>
              <w:spacing w:before="60" w:after="60" w:line="276" w:lineRule="auto"/>
            </w:pPr>
            <w:r>
              <w:rPr>
                <w:rFonts w:ascii="Times New Roman" w:hAnsi="Times New Roman"/>
                <w:sz w:val="20"/>
              </w:rPr>
              <w:t>Easily bypassed using newly registered domains.</w:t>
            </w:r>
          </w:p>
        </w:tc>
      </w:tr>
      <w:tr w:rsidR="004C4574" w14:paraId="52794076" w14:textId="77777777" w:rsidTr="008548A2">
        <w:tc>
          <w:tcPr>
            <w:tcW w:w="2820" w:type="dxa"/>
          </w:tcPr>
          <w:p w14:paraId="6EA1C346" w14:textId="77777777" w:rsidR="004C4574" w:rsidRDefault="00000000" w:rsidP="008548A2">
            <w:pPr>
              <w:spacing w:before="60" w:after="60" w:line="276" w:lineRule="auto"/>
            </w:pPr>
            <w:r>
              <w:rPr>
                <w:rFonts w:ascii="Times New Roman" w:hAnsi="Times New Roman"/>
                <w:sz w:val="20"/>
              </w:rPr>
              <w:t>Machine Learning (Cloud)</w:t>
            </w:r>
          </w:p>
        </w:tc>
        <w:tc>
          <w:tcPr>
            <w:tcW w:w="2928" w:type="dxa"/>
          </w:tcPr>
          <w:p w14:paraId="4ECD571B" w14:textId="77777777" w:rsidR="004C4574" w:rsidRDefault="00000000" w:rsidP="008548A2">
            <w:pPr>
              <w:spacing w:before="60" w:after="60" w:line="276" w:lineRule="auto"/>
            </w:pPr>
            <w:r>
              <w:rPr>
                <w:rFonts w:ascii="Times New Roman" w:hAnsi="Times New Roman"/>
                <w:sz w:val="20"/>
              </w:rPr>
              <w:t>Trains models on large datasets for threat classification.</w:t>
            </w:r>
          </w:p>
        </w:tc>
        <w:tc>
          <w:tcPr>
            <w:tcW w:w="2928" w:type="dxa"/>
          </w:tcPr>
          <w:p w14:paraId="36937842" w14:textId="77777777" w:rsidR="004C4574" w:rsidRDefault="00000000" w:rsidP="008548A2">
            <w:pPr>
              <w:spacing w:before="60" w:after="60" w:line="276" w:lineRule="auto"/>
            </w:pPr>
            <w:r>
              <w:rPr>
                <w:rFonts w:ascii="Times New Roman" w:hAnsi="Times New Roman"/>
                <w:sz w:val="20"/>
              </w:rPr>
              <w:t>Requires sending sensitive data to external servers.</w:t>
            </w:r>
          </w:p>
        </w:tc>
      </w:tr>
      <w:tr w:rsidR="004C4574" w14:paraId="207AB12B" w14:textId="77777777" w:rsidTr="008548A2">
        <w:tc>
          <w:tcPr>
            <w:tcW w:w="2820" w:type="dxa"/>
          </w:tcPr>
          <w:p w14:paraId="10AAC975" w14:textId="77777777" w:rsidR="004C4574" w:rsidRDefault="00000000" w:rsidP="008548A2">
            <w:pPr>
              <w:spacing w:before="60" w:after="60" w:line="276" w:lineRule="auto"/>
            </w:pPr>
            <w:r>
              <w:rPr>
                <w:rFonts w:ascii="Times New Roman" w:hAnsi="Times New Roman"/>
                <w:sz w:val="20"/>
              </w:rPr>
              <w:t>Heuristic Analysis</w:t>
            </w:r>
          </w:p>
        </w:tc>
        <w:tc>
          <w:tcPr>
            <w:tcW w:w="2928" w:type="dxa"/>
          </w:tcPr>
          <w:p w14:paraId="02FF5823" w14:textId="77777777" w:rsidR="004C4574" w:rsidRDefault="00000000" w:rsidP="008548A2">
            <w:pPr>
              <w:spacing w:before="60" w:after="60" w:line="276" w:lineRule="auto"/>
            </w:pPr>
            <w:r>
              <w:rPr>
                <w:rFonts w:ascii="Times New Roman" w:hAnsi="Times New Roman"/>
                <w:sz w:val="20"/>
              </w:rPr>
              <w:t>Uses behavioral rules to identify suspicious patterns.</w:t>
            </w:r>
          </w:p>
        </w:tc>
        <w:tc>
          <w:tcPr>
            <w:tcW w:w="2928" w:type="dxa"/>
          </w:tcPr>
          <w:p w14:paraId="18E4E6E5" w14:textId="77777777" w:rsidR="004C4574" w:rsidRDefault="00000000" w:rsidP="008548A2">
            <w:pPr>
              <w:spacing w:before="60" w:after="60" w:line="276" w:lineRule="auto"/>
            </w:pPr>
            <w:r>
              <w:rPr>
                <w:rFonts w:ascii="Times New Roman" w:hAnsi="Times New Roman"/>
                <w:sz w:val="20"/>
              </w:rPr>
              <w:t>Requires careful calibration to reduce false positives.</w:t>
            </w:r>
          </w:p>
        </w:tc>
      </w:tr>
    </w:tbl>
    <w:p w14:paraId="1DEB7E2A" w14:textId="77777777" w:rsidR="004C4574" w:rsidRDefault="004C4574" w:rsidP="008548A2"/>
    <w:p w14:paraId="6E53C5EE" w14:textId="77777777" w:rsidR="004C4574" w:rsidRDefault="00000000" w:rsidP="008548A2">
      <w:pPr>
        <w:spacing w:before="240" w:after="60"/>
      </w:pPr>
      <w:r>
        <w:rPr>
          <w:rFonts w:ascii="Times New Roman" w:hAnsi="Times New Roman"/>
          <w:b/>
          <w:color w:val="1F3864"/>
          <w:sz w:val="24"/>
        </w:rPr>
        <w:t>5.3  MITRE ATT&amp;CK Framework Reference</w:t>
      </w:r>
    </w:p>
    <w:p w14:paraId="1EDD2FE7" w14:textId="77777777" w:rsidR="004C4574" w:rsidRDefault="00000000" w:rsidP="008548A2">
      <w:pPr>
        <w:spacing w:after="80"/>
      </w:pPr>
      <w:r>
        <w:rPr>
          <w:rFonts w:ascii="Times New Roman" w:hAnsi="Times New Roman"/>
        </w:rPr>
        <w:t>PhishGuard's detection and remediation logic aligns to the following MITRE ATT&amp;CK techniques:</w:t>
      </w:r>
    </w:p>
    <w:p w14:paraId="26836EE3" w14:textId="77777777" w:rsidR="004C4574" w:rsidRDefault="00000000" w:rsidP="008548A2">
      <w:pPr>
        <w:pStyle w:val="ListBullet"/>
        <w:spacing w:after="40"/>
      </w:pPr>
      <w:r>
        <w:rPr>
          <w:rFonts w:ascii="Times New Roman" w:hAnsi="Times New Roman"/>
          <w:b/>
        </w:rPr>
        <w:t>T1566.001 — Spear-Phishing Link:</w:t>
      </w:r>
      <w:r>
        <w:rPr>
          <w:rFonts w:ascii="Times New Roman" w:hAnsi="Times New Roman"/>
        </w:rPr>
        <w:t xml:space="preserve"> Targeting via embedded malicious URLs.</w:t>
      </w:r>
    </w:p>
    <w:p w14:paraId="1B41B643" w14:textId="77777777" w:rsidR="004C4574" w:rsidRDefault="00000000" w:rsidP="008548A2">
      <w:pPr>
        <w:pStyle w:val="ListBullet"/>
        <w:spacing w:after="40"/>
      </w:pPr>
      <w:r>
        <w:rPr>
          <w:rFonts w:ascii="Times New Roman" w:hAnsi="Times New Roman"/>
          <w:b/>
        </w:rPr>
        <w:t>T1566.002 — Spear-Phishing Attachment:</w:t>
      </w:r>
      <w:r>
        <w:rPr>
          <w:rFonts w:ascii="Times New Roman" w:hAnsi="Times New Roman"/>
        </w:rPr>
        <w:t xml:space="preserve"> Weaponized document delivery via email.</w:t>
      </w:r>
    </w:p>
    <w:p w14:paraId="42F9D9DE" w14:textId="77777777" w:rsidR="004C4574" w:rsidRDefault="00000000" w:rsidP="008548A2">
      <w:pPr>
        <w:pStyle w:val="ListBullet"/>
        <w:spacing w:after="40"/>
      </w:pPr>
      <w:r>
        <w:rPr>
          <w:rFonts w:ascii="Times New Roman" w:hAnsi="Times New Roman"/>
          <w:b/>
        </w:rPr>
        <w:t>T1204.001 — Malicious Link Execution:</w:t>
      </w:r>
      <w:r>
        <w:rPr>
          <w:rFonts w:ascii="Times New Roman" w:hAnsi="Times New Roman"/>
        </w:rPr>
        <w:t xml:space="preserve"> User-triggered payload activation via link click.</w:t>
      </w:r>
    </w:p>
    <w:p w14:paraId="0627F5F7" w14:textId="77777777" w:rsidR="004C4574" w:rsidRDefault="00000000" w:rsidP="008548A2">
      <w:pPr>
        <w:pStyle w:val="ListBullet"/>
        <w:spacing w:after="40"/>
      </w:pPr>
      <w:r>
        <w:rPr>
          <w:rFonts w:ascii="Times New Roman" w:hAnsi="Times New Roman"/>
          <w:b/>
        </w:rPr>
        <w:t>T1204.002 — Malicious File Execution:</w:t>
      </w:r>
      <w:r>
        <w:rPr>
          <w:rFonts w:ascii="Times New Roman" w:hAnsi="Times New Roman"/>
        </w:rPr>
        <w:t xml:space="preserve"> Macro-based dropper activation via document.</w:t>
      </w:r>
    </w:p>
    <w:p w14:paraId="4613AFD0" w14:textId="77777777" w:rsidR="004C4574" w:rsidRDefault="00000000" w:rsidP="008548A2">
      <w:r>
        <w:br w:type="page"/>
      </w:r>
    </w:p>
    <w:p w14:paraId="240BFBBC" w14:textId="685BD91B" w:rsidR="004C4574" w:rsidRDefault="00000000" w:rsidP="008548A2">
      <w:pPr>
        <w:spacing w:after="60"/>
      </w:pPr>
      <w:r>
        <w:rPr>
          <w:rFonts w:ascii="Times New Roman" w:hAnsi="Times New Roman"/>
          <w:b/>
          <w:color w:val="1F3864"/>
          <w:sz w:val="28"/>
        </w:rPr>
        <w:lastRenderedPageBreak/>
        <w:t>6.  System Architecture</w:t>
      </w:r>
    </w:p>
    <w:p w14:paraId="7AC525FF" w14:textId="77777777" w:rsidR="004C4574" w:rsidRDefault="00000000" w:rsidP="008548A2">
      <w:pPr>
        <w:spacing w:after="80"/>
      </w:pPr>
      <w:r>
        <w:rPr>
          <w:rFonts w:ascii="Times New Roman" w:hAnsi="Times New Roman"/>
        </w:rPr>
        <w:t>PhishGuard follows a client-side, modular, single-page application (SPA) architecture. All processing is performed locally in the browser using JavaScript, ensuring absolute zero network dependency and maximum data privacy.</w:t>
      </w:r>
    </w:p>
    <w:p w14:paraId="784FAB82" w14:textId="77777777" w:rsidR="004C4574" w:rsidRDefault="00000000" w:rsidP="008548A2">
      <w:pPr>
        <w:spacing w:before="240" w:after="60"/>
      </w:pPr>
      <w:r>
        <w:rPr>
          <w:rFonts w:ascii="Times New Roman" w:hAnsi="Times New Roman"/>
          <w:b/>
          <w:color w:val="1F3864"/>
          <w:sz w:val="24"/>
        </w:rPr>
        <w:t>6.1  High-Level Data Flow</w:t>
      </w:r>
    </w:p>
    <w:p w14:paraId="23738E71" w14:textId="77777777" w:rsidR="004C4574" w:rsidRDefault="00000000" w:rsidP="008548A2">
      <w:pPr>
        <w:pStyle w:val="ListNumber"/>
        <w:spacing w:after="40"/>
      </w:pPr>
      <w:r>
        <w:rPr>
          <w:rFonts w:ascii="Times New Roman" w:hAnsi="Times New Roman"/>
          <w:b/>
        </w:rPr>
        <w:t>Ingestion:</w:t>
      </w:r>
      <w:r>
        <w:rPr>
          <w:rFonts w:ascii="Times New Roman" w:hAnsi="Times New Roman"/>
        </w:rPr>
        <w:t xml:space="preserve"> The analyst provides an email body or a file attachment through the secure input interface.</w:t>
      </w:r>
    </w:p>
    <w:p w14:paraId="232C5467" w14:textId="77777777" w:rsidR="004C4574" w:rsidRDefault="00000000" w:rsidP="008548A2">
      <w:pPr>
        <w:pStyle w:val="ListNumber"/>
        <w:spacing w:after="40"/>
      </w:pPr>
      <w:r>
        <w:rPr>
          <w:rFonts w:ascii="Times New Roman" w:hAnsi="Times New Roman"/>
          <w:b/>
        </w:rPr>
        <w:t>Vector Analysis:</w:t>
      </w:r>
      <w:r>
        <w:rPr>
          <w:rFonts w:ascii="Times New Roman" w:hAnsi="Times New Roman"/>
        </w:rPr>
        <w:t xml:space="preserve"> Three parallel analysis threads execute — NLP text parsing, URL reputation mapping, and attachment binary profiling.</w:t>
      </w:r>
    </w:p>
    <w:p w14:paraId="76AEB49A" w14:textId="77777777" w:rsidR="004C4574" w:rsidRDefault="00000000" w:rsidP="008548A2">
      <w:pPr>
        <w:pStyle w:val="ListNumber"/>
        <w:spacing w:after="40"/>
      </w:pPr>
      <w:r>
        <w:rPr>
          <w:rFonts w:ascii="Times New Roman" w:hAnsi="Times New Roman"/>
          <w:b/>
        </w:rPr>
        <w:t>Score Aggregation:</w:t>
      </w:r>
      <w:r>
        <w:rPr>
          <w:rFonts w:ascii="Times New Roman" w:hAnsi="Times New Roman"/>
        </w:rPr>
        <w:t xml:space="preserve"> Partial risk scores from each thread are combined into a single composite Threat Severity Score (0–100).</w:t>
      </w:r>
    </w:p>
    <w:p w14:paraId="27537933" w14:textId="77777777" w:rsidR="004C4574" w:rsidRDefault="00000000" w:rsidP="008548A2">
      <w:pPr>
        <w:pStyle w:val="ListNumber"/>
        <w:spacing w:after="40"/>
      </w:pPr>
      <w:r>
        <w:rPr>
          <w:rFonts w:ascii="Times New Roman" w:hAnsi="Times New Roman"/>
          <w:b/>
        </w:rPr>
        <w:t>UI Render &amp; Logging:</w:t>
      </w:r>
      <w:r>
        <w:rPr>
          <w:rFonts w:ascii="Times New Roman" w:hAnsi="Times New Roman"/>
        </w:rPr>
        <w:t xml:space="preserve"> The final score triggers the appropriate status indicator, playbook generation, and writes a timestamped entry to the telemetry log.</w:t>
      </w:r>
    </w:p>
    <w:p w14:paraId="40489B0D" w14:textId="26A4BE8C" w:rsidR="004C4574" w:rsidRDefault="00000000" w:rsidP="008548A2">
      <w:pPr>
        <w:spacing w:before="240" w:after="60"/>
      </w:pPr>
      <w:r>
        <w:rPr>
          <w:rFonts w:ascii="Times New Roman" w:hAnsi="Times New Roman"/>
          <w:b/>
          <w:color w:val="1F3864"/>
          <w:sz w:val="28"/>
        </w:rPr>
        <w:t>7.  Technology Stack</w:t>
      </w:r>
    </w:p>
    <w:tbl>
      <w:tblPr>
        <w:tblStyle w:val="TableGrid"/>
        <w:tblW w:w="0" w:type="auto"/>
        <w:tblInd w:w="108" w:type="dxa"/>
        <w:tblLook w:val="04A0" w:firstRow="1" w:lastRow="0" w:firstColumn="1" w:lastColumn="0" w:noHBand="0" w:noVBand="1"/>
      </w:tblPr>
      <w:tblGrid>
        <w:gridCol w:w="2088"/>
        <w:gridCol w:w="2196"/>
        <w:gridCol w:w="2196"/>
        <w:gridCol w:w="2196"/>
      </w:tblGrid>
      <w:tr w:rsidR="004C4574" w14:paraId="14CCF79B" w14:textId="77777777" w:rsidTr="008548A2">
        <w:tc>
          <w:tcPr>
            <w:tcW w:w="2088" w:type="dxa"/>
            <w:shd w:val="clear" w:color="auto" w:fill="D6E4F0"/>
          </w:tcPr>
          <w:p w14:paraId="3C711112" w14:textId="77777777" w:rsidR="004C4574" w:rsidRDefault="00000000" w:rsidP="008548A2">
            <w:pPr>
              <w:spacing w:before="60" w:after="60" w:line="276" w:lineRule="auto"/>
            </w:pPr>
            <w:r>
              <w:rPr>
                <w:rFonts w:ascii="Times New Roman" w:hAnsi="Times New Roman"/>
                <w:b/>
                <w:sz w:val="20"/>
              </w:rPr>
              <w:t>Layer</w:t>
            </w:r>
          </w:p>
        </w:tc>
        <w:tc>
          <w:tcPr>
            <w:tcW w:w="2196" w:type="dxa"/>
            <w:shd w:val="clear" w:color="auto" w:fill="D6E4F0"/>
          </w:tcPr>
          <w:p w14:paraId="58A8C717" w14:textId="77777777" w:rsidR="004C4574" w:rsidRDefault="00000000" w:rsidP="008548A2">
            <w:pPr>
              <w:spacing w:before="60" w:after="60" w:line="276" w:lineRule="auto"/>
            </w:pPr>
            <w:r>
              <w:rPr>
                <w:rFonts w:ascii="Times New Roman" w:hAnsi="Times New Roman"/>
                <w:b/>
                <w:sz w:val="20"/>
              </w:rPr>
              <w:t>Technology</w:t>
            </w:r>
          </w:p>
        </w:tc>
        <w:tc>
          <w:tcPr>
            <w:tcW w:w="2196" w:type="dxa"/>
            <w:shd w:val="clear" w:color="auto" w:fill="D6E4F0"/>
          </w:tcPr>
          <w:p w14:paraId="5DEA983E" w14:textId="77777777" w:rsidR="004C4574" w:rsidRDefault="00000000" w:rsidP="008548A2">
            <w:pPr>
              <w:spacing w:before="60" w:after="60" w:line="276" w:lineRule="auto"/>
            </w:pPr>
            <w:r>
              <w:rPr>
                <w:rFonts w:ascii="Times New Roman" w:hAnsi="Times New Roman"/>
                <w:b/>
                <w:sz w:val="20"/>
              </w:rPr>
              <w:t>Version</w:t>
            </w:r>
          </w:p>
        </w:tc>
        <w:tc>
          <w:tcPr>
            <w:tcW w:w="2196" w:type="dxa"/>
            <w:shd w:val="clear" w:color="auto" w:fill="D6E4F0"/>
          </w:tcPr>
          <w:p w14:paraId="0BDF6907" w14:textId="77777777" w:rsidR="004C4574" w:rsidRDefault="00000000" w:rsidP="008548A2">
            <w:pPr>
              <w:spacing w:before="60" w:after="60" w:line="276" w:lineRule="auto"/>
            </w:pPr>
            <w:r>
              <w:rPr>
                <w:rFonts w:ascii="Times New Roman" w:hAnsi="Times New Roman"/>
                <w:b/>
                <w:sz w:val="20"/>
              </w:rPr>
              <w:t>Role</w:t>
            </w:r>
          </w:p>
        </w:tc>
      </w:tr>
      <w:tr w:rsidR="004C4574" w14:paraId="28B2776F" w14:textId="77777777" w:rsidTr="008548A2">
        <w:tc>
          <w:tcPr>
            <w:tcW w:w="2088" w:type="dxa"/>
          </w:tcPr>
          <w:p w14:paraId="1643A26B" w14:textId="77777777" w:rsidR="004C4574" w:rsidRDefault="00000000" w:rsidP="008548A2">
            <w:pPr>
              <w:spacing w:before="60" w:after="60" w:line="276" w:lineRule="auto"/>
            </w:pPr>
            <w:r>
              <w:rPr>
                <w:rFonts w:ascii="Times New Roman" w:hAnsi="Times New Roman"/>
                <w:sz w:val="20"/>
              </w:rPr>
              <w:t>Backend Logic</w:t>
            </w:r>
          </w:p>
        </w:tc>
        <w:tc>
          <w:tcPr>
            <w:tcW w:w="2196" w:type="dxa"/>
          </w:tcPr>
          <w:p w14:paraId="3BBAA3AF" w14:textId="77777777" w:rsidR="004C4574" w:rsidRDefault="00000000" w:rsidP="008548A2">
            <w:pPr>
              <w:spacing w:before="60" w:after="60" w:line="276" w:lineRule="auto"/>
            </w:pPr>
            <w:r>
              <w:rPr>
                <w:rFonts w:ascii="Times New Roman" w:hAnsi="Times New Roman"/>
                <w:sz w:val="20"/>
              </w:rPr>
              <w:t>Python</w:t>
            </w:r>
          </w:p>
        </w:tc>
        <w:tc>
          <w:tcPr>
            <w:tcW w:w="2196" w:type="dxa"/>
          </w:tcPr>
          <w:p w14:paraId="02264EFD" w14:textId="77777777" w:rsidR="004C4574" w:rsidRDefault="00000000" w:rsidP="008548A2">
            <w:pPr>
              <w:spacing w:before="60" w:after="60" w:line="276" w:lineRule="auto"/>
            </w:pPr>
            <w:r>
              <w:rPr>
                <w:rFonts w:ascii="Times New Roman" w:hAnsi="Times New Roman"/>
                <w:sz w:val="20"/>
              </w:rPr>
              <w:t>3.x</w:t>
            </w:r>
          </w:p>
        </w:tc>
        <w:tc>
          <w:tcPr>
            <w:tcW w:w="2196" w:type="dxa"/>
          </w:tcPr>
          <w:p w14:paraId="12B0EE4B" w14:textId="77777777" w:rsidR="004C4574" w:rsidRDefault="00000000" w:rsidP="008548A2">
            <w:pPr>
              <w:spacing w:before="60" w:after="60" w:line="276" w:lineRule="auto"/>
            </w:pPr>
            <w:r>
              <w:rPr>
                <w:rFonts w:ascii="Times New Roman" w:hAnsi="Times New Roman"/>
                <w:sz w:val="20"/>
              </w:rPr>
              <w:t>Regex patterns and NLP rule base definitions.</w:t>
            </w:r>
          </w:p>
        </w:tc>
      </w:tr>
      <w:tr w:rsidR="004C4574" w14:paraId="5CA978C4" w14:textId="77777777" w:rsidTr="008548A2">
        <w:tc>
          <w:tcPr>
            <w:tcW w:w="2088" w:type="dxa"/>
          </w:tcPr>
          <w:p w14:paraId="619CB30A" w14:textId="77777777" w:rsidR="004C4574" w:rsidRDefault="00000000" w:rsidP="008548A2">
            <w:pPr>
              <w:spacing w:before="60" w:after="60" w:line="276" w:lineRule="auto"/>
            </w:pPr>
            <w:r>
              <w:rPr>
                <w:rFonts w:ascii="Times New Roman" w:hAnsi="Times New Roman"/>
                <w:sz w:val="20"/>
              </w:rPr>
              <w:t>Frontend Logic</w:t>
            </w:r>
          </w:p>
        </w:tc>
        <w:tc>
          <w:tcPr>
            <w:tcW w:w="2196" w:type="dxa"/>
          </w:tcPr>
          <w:p w14:paraId="538D7F0B" w14:textId="77777777" w:rsidR="004C4574" w:rsidRDefault="00000000" w:rsidP="008548A2">
            <w:pPr>
              <w:spacing w:before="60" w:after="60" w:line="276" w:lineRule="auto"/>
            </w:pPr>
            <w:r>
              <w:rPr>
                <w:rFonts w:ascii="Times New Roman" w:hAnsi="Times New Roman"/>
                <w:sz w:val="20"/>
              </w:rPr>
              <w:t>JavaScript</w:t>
            </w:r>
          </w:p>
        </w:tc>
        <w:tc>
          <w:tcPr>
            <w:tcW w:w="2196" w:type="dxa"/>
          </w:tcPr>
          <w:p w14:paraId="764F9EDC" w14:textId="77777777" w:rsidR="004C4574" w:rsidRDefault="00000000" w:rsidP="008548A2">
            <w:pPr>
              <w:spacing w:before="60" w:after="60" w:line="276" w:lineRule="auto"/>
            </w:pPr>
            <w:r>
              <w:rPr>
                <w:rFonts w:ascii="Times New Roman" w:hAnsi="Times New Roman"/>
                <w:sz w:val="20"/>
              </w:rPr>
              <w:t>ES6</w:t>
            </w:r>
          </w:p>
        </w:tc>
        <w:tc>
          <w:tcPr>
            <w:tcW w:w="2196" w:type="dxa"/>
          </w:tcPr>
          <w:p w14:paraId="678E6444" w14:textId="77777777" w:rsidR="004C4574" w:rsidRDefault="00000000" w:rsidP="008548A2">
            <w:pPr>
              <w:spacing w:before="60" w:after="60" w:line="276" w:lineRule="auto"/>
            </w:pPr>
            <w:r>
              <w:rPr>
                <w:rFonts w:ascii="Times New Roman" w:hAnsi="Times New Roman"/>
                <w:sz w:val="20"/>
              </w:rPr>
              <w:t>Dynamic scanning, scoring engine, and DOM rendering.</w:t>
            </w:r>
          </w:p>
        </w:tc>
      </w:tr>
      <w:tr w:rsidR="004C4574" w14:paraId="7F2672D4" w14:textId="77777777" w:rsidTr="008548A2">
        <w:tc>
          <w:tcPr>
            <w:tcW w:w="2088" w:type="dxa"/>
          </w:tcPr>
          <w:p w14:paraId="6C8ADEE7" w14:textId="77777777" w:rsidR="004C4574" w:rsidRDefault="00000000" w:rsidP="008548A2">
            <w:pPr>
              <w:spacing w:before="60" w:after="60" w:line="276" w:lineRule="auto"/>
            </w:pPr>
            <w:r>
              <w:rPr>
                <w:rFonts w:ascii="Times New Roman" w:hAnsi="Times New Roman"/>
                <w:sz w:val="20"/>
              </w:rPr>
              <w:t>Markup</w:t>
            </w:r>
          </w:p>
        </w:tc>
        <w:tc>
          <w:tcPr>
            <w:tcW w:w="2196" w:type="dxa"/>
          </w:tcPr>
          <w:p w14:paraId="26962CBF" w14:textId="77777777" w:rsidR="004C4574" w:rsidRDefault="00000000" w:rsidP="008548A2">
            <w:pPr>
              <w:spacing w:before="60" w:after="60" w:line="276" w:lineRule="auto"/>
            </w:pPr>
            <w:r>
              <w:rPr>
                <w:rFonts w:ascii="Times New Roman" w:hAnsi="Times New Roman"/>
                <w:sz w:val="20"/>
              </w:rPr>
              <w:t>HTML5</w:t>
            </w:r>
          </w:p>
        </w:tc>
        <w:tc>
          <w:tcPr>
            <w:tcW w:w="2196" w:type="dxa"/>
          </w:tcPr>
          <w:p w14:paraId="6A3F535B" w14:textId="77777777" w:rsidR="004C4574" w:rsidRDefault="00000000" w:rsidP="008548A2">
            <w:pPr>
              <w:spacing w:before="60" w:after="60" w:line="276" w:lineRule="auto"/>
            </w:pPr>
            <w:r>
              <w:rPr>
                <w:rFonts w:ascii="Times New Roman" w:hAnsi="Times New Roman"/>
                <w:sz w:val="20"/>
              </w:rPr>
              <w:t>Latest</w:t>
            </w:r>
          </w:p>
        </w:tc>
        <w:tc>
          <w:tcPr>
            <w:tcW w:w="2196" w:type="dxa"/>
          </w:tcPr>
          <w:p w14:paraId="1A6DBE33" w14:textId="77777777" w:rsidR="004C4574" w:rsidRDefault="00000000" w:rsidP="008548A2">
            <w:pPr>
              <w:spacing w:before="60" w:after="60" w:line="276" w:lineRule="auto"/>
            </w:pPr>
            <w:r>
              <w:rPr>
                <w:rFonts w:ascii="Times New Roman" w:hAnsi="Times New Roman"/>
                <w:sz w:val="20"/>
              </w:rPr>
              <w:t>Page structure and Single-Page Application routing.</w:t>
            </w:r>
          </w:p>
        </w:tc>
      </w:tr>
      <w:tr w:rsidR="004C4574" w14:paraId="075C2C23" w14:textId="77777777" w:rsidTr="008548A2">
        <w:tc>
          <w:tcPr>
            <w:tcW w:w="2088" w:type="dxa"/>
          </w:tcPr>
          <w:p w14:paraId="01103A16" w14:textId="77777777" w:rsidR="004C4574" w:rsidRDefault="00000000" w:rsidP="008548A2">
            <w:pPr>
              <w:spacing w:before="60" w:after="60" w:line="276" w:lineRule="auto"/>
            </w:pPr>
            <w:r>
              <w:rPr>
                <w:rFonts w:ascii="Times New Roman" w:hAnsi="Times New Roman"/>
                <w:sz w:val="20"/>
              </w:rPr>
              <w:t>Styling</w:t>
            </w:r>
          </w:p>
        </w:tc>
        <w:tc>
          <w:tcPr>
            <w:tcW w:w="2196" w:type="dxa"/>
          </w:tcPr>
          <w:p w14:paraId="66911643" w14:textId="77777777" w:rsidR="004C4574" w:rsidRDefault="00000000" w:rsidP="008548A2">
            <w:pPr>
              <w:spacing w:before="60" w:after="60" w:line="276" w:lineRule="auto"/>
            </w:pPr>
            <w:r>
              <w:rPr>
                <w:rFonts w:ascii="Times New Roman" w:hAnsi="Times New Roman"/>
                <w:sz w:val="20"/>
              </w:rPr>
              <w:t>CSS3 / Grid</w:t>
            </w:r>
          </w:p>
        </w:tc>
        <w:tc>
          <w:tcPr>
            <w:tcW w:w="2196" w:type="dxa"/>
          </w:tcPr>
          <w:p w14:paraId="670FF1FD" w14:textId="77777777" w:rsidR="004C4574" w:rsidRDefault="00000000" w:rsidP="008548A2">
            <w:pPr>
              <w:spacing w:before="60" w:after="60" w:line="276" w:lineRule="auto"/>
            </w:pPr>
            <w:r>
              <w:rPr>
                <w:rFonts w:ascii="Times New Roman" w:hAnsi="Times New Roman"/>
                <w:sz w:val="20"/>
              </w:rPr>
              <w:t>Latest</w:t>
            </w:r>
          </w:p>
        </w:tc>
        <w:tc>
          <w:tcPr>
            <w:tcW w:w="2196" w:type="dxa"/>
          </w:tcPr>
          <w:p w14:paraId="69C3608F" w14:textId="77777777" w:rsidR="004C4574" w:rsidRDefault="00000000" w:rsidP="008548A2">
            <w:pPr>
              <w:spacing w:before="60" w:after="60" w:line="276" w:lineRule="auto"/>
            </w:pPr>
            <w:r>
              <w:rPr>
                <w:rFonts w:ascii="Times New Roman" w:hAnsi="Times New Roman"/>
                <w:sz w:val="20"/>
              </w:rPr>
              <w:t>Visual design, glassmorphism panels, and animations.</w:t>
            </w:r>
          </w:p>
        </w:tc>
      </w:tr>
      <w:tr w:rsidR="004C4574" w14:paraId="05A2B5A1" w14:textId="77777777" w:rsidTr="008548A2">
        <w:tc>
          <w:tcPr>
            <w:tcW w:w="2088" w:type="dxa"/>
          </w:tcPr>
          <w:p w14:paraId="7615FA8D" w14:textId="77777777" w:rsidR="004C4574" w:rsidRDefault="00000000" w:rsidP="008548A2">
            <w:pPr>
              <w:spacing w:before="60" w:after="60" w:line="276" w:lineRule="auto"/>
            </w:pPr>
            <w:r>
              <w:rPr>
                <w:rFonts w:ascii="Times New Roman" w:hAnsi="Times New Roman"/>
                <w:sz w:val="20"/>
              </w:rPr>
              <w:t>Typography</w:t>
            </w:r>
          </w:p>
        </w:tc>
        <w:tc>
          <w:tcPr>
            <w:tcW w:w="2196" w:type="dxa"/>
          </w:tcPr>
          <w:p w14:paraId="4439EA22" w14:textId="77777777" w:rsidR="004C4574" w:rsidRDefault="00000000" w:rsidP="008548A2">
            <w:pPr>
              <w:spacing w:before="60" w:after="60" w:line="276" w:lineRule="auto"/>
            </w:pPr>
            <w:r>
              <w:rPr>
                <w:rFonts w:ascii="Times New Roman" w:hAnsi="Times New Roman"/>
                <w:sz w:val="20"/>
              </w:rPr>
              <w:t>Inter, JetBrains Mono</w:t>
            </w:r>
          </w:p>
        </w:tc>
        <w:tc>
          <w:tcPr>
            <w:tcW w:w="2196" w:type="dxa"/>
          </w:tcPr>
          <w:p w14:paraId="7CD7FE61" w14:textId="77777777" w:rsidR="004C4574" w:rsidRDefault="00000000" w:rsidP="008548A2">
            <w:pPr>
              <w:spacing w:before="60" w:after="60" w:line="276" w:lineRule="auto"/>
            </w:pPr>
            <w:r>
              <w:rPr>
                <w:rFonts w:ascii="Times New Roman" w:hAnsi="Times New Roman"/>
                <w:sz w:val="20"/>
              </w:rPr>
              <w:t>—</w:t>
            </w:r>
          </w:p>
        </w:tc>
        <w:tc>
          <w:tcPr>
            <w:tcW w:w="2196" w:type="dxa"/>
          </w:tcPr>
          <w:p w14:paraId="0546BBE3" w14:textId="77777777" w:rsidR="004C4574" w:rsidRDefault="00000000" w:rsidP="008548A2">
            <w:pPr>
              <w:spacing w:before="60" w:after="60" w:line="276" w:lineRule="auto"/>
            </w:pPr>
            <w:r>
              <w:rPr>
                <w:rFonts w:ascii="Times New Roman" w:hAnsi="Times New Roman"/>
                <w:sz w:val="20"/>
              </w:rPr>
              <w:t>Professional and monospace code text rendering.</w:t>
            </w:r>
          </w:p>
        </w:tc>
      </w:tr>
      <w:tr w:rsidR="004C4574" w14:paraId="1EA2B7DC" w14:textId="77777777" w:rsidTr="008548A2">
        <w:tc>
          <w:tcPr>
            <w:tcW w:w="2088" w:type="dxa"/>
          </w:tcPr>
          <w:p w14:paraId="4E1EA3E0" w14:textId="77777777" w:rsidR="004C4574" w:rsidRDefault="00000000" w:rsidP="008548A2">
            <w:pPr>
              <w:spacing w:before="60" w:after="60" w:line="276" w:lineRule="auto"/>
            </w:pPr>
            <w:r>
              <w:rPr>
                <w:rFonts w:ascii="Times New Roman" w:hAnsi="Times New Roman"/>
                <w:sz w:val="20"/>
              </w:rPr>
              <w:t>Visualization</w:t>
            </w:r>
          </w:p>
        </w:tc>
        <w:tc>
          <w:tcPr>
            <w:tcW w:w="2196" w:type="dxa"/>
          </w:tcPr>
          <w:p w14:paraId="08819FAC" w14:textId="77777777" w:rsidR="004C4574" w:rsidRDefault="00000000" w:rsidP="008548A2">
            <w:pPr>
              <w:spacing w:before="60" w:after="60" w:line="276" w:lineRule="auto"/>
            </w:pPr>
            <w:r>
              <w:rPr>
                <w:rFonts w:ascii="Times New Roman" w:hAnsi="Times New Roman"/>
                <w:sz w:val="20"/>
              </w:rPr>
              <w:t>Pure CSS Charts</w:t>
            </w:r>
          </w:p>
        </w:tc>
        <w:tc>
          <w:tcPr>
            <w:tcW w:w="2196" w:type="dxa"/>
          </w:tcPr>
          <w:p w14:paraId="6FD72E0C" w14:textId="77777777" w:rsidR="004C4574" w:rsidRDefault="00000000" w:rsidP="008548A2">
            <w:pPr>
              <w:spacing w:before="60" w:after="60" w:line="276" w:lineRule="auto"/>
            </w:pPr>
            <w:r>
              <w:rPr>
                <w:rFonts w:ascii="Times New Roman" w:hAnsi="Times New Roman"/>
                <w:sz w:val="20"/>
              </w:rPr>
              <w:t>—</w:t>
            </w:r>
          </w:p>
        </w:tc>
        <w:tc>
          <w:tcPr>
            <w:tcW w:w="2196" w:type="dxa"/>
          </w:tcPr>
          <w:p w14:paraId="2D0E74C7" w14:textId="77777777" w:rsidR="004C4574" w:rsidRDefault="00000000" w:rsidP="008548A2">
            <w:pPr>
              <w:spacing w:before="60" w:after="60" w:line="276" w:lineRule="auto"/>
            </w:pPr>
            <w:r>
              <w:rPr>
                <w:rFonts w:ascii="Times New Roman" w:hAnsi="Times New Roman"/>
                <w:sz w:val="20"/>
              </w:rPr>
              <w:t>Bar charts and SVG circular progress dials.</w:t>
            </w:r>
          </w:p>
        </w:tc>
      </w:tr>
      <w:tr w:rsidR="004C4574" w14:paraId="429EEECB" w14:textId="77777777" w:rsidTr="008548A2">
        <w:tc>
          <w:tcPr>
            <w:tcW w:w="2088" w:type="dxa"/>
          </w:tcPr>
          <w:p w14:paraId="637423EC" w14:textId="77777777" w:rsidR="004C4574" w:rsidRDefault="00000000" w:rsidP="008548A2">
            <w:pPr>
              <w:spacing w:before="60" w:after="60" w:line="276" w:lineRule="auto"/>
            </w:pPr>
            <w:r>
              <w:rPr>
                <w:rFonts w:ascii="Times New Roman" w:hAnsi="Times New Roman"/>
                <w:sz w:val="20"/>
              </w:rPr>
              <w:t>Runtime</w:t>
            </w:r>
          </w:p>
        </w:tc>
        <w:tc>
          <w:tcPr>
            <w:tcW w:w="2196" w:type="dxa"/>
          </w:tcPr>
          <w:p w14:paraId="79930CFE" w14:textId="77777777" w:rsidR="004C4574" w:rsidRDefault="00000000" w:rsidP="008548A2">
            <w:pPr>
              <w:spacing w:before="60" w:after="60" w:line="276" w:lineRule="auto"/>
            </w:pPr>
            <w:r>
              <w:rPr>
                <w:rFonts w:ascii="Times New Roman" w:hAnsi="Times New Roman"/>
                <w:sz w:val="20"/>
              </w:rPr>
              <w:t>Any Modern Browser</w:t>
            </w:r>
          </w:p>
        </w:tc>
        <w:tc>
          <w:tcPr>
            <w:tcW w:w="2196" w:type="dxa"/>
          </w:tcPr>
          <w:p w14:paraId="19665A92" w14:textId="77777777" w:rsidR="004C4574" w:rsidRDefault="00000000" w:rsidP="008548A2">
            <w:pPr>
              <w:spacing w:before="60" w:after="60" w:line="276" w:lineRule="auto"/>
            </w:pPr>
            <w:r>
              <w:rPr>
                <w:rFonts w:ascii="Times New Roman" w:hAnsi="Times New Roman"/>
                <w:sz w:val="20"/>
              </w:rPr>
              <w:t>v90+</w:t>
            </w:r>
          </w:p>
        </w:tc>
        <w:tc>
          <w:tcPr>
            <w:tcW w:w="2196" w:type="dxa"/>
          </w:tcPr>
          <w:p w14:paraId="06AD54E8" w14:textId="77777777" w:rsidR="004C4574" w:rsidRDefault="00000000" w:rsidP="008548A2">
            <w:pPr>
              <w:spacing w:before="60" w:after="60" w:line="276" w:lineRule="auto"/>
            </w:pPr>
            <w:r>
              <w:rPr>
                <w:rFonts w:ascii="Times New Roman" w:hAnsi="Times New Roman"/>
                <w:sz w:val="20"/>
              </w:rPr>
              <w:t>Chrome, Firefox, Microsoft Edge.</w:t>
            </w:r>
          </w:p>
        </w:tc>
      </w:tr>
    </w:tbl>
    <w:p w14:paraId="663BC985" w14:textId="77777777" w:rsidR="004C4574" w:rsidRDefault="004C4574" w:rsidP="008548A2"/>
    <w:p w14:paraId="1EAEE31D" w14:textId="77777777" w:rsidR="004C4574" w:rsidRDefault="00000000" w:rsidP="008548A2">
      <w:pPr>
        <w:spacing w:after="80"/>
      </w:pPr>
      <w:r>
        <w:rPr>
          <w:rFonts w:ascii="Times New Roman" w:hAnsi="Times New Roman"/>
        </w:rPr>
        <w:t>PhishGuard was built on a Zero-Dependency Portability Model. No npm packages, no CDN-hosted libraries, and no runtime installations are required. The application runs by simply opening the index.html file in any modern browser, making it immediately deployable in any environment.</w:t>
      </w:r>
    </w:p>
    <w:p w14:paraId="364B8350" w14:textId="77777777" w:rsidR="004C4574" w:rsidRDefault="00000000" w:rsidP="008548A2">
      <w:r>
        <w:br w:type="page"/>
      </w:r>
    </w:p>
    <w:p w14:paraId="3E2E48CB" w14:textId="192EBD41" w:rsidR="004C4574" w:rsidRDefault="00000000" w:rsidP="008548A2">
      <w:pPr>
        <w:spacing w:after="60"/>
      </w:pPr>
      <w:r>
        <w:rPr>
          <w:rFonts w:ascii="Times New Roman" w:hAnsi="Times New Roman"/>
          <w:b/>
          <w:color w:val="1F3864"/>
          <w:sz w:val="28"/>
        </w:rPr>
        <w:lastRenderedPageBreak/>
        <w:t>8.  Core Modules &amp; Features</w:t>
      </w:r>
    </w:p>
    <w:p w14:paraId="10AB6379" w14:textId="22225F9F" w:rsidR="004C4574" w:rsidRDefault="00000000" w:rsidP="008548A2">
      <w:pPr>
        <w:spacing w:before="240" w:after="60"/>
      </w:pPr>
      <w:r>
        <w:rPr>
          <w:rFonts w:ascii="Times New Roman" w:hAnsi="Times New Roman"/>
          <w:b/>
          <w:color w:val="1F3864"/>
          <w:sz w:val="24"/>
        </w:rPr>
        <w:t>8.1 Module 1 — Threat Scanner (Data Ingestion Hub)</w:t>
      </w:r>
    </w:p>
    <w:p w14:paraId="1A13D6A0" w14:textId="77777777" w:rsidR="004C4574" w:rsidRDefault="00000000" w:rsidP="008548A2">
      <w:pPr>
        <w:spacing w:after="80"/>
      </w:pPr>
      <w:r>
        <w:rPr>
          <w:rFonts w:ascii="Times New Roman" w:hAnsi="Times New Roman"/>
        </w:rPr>
        <w:t>The primary workspace of the application. Designed in a 60/40 split-pane layout for optimal analyst ergonomics, it provides two inputs and one output zone on a single screen.</w:t>
      </w:r>
    </w:p>
    <w:p w14:paraId="061D7E69" w14:textId="77777777" w:rsidR="004C4574" w:rsidRDefault="00000000" w:rsidP="008548A2">
      <w:pPr>
        <w:pStyle w:val="ListBullet"/>
        <w:spacing w:after="40"/>
      </w:pPr>
      <w:r>
        <w:rPr>
          <w:rFonts w:ascii="Times New Roman" w:hAnsi="Times New Roman"/>
          <w:b/>
        </w:rPr>
        <w:t>Left Pane — Payload Input Area:</w:t>
      </w:r>
      <w:r>
        <w:rPr>
          <w:rFonts w:ascii="Times New Roman" w:hAnsi="Times New Roman"/>
        </w:rPr>
        <w:t xml:space="preserve"> A hardened, dark-themed code editor for pasting raw email text or HTML headers, combined with a drag-and-drop file attachment zone.</w:t>
      </w:r>
    </w:p>
    <w:p w14:paraId="34874428" w14:textId="77777777" w:rsidR="004C4574" w:rsidRDefault="00000000" w:rsidP="008548A2">
      <w:pPr>
        <w:pStyle w:val="ListBullet"/>
        <w:spacing w:after="40"/>
      </w:pPr>
      <w:r>
        <w:rPr>
          <w:rFonts w:ascii="Times New Roman" w:hAnsi="Times New Roman"/>
          <w:b/>
        </w:rPr>
        <w:t>Left Pane — Action Controls:</w:t>
      </w:r>
      <w:r>
        <w:rPr>
          <w:rFonts w:ascii="Times New Roman" w:hAnsi="Times New Roman"/>
        </w:rPr>
        <w:t xml:space="preserve"> An 'Initialize Deep Scan' button that triggers the full analysis chain with a visual radar-spinner animation, and a 'Clear Input' button to safely reset all fields.</w:t>
      </w:r>
    </w:p>
    <w:p w14:paraId="444E8D58" w14:textId="77777777" w:rsidR="004C4574" w:rsidRDefault="00000000" w:rsidP="008548A2">
      <w:pPr>
        <w:pStyle w:val="ListBullet"/>
        <w:spacing w:after="40"/>
      </w:pPr>
      <w:r>
        <w:rPr>
          <w:rFonts w:ascii="Times New Roman" w:hAnsi="Times New Roman"/>
          <w:b/>
        </w:rPr>
        <w:t>Right Pane — Threat Assessment Matrix:</w:t>
      </w:r>
      <w:r>
        <w:rPr>
          <w:rFonts w:ascii="Times New Roman" w:hAnsi="Times New Roman"/>
        </w:rPr>
        <w:t xml:space="preserve"> A real-time SVG circular progress dial displaying the Threat Severity Score (0–100), a color-coded status label, a collapsible detected indicators list, and the dynamic Defensive Playbook section.</w:t>
      </w:r>
    </w:p>
    <w:p w14:paraId="14914881" w14:textId="77777777" w:rsidR="004C4574" w:rsidRDefault="00000000" w:rsidP="008548A2">
      <w:pPr>
        <w:spacing w:before="240" w:after="60"/>
      </w:pPr>
      <w:r>
        <w:rPr>
          <w:rFonts w:ascii="Times New Roman" w:hAnsi="Times New Roman"/>
          <w:b/>
          <w:color w:val="1F3864"/>
          <w:sz w:val="24"/>
        </w:rPr>
        <w:t>8.2  Module 2 — Network Telemetry &amp; Logs Dashboard</w:t>
      </w:r>
    </w:p>
    <w:p w14:paraId="2497470B" w14:textId="77777777" w:rsidR="004C4574" w:rsidRDefault="00000000" w:rsidP="008548A2">
      <w:pPr>
        <w:spacing w:after="80"/>
      </w:pPr>
      <w:r>
        <w:rPr>
          <w:rFonts w:ascii="Times New Roman" w:hAnsi="Times New Roman"/>
        </w:rPr>
        <w:t>This module simulates a global SOC threat tracking command center with full data visualization and export capability.</w:t>
      </w:r>
    </w:p>
    <w:p w14:paraId="5A8D4417" w14:textId="77777777" w:rsidR="004C4574" w:rsidRDefault="00000000" w:rsidP="008548A2">
      <w:pPr>
        <w:pStyle w:val="ListBullet"/>
        <w:spacing w:after="40"/>
      </w:pPr>
      <w:r>
        <w:rPr>
          <w:rFonts w:ascii="Times New Roman" w:hAnsi="Times New Roman"/>
          <w:b/>
        </w:rPr>
        <w:t>Visual Analytics Section:</w:t>
      </w:r>
      <w:r>
        <w:rPr>
          <w:rFonts w:ascii="Times New Roman" w:hAnsi="Times New Roman"/>
        </w:rPr>
        <w:t xml:space="preserve"> Live-updating CSS bar charts tracking Scan Volume (24H), Threats Neutralized, and Top Threat Origins (EU-West, APAC, US-East).</w:t>
      </w:r>
    </w:p>
    <w:p w14:paraId="787A110D" w14:textId="77777777" w:rsidR="004C4574" w:rsidRDefault="00000000" w:rsidP="008548A2">
      <w:pPr>
        <w:pStyle w:val="ListBullet"/>
        <w:spacing w:after="40"/>
      </w:pPr>
      <w:r>
        <w:rPr>
          <w:rFonts w:ascii="Times New Roman" w:hAnsi="Times New Roman"/>
          <w:b/>
        </w:rPr>
        <w:t>Historical Data Log Table:</w:t>
      </w:r>
      <w:r>
        <w:rPr>
          <w:rFonts w:ascii="Times New Roman" w:hAnsi="Times New Roman"/>
        </w:rPr>
        <w:t xml:space="preserve"> Node origin IP, IST timestamp, threat classification badge, score, and SOC action taken are logged for every scan. Rows are color-reactive for immediate visual triage.</w:t>
      </w:r>
    </w:p>
    <w:p w14:paraId="7DED12BC" w14:textId="77777777" w:rsidR="004C4574" w:rsidRDefault="00000000" w:rsidP="008548A2">
      <w:pPr>
        <w:pStyle w:val="ListBullet"/>
        <w:spacing w:after="40"/>
      </w:pPr>
      <w:r>
        <w:rPr>
          <w:rFonts w:ascii="Times New Roman" w:hAnsi="Times New Roman"/>
          <w:b/>
        </w:rPr>
        <w:t>JSON Export:</w:t>
      </w:r>
      <w:r>
        <w:rPr>
          <w:rFonts w:ascii="Times New Roman" w:hAnsi="Times New Roman"/>
        </w:rPr>
        <w:t xml:space="preserve"> A one-click button downloads the full session telemetry in JSON format for forensic reporting and chain-of-custody documentation.</w:t>
      </w:r>
    </w:p>
    <w:p w14:paraId="0AF4AF9C" w14:textId="77777777" w:rsidR="004C4574" w:rsidRDefault="00000000" w:rsidP="008548A2">
      <w:pPr>
        <w:spacing w:before="240" w:after="60"/>
      </w:pPr>
      <w:r>
        <w:rPr>
          <w:rFonts w:ascii="Times New Roman" w:hAnsi="Times New Roman"/>
          <w:b/>
          <w:color w:val="1F3864"/>
          <w:sz w:val="24"/>
        </w:rPr>
        <w:t>8.3  Module 3 — Threat Intelligence Database</w:t>
      </w:r>
    </w:p>
    <w:p w14:paraId="6801AA25" w14:textId="77777777" w:rsidR="004C4574" w:rsidRDefault="00000000" w:rsidP="008548A2">
      <w:pPr>
        <w:spacing w:after="80"/>
      </w:pPr>
      <w:r>
        <w:rPr>
          <w:rFonts w:ascii="Times New Roman" w:hAnsi="Times New Roman"/>
        </w:rPr>
        <w:t>A structured reference database of known Advanced Persistent Threat (APT) campaigns and global attack patterns, designed to educate and upskill junior SOC analysts.</w:t>
      </w:r>
    </w:p>
    <w:tbl>
      <w:tblPr>
        <w:tblStyle w:val="TableGrid"/>
        <w:tblW w:w="9072" w:type="dxa"/>
        <w:tblInd w:w="108" w:type="dxa"/>
        <w:tblLook w:val="04A0" w:firstRow="1" w:lastRow="0" w:firstColumn="1" w:lastColumn="0" w:noHBand="0" w:noVBand="1"/>
      </w:tblPr>
      <w:tblGrid>
        <w:gridCol w:w="2213"/>
        <w:gridCol w:w="2321"/>
        <w:gridCol w:w="2321"/>
        <w:gridCol w:w="2217"/>
      </w:tblGrid>
      <w:tr w:rsidR="004C4574" w14:paraId="6F720F70" w14:textId="77777777" w:rsidTr="008548A2">
        <w:trPr>
          <w:trHeight w:val="382"/>
        </w:trPr>
        <w:tc>
          <w:tcPr>
            <w:tcW w:w="2213" w:type="dxa"/>
            <w:shd w:val="clear" w:color="auto" w:fill="D6E4F0"/>
          </w:tcPr>
          <w:p w14:paraId="22E9294E" w14:textId="77777777" w:rsidR="004C4574" w:rsidRDefault="00000000" w:rsidP="008548A2">
            <w:pPr>
              <w:spacing w:before="60" w:after="60" w:line="276" w:lineRule="auto"/>
            </w:pPr>
            <w:r>
              <w:rPr>
                <w:rFonts w:ascii="Times New Roman" w:hAnsi="Times New Roman"/>
                <w:b/>
                <w:sz w:val="20"/>
              </w:rPr>
              <w:t>Campaign Alias</w:t>
            </w:r>
          </w:p>
        </w:tc>
        <w:tc>
          <w:tcPr>
            <w:tcW w:w="2321" w:type="dxa"/>
            <w:shd w:val="clear" w:color="auto" w:fill="D6E4F0"/>
          </w:tcPr>
          <w:p w14:paraId="65E26356" w14:textId="77777777" w:rsidR="004C4574" w:rsidRDefault="00000000" w:rsidP="008548A2">
            <w:pPr>
              <w:spacing w:before="60" w:after="60" w:line="276" w:lineRule="auto"/>
            </w:pPr>
            <w:r>
              <w:rPr>
                <w:rFonts w:ascii="Times New Roman" w:hAnsi="Times New Roman"/>
                <w:b/>
                <w:sz w:val="20"/>
              </w:rPr>
              <w:t>Target Vector</w:t>
            </w:r>
          </w:p>
        </w:tc>
        <w:tc>
          <w:tcPr>
            <w:tcW w:w="2321" w:type="dxa"/>
            <w:shd w:val="clear" w:color="auto" w:fill="D6E4F0"/>
          </w:tcPr>
          <w:p w14:paraId="3909B774" w14:textId="77777777" w:rsidR="004C4574" w:rsidRDefault="00000000" w:rsidP="008548A2">
            <w:pPr>
              <w:spacing w:before="60" w:after="60" w:line="276" w:lineRule="auto"/>
            </w:pPr>
            <w:r>
              <w:rPr>
                <w:rFonts w:ascii="Times New Roman" w:hAnsi="Times New Roman"/>
                <w:b/>
                <w:sz w:val="20"/>
              </w:rPr>
              <w:t>Known IOCs</w:t>
            </w:r>
          </w:p>
        </w:tc>
        <w:tc>
          <w:tcPr>
            <w:tcW w:w="2217" w:type="dxa"/>
            <w:shd w:val="clear" w:color="auto" w:fill="D6E4F0"/>
          </w:tcPr>
          <w:p w14:paraId="44CFB57B" w14:textId="77777777" w:rsidR="004C4574" w:rsidRDefault="00000000" w:rsidP="008548A2">
            <w:pPr>
              <w:spacing w:before="60" w:after="60" w:line="276" w:lineRule="auto"/>
            </w:pPr>
            <w:r>
              <w:rPr>
                <w:rFonts w:ascii="Times New Roman" w:hAnsi="Times New Roman"/>
                <w:b/>
                <w:sz w:val="20"/>
              </w:rPr>
              <w:t>Risk Level</w:t>
            </w:r>
          </w:p>
        </w:tc>
      </w:tr>
      <w:tr w:rsidR="004C4574" w14:paraId="22DC23DF" w14:textId="77777777" w:rsidTr="008548A2">
        <w:trPr>
          <w:trHeight w:val="908"/>
        </w:trPr>
        <w:tc>
          <w:tcPr>
            <w:tcW w:w="2213" w:type="dxa"/>
          </w:tcPr>
          <w:p w14:paraId="05C74123" w14:textId="77777777" w:rsidR="004C4574" w:rsidRDefault="00000000" w:rsidP="008548A2">
            <w:pPr>
              <w:spacing w:before="60" w:after="60" w:line="276" w:lineRule="auto"/>
            </w:pPr>
            <w:r>
              <w:rPr>
                <w:rFonts w:ascii="Times New Roman" w:hAnsi="Times New Roman"/>
                <w:sz w:val="20"/>
              </w:rPr>
              <w:t>APT-29 Cozy Bear Invoice Drop</w:t>
            </w:r>
          </w:p>
        </w:tc>
        <w:tc>
          <w:tcPr>
            <w:tcW w:w="2321" w:type="dxa"/>
          </w:tcPr>
          <w:p w14:paraId="481AA286" w14:textId="77777777" w:rsidR="004C4574" w:rsidRDefault="00000000" w:rsidP="008548A2">
            <w:pPr>
              <w:spacing w:before="60" w:after="60" w:line="276" w:lineRule="auto"/>
            </w:pPr>
            <w:r>
              <w:rPr>
                <w:rFonts w:ascii="Times New Roman" w:hAnsi="Times New Roman"/>
                <w:sz w:val="20"/>
              </w:rPr>
              <w:t>Financial Extortion</w:t>
            </w:r>
          </w:p>
        </w:tc>
        <w:tc>
          <w:tcPr>
            <w:tcW w:w="2321" w:type="dxa"/>
          </w:tcPr>
          <w:p w14:paraId="40D9BB1B" w14:textId="77777777" w:rsidR="004C4574" w:rsidRDefault="00000000" w:rsidP="008548A2">
            <w:pPr>
              <w:spacing w:before="60" w:after="60" w:line="276" w:lineRule="auto"/>
            </w:pPr>
            <w:r>
              <w:rPr>
                <w:rFonts w:ascii="Times New Roman" w:hAnsi="Times New Roman"/>
                <w:sz w:val="20"/>
              </w:rPr>
              <w:t>invoice.exe, payment_receipt.vbs, .scr payloads</w:t>
            </w:r>
          </w:p>
        </w:tc>
        <w:tc>
          <w:tcPr>
            <w:tcW w:w="2217" w:type="dxa"/>
          </w:tcPr>
          <w:p w14:paraId="7BEBDF22" w14:textId="77777777" w:rsidR="004C4574" w:rsidRDefault="00000000" w:rsidP="008548A2">
            <w:pPr>
              <w:spacing w:before="60" w:after="60" w:line="276" w:lineRule="auto"/>
            </w:pPr>
            <w:r>
              <w:rPr>
                <w:rFonts w:ascii="Times New Roman" w:hAnsi="Times New Roman"/>
                <w:sz w:val="20"/>
              </w:rPr>
              <w:t>CRITICAL</w:t>
            </w:r>
          </w:p>
        </w:tc>
      </w:tr>
      <w:tr w:rsidR="004C4574" w14:paraId="5E074499" w14:textId="77777777" w:rsidTr="008548A2">
        <w:trPr>
          <w:trHeight w:val="908"/>
        </w:trPr>
        <w:tc>
          <w:tcPr>
            <w:tcW w:w="2213" w:type="dxa"/>
          </w:tcPr>
          <w:p w14:paraId="7258FA0D" w14:textId="77777777" w:rsidR="004C4574" w:rsidRDefault="00000000" w:rsidP="008548A2">
            <w:pPr>
              <w:spacing w:before="60" w:after="60" w:line="276" w:lineRule="auto"/>
            </w:pPr>
            <w:r>
              <w:rPr>
                <w:rFonts w:ascii="Times New Roman" w:hAnsi="Times New Roman"/>
                <w:sz w:val="20"/>
              </w:rPr>
              <w:t>IT Helpdesk Spoof</w:t>
            </w:r>
          </w:p>
        </w:tc>
        <w:tc>
          <w:tcPr>
            <w:tcW w:w="2321" w:type="dxa"/>
          </w:tcPr>
          <w:p w14:paraId="5A7DAEF8" w14:textId="77777777" w:rsidR="004C4574" w:rsidRDefault="00000000" w:rsidP="008548A2">
            <w:pPr>
              <w:spacing w:before="60" w:after="60" w:line="276" w:lineRule="auto"/>
            </w:pPr>
            <w:r>
              <w:rPr>
                <w:rFonts w:ascii="Times New Roman" w:hAnsi="Times New Roman"/>
                <w:sz w:val="20"/>
              </w:rPr>
              <w:t>Credential Harvesting</w:t>
            </w:r>
          </w:p>
        </w:tc>
        <w:tc>
          <w:tcPr>
            <w:tcW w:w="2321" w:type="dxa"/>
          </w:tcPr>
          <w:p w14:paraId="22AE4FD0" w14:textId="77777777" w:rsidR="004C4574" w:rsidRDefault="00000000" w:rsidP="008548A2">
            <w:pPr>
              <w:spacing w:before="60" w:after="60" w:line="276" w:lineRule="auto"/>
            </w:pPr>
            <w:r>
              <w:rPr>
                <w:rFonts w:ascii="Times New Roman" w:hAnsi="Times New Roman"/>
                <w:sz w:val="20"/>
              </w:rPr>
              <w:t>'password reset', 'unauthorized login', tinyurl.com</w:t>
            </w:r>
          </w:p>
        </w:tc>
        <w:tc>
          <w:tcPr>
            <w:tcW w:w="2217" w:type="dxa"/>
          </w:tcPr>
          <w:p w14:paraId="1438B1BC" w14:textId="77777777" w:rsidR="004C4574" w:rsidRDefault="00000000" w:rsidP="008548A2">
            <w:pPr>
              <w:spacing w:before="60" w:after="60" w:line="276" w:lineRule="auto"/>
            </w:pPr>
            <w:r>
              <w:rPr>
                <w:rFonts w:ascii="Times New Roman" w:hAnsi="Times New Roman"/>
                <w:sz w:val="20"/>
              </w:rPr>
              <w:t>CRITICAL</w:t>
            </w:r>
          </w:p>
        </w:tc>
      </w:tr>
      <w:tr w:rsidR="004C4574" w14:paraId="527CEC8F" w14:textId="77777777" w:rsidTr="008548A2">
        <w:trPr>
          <w:trHeight w:val="645"/>
        </w:trPr>
        <w:tc>
          <w:tcPr>
            <w:tcW w:w="2213" w:type="dxa"/>
          </w:tcPr>
          <w:p w14:paraId="57DF907A" w14:textId="77777777" w:rsidR="004C4574" w:rsidRDefault="00000000" w:rsidP="008548A2">
            <w:pPr>
              <w:spacing w:before="60" w:after="60" w:line="276" w:lineRule="auto"/>
            </w:pPr>
            <w:r>
              <w:rPr>
                <w:rFonts w:ascii="Times New Roman" w:hAnsi="Times New Roman"/>
                <w:sz w:val="20"/>
              </w:rPr>
              <w:t>Executive Whaling</w:t>
            </w:r>
          </w:p>
        </w:tc>
        <w:tc>
          <w:tcPr>
            <w:tcW w:w="2321" w:type="dxa"/>
          </w:tcPr>
          <w:p w14:paraId="36B66B91" w14:textId="77777777" w:rsidR="004C4574" w:rsidRDefault="00000000" w:rsidP="008548A2">
            <w:pPr>
              <w:spacing w:before="60" w:after="60" w:line="276" w:lineRule="auto"/>
            </w:pPr>
            <w:r>
              <w:rPr>
                <w:rFonts w:ascii="Times New Roman" w:hAnsi="Times New Roman"/>
                <w:sz w:val="20"/>
              </w:rPr>
              <w:t>Wire Transfer Fraud</w:t>
            </w:r>
          </w:p>
        </w:tc>
        <w:tc>
          <w:tcPr>
            <w:tcW w:w="2321" w:type="dxa"/>
          </w:tcPr>
          <w:p w14:paraId="0F496BF3" w14:textId="77777777" w:rsidR="004C4574" w:rsidRDefault="00000000" w:rsidP="008548A2">
            <w:pPr>
              <w:spacing w:before="60" w:after="60" w:line="276" w:lineRule="auto"/>
            </w:pPr>
            <w:r>
              <w:rPr>
                <w:rFonts w:ascii="Times New Roman" w:hAnsi="Times New Roman"/>
                <w:sz w:val="20"/>
              </w:rPr>
              <w:t>'urgent wire transfer', 'confidential acquisition'</w:t>
            </w:r>
          </w:p>
        </w:tc>
        <w:tc>
          <w:tcPr>
            <w:tcW w:w="2217" w:type="dxa"/>
          </w:tcPr>
          <w:p w14:paraId="0EBF0DB1" w14:textId="77777777" w:rsidR="004C4574" w:rsidRDefault="00000000" w:rsidP="008548A2">
            <w:pPr>
              <w:spacing w:before="60" w:after="60" w:line="276" w:lineRule="auto"/>
            </w:pPr>
            <w:r>
              <w:rPr>
                <w:rFonts w:ascii="Times New Roman" w:hAnsi="Times New Roman"/>
                <w:sz w:val="20"/>
              </w:rPr>
              <w:t>ELEVATED</w:t>
            </w:r>
          </w:p>
        </w:tc>
      </w:tr>
      <w:tr w:rsidR="004C4574" w14:paraId="0E6D2A01" w14:textId="77777777" w:rsidTr="008548A2">
        <w:trPr>
          <w:trHeight w:val="633"/>
        </w:trPr>
        <w:tc>
          <w:tcPr>
            <w:tcW w:w="2213" w:type="dxa"/>
          </w:tcPr>
          <w:p w14:paraId="1D8BF8B4" w14:textId="77777777" w:rsidR="004C4574" w:rsidRDefault="00000000" w:rsidP="008548A2">
            <w:pPr>
              <w:spacing w:before="60" w:after="60" w:line="276" w:lineRule="auto"/>
            </w:pPr>
            <w:r>
              <w:rPr>
                <w:rFonts w:ascii="Times New Roman" w:hAnsi="Times New Roman"/>
                <w:sz w:val="20"/>
              </w:rPr>
              <w:t>Crypto Ledger Scam</w:t>
            </w:r>
          </w:p>
        </w:tc>
        <w:tc>
          <w:tcPr>
            <w:tcW w:w="2321" w:type="dxa"/>
          </w:tcPr>
          <w:p w14:paraId="1DD0C133" w14:textId="77777777" w:rsidR="004C4574" w:rsidRDefault="00000000" w:rsidP="008548A2">
            <w:pPr>
              <w:spacing w:before="60" w:after="60" w:line="276" w:lineRule="auto"/>
            </w:pPr>
            <w:r>
              <w:rPr>
                <w:rFonts w:ascii="Times New Roman" w:hAnsi="Times New Roman"/>
                <w:sz w:val="20"/>
              </w:rPr>
              <w:t>Seed Phrase Theft</w:t>
            </w:r>
          </w:p>
        </w:tc>
        <w:tc>
          <w:tcPr>
            <w:tcW w:w="2321" w:type="dxa"/>
          </w:tcPr>
          <w:p w14:paraId="6C9070A8" w14:textId="77777777" w:rsidR="004C4574" w:rsidRDefault="00000000" w:rsidP="008548A2">
            <w:pPr>
              <w:spacing w:before="60" w:after="60" w:line="276" w:lineRule="auto"/>
            </w:pPr>
            <w:r>
              <w:rPr>
                <w:rFonts w:ascii="Times New Roman" w:hAnsi="Times New Roman"/>
                <w:sz w:val="20"/>
              </w:rPr>
              <w:t>'wallet suspended', fake .top domains, raw IPs</w:t>
            </w:r>
          </w:p>
        </w:tc>
        <w:tc>
          <w:tcPr>
            <w:tcW w:w="2217" w:type="dxa"/>
          </w:tcPr>
          <w:p w14:paraId="7C3EC088" w14:textId="77777777" w:rsidR="004C4574" w:rsidRDefault="00000000" w:rsidP="008548A2">
            <w:pPr>
              <w:spacing w:before="60" w:after="60" w:line="276" w:lineRule="auto"/>
            </w:pPr>
            <w:r>
              <w:rPr>
                <w:rFonts w:ascii="Times New Roman" w:hAnsi="Times New Roman"/>
                <w:sz w:val="20"/>
              </w:rPr>
              <w:t>ELEVATED</w:t>
            </w:r>
          </w:p>
        </w:tc>
      </w:tr>
    </w:tbl>
    <w:p w14:paraId="0CF120F0" w14:textId="77777777" w:rsidR="004C4574" w:rsidRDefault="004C4574" w:rsidP="008548A2"/>
    <w:p w14:paraId="19894FFC" w14:textId="77777777" w:rsidR="004C4574" w:rsidRDefault="00000000" w:rsidP="008548A2">
      <w:r>
        <w:br w:type="page"/>
      </w:r>
    </w:p>
    <w:p w14:paraId="5B1D0C96" w14:textId="311F2987" w:rsidR="004C4574" w:rsidRDefault="00000000" w:rsidP="008548A2">
      <w:pPr>
        <w:spacing w:after="60"/>
      </w:pPr>
      <w:r>
        <w:rPr>
          <w:rFonts w:ascii="Times New Roman" w:hAnsi="Times New Roman"/>
          <w:b/>
          <w:color w:val="1F3864"/>
          <w:sz w:val="28"/>
        </w:rPr>
        <w:lastRenderedPageBreak/>
        <w:t>9.  Heuristic Detection Engine</w:t>
      </w:r>
    </w:p>
    <w:p w14:paraId="0478BF52" w14:textId="77777777" w:rsidR="004C4574" w:rsidRDefault="00000000" w:rsidP="008548A2">
      <w:pPr>
        <w:spacing w:after="80"/>
      </w:pPr>
      <w:r>
        <w:rPr>
          <w:rFonts w:ascii="Times New Roman" w:hAnsi="Times New Roman"/>
        </w:rPr>
        <w:t>The heart of PhishGuard is its multi-layered heuristic engine. Unlike blacklist-based systems that become obsolete within days, heuristics evaluate behavioral patterns, ensuring the tool remains effective against both known and novel phishing campaigns.</w:t>
      </w:r>
    </w:p>
    <w:p w14:paraId="275064B0" w14:textId="77777777" w:rsidR="004C4574" w:rsidRDefault="00000000" w:rsidP="008548A2">
      <w:pPr>
        <w:spacing w:before="240" w:after="60"/>
      </w:pPr>
      <w:r>
        <w:rPr>
          <w:rFonts w:ascii="Times New Roman" w:hAnsi="Times New Roman"/>
          <w:b/>
          <w:color w:val="1F3864"/>
          <w:sz w:val="24"/>
        </w:rPr>
        <w:t>9.1  NLP Psychological Trigger Analysis</w:t>
      </w:r>
    </w:p>
    <w:p w14:paraId="52337ABE" w14:textId="77777777" w:rsidR="004C4574" w:rsidRDefault="00000000" w:rsidP="008548A2">
      <w:pPr>
        <w:spacing w:after="80"/>
      </w:pPr>
      <w:r>
        <w:rPr>
          <w:rFonts w:ascii="Times New Roman" w:hAnsi="Times New Roman"/>
        </w:rPr>
        <w:t>The engine parses the full email text body against a curated dictionary of coercive language patterns commonly weaponized in social engineering attacks. Each matched trigger contributes +15 points to the threat score.</w:t>
      </w:r>
    </w:p>
    <w:p w14:paraId="1BF8BDD1" w14:textId="77777777" w:rsidR="004C4574" w:rsidRDefault="00000000" w:rsidP="008548A2">
      <w:pPr>
        <w:pStyle w:val="ListBullet"/>
        <w:spacing w:after="40"/>
      </w:pPr>
      <w:r>
        <w:rPr>
          <w:rFonts w:ascii="Times New Roman" w:hAnsi="Times New Roman"/>
        </w:rPr>
        <w:t>High-risk phrases: 'urgent', 'action required', 'account suspended', 'unauthorized activity'</w:t>
      </w:r>
    </w:p>
    <w:p w14:paraId="3096B8E5" w14:textId="77777777" w:rsidR="004C4574" w:rsidRDefault="00000000" w:rsidP="008548A2">
      <w:pPr>
        <w:pStyle w:val="ListBullet"/>
        <w:spacing w:after="40"/>
      </w:pPr>
      <w:r>
        <w:rPr>
          <w:rFonts w:ascii="Times New Roman" w:hAnsi="Times New Roman"/>
        </w:rPr>
        <w:t>Credential harvesting language: 'verify your identity', 'password reset', 'confirm immediately'</w:t>
      </w:r>
    </w:p>
    <w:p w14:paraId="213FE4FD" w14:textId="77777777" w:rsidR="004C4574" w:rsidRDefault="00000000" w:rsidP="008548A2">
      <w:pPr>
        <w:pStyle w:val="ListBullet"/>
        <w:spacing w:after="40"/>
      </w:pPr>
      <w:r>
        <w:rPr>
          <w:rFonts w:ascii="Times New Roman" w:hAnsi="Times New Roman"/>
        </w:rPr>
        <w:t>Financial pressure triggers: 'invoice attached', 'payment overdue', 'wire transfer required'</w:t>
      </w:r>
    </w:p>
    <w:p w14:paraId="2B406F70" w14:textId="77777777" w:rsidR="004C4574" w:rsidRDefault="00000000" w:rsidP="008548A2">
      <w:pPr>
        <w:spacing w:before="240" w:after="60"/>
      </w:pPr>
      <w:r>
        <w:rPr>
          <w:rFonts w:ascii="Times New Roman" w:hAnsi="Times New Roman"/>
          <w:b/>
          <w:color w:val="1F3864"/>
          <w:sz w:val="24"/>
        </w:rPr>
        <w:t>9.2  URL &amp; Network Anomaly Detection</w:t>
      </w:r>
    </w:p>
    <w:p w14:paraId="61FFF7FF" w14:textId="77777777" w:rsidR="004C4574" w:rsidRDefault="00000000" w:rsidP="008548A2">
      <w:pPr>
        <w:spacing w:after="80"/>
      </w:pPr>
      <w:r>
        <w:rPr>
          <w:rFonts w:ascii="Times New Roman" w:hAnsi="Times New Roman"/>
        </w:rPr>
        <w:t>The engine extracts all URLs from the input using Regex and processes each through the following scoring criteria:</w:t>
      </w:r>
    </w:p>
    <w:tbl>
      <w:tblPr>
        <w:tblStyle w:val="TableGrid"/>
        <w:tblW w:w="0" w:type="auto"/>
        <w:tblInd w:w="108" w:type="dxa"/>
        <w:tblLook w:val="04A0" w:firstRow="1" w:lastRow="0" w:firstColumn="1" w:lastColumn="0" w:noHBand="0" w:noVBand="1"/>
      </w:tblPr>
      <w:tblGrid>
        <w:gridCol w:w="2820"/>
        <w:gridCol w:w="2928"/>
        <w:gridCol w:w="2928"/>
      </w:tblGrid>
      <w:tr w:rsidR="004C4574" w14:paraId="1530D618" w14:textId="77777777" w:rsidTr="00B77BF7">
        <w:tc>
          <w:tcPr>
            <w:tcW w:w="2820" w:type="dxa"/>
            <w:shd w:val="clear" w:color="auto" w:fill="D6E4F0"/>
          </w:tcPr>
          <w:p w14:paraId="33D9E973" w14:textId="77777777" w:rsidR="004C4574" w:rsidRDefault="00000000" w:rsidP="008548A2">
            <w:pPr>
              <w:spacing w:before="60" w:after="60" w:line="276" w:lineRule="auto"/>
            </w:pPr>
            <w:r>
              <w:rPr>
                <w:rFonts w:ascii="Times New Roman" w:hAnsi="Times New Roman"/>
                <w:b/>
                <w:sz w:val="20"/>
              </w:rPr>
              <w:t>Indicator</w:t>
            </w:r>
          </w:p>
        </w:tc>
        <w:tc>
          <w:tcPr>
            <w:tcW w:w="2928" w:type="dxa"/>
            <w:shd w:val="clear" w:color="auto" w:fill="D6E4F0"/>
          </w:tcPr>
          <w:p w14:paraId="49DDA543" w14:textId="77777777" w:rsidR="004C4574" w:rsidRDefault="00000000" w:rsidP="008548A2">
            <w:pPr>
              <w:spacing w:before="60" w:after="60" w:line="276" w:lineRule="auto"/>
            </w:pPr>
            <w:r>
              <w:rPr>
                <w:rFonts w:ascii="Times New Roman" w:hAnsi="Times New Roman"/>
                <w:b/>
                <w:sz w:val="20"/>
              </w:rPr>
              <w:t>Score Impact</w:t>
            </w:r>
          </w:p>
        </w:tc>
        <w:tc>
          <w:tcPr>
            <w:tcW w:w="2928" w:type="dxa"/>
            <w:shd w:val="clear" w:color="auto" w:fill="D6E4F0"/>
          </w:tcPr>
          <w:p w14:paraId="5719D5ED" w14:textId="77777777" w:rsidR="004C4574" w:rsidRDefault="00000000" w:rsidP="008548A2">
            <w:pPr>
              <w:spacing w:before="60" w:after="60" w:line="276" w:lineRule="auto"/>
            </w:pPr>
            <w:r>
              <w:rPr>
                <w:rFonts w:ascii="Times New Roman" w:hAnsi="Times New Roman"/>
                <w:b/>
                <w:sz w:val="20"/>
              </w:rPr>
              <w:t>Rationale</w:t>
            </w:r>
          </w:p>
        </w:tc>
      </w:tr>
      <w:tr w:rsidR="004C4574" w14:paraId="6016B5A7" w14:textId="77777777" w:rsidTr="00B77BF7">
        <w:tc>
          <w:tcPr>
            <w:tcW w:w="2820" w:type="dxa"/>
          </w:tcPr>
          <w:p w14:paraId="0D9206E7" w14:textId="77777777" w:rsidR="004C4574" w:rsidRDefault="00000000" w:rsidP="008548A2">
            <w:pPr>
              <w:spacing w:before="60" w:after="60" w:line="276" w:lineRule="auto"/>
            </w:pPr>
            <w:r>
              <w:rPr>
                <w:rFonts w:ascii="Times New Roman" w:hAnsi="Times New Roman"/>
                <w:sz w:val="20"/>
              </w:rPr>
              <w:t>Raw IP address in URL (e.g., http://192.168.x.x)</w:t>
            </w:r>
          </w:p>
        </w:tc>
        <w:tc>
          <w:tcPr>
            <w:tcW w:w="2928" w:type="dxa"/>
          </w:tcPr>
          <w:p w14:paraId="361F7787" w14:textId="77777777" w:rsidR="004C4574" w:rsidRDefault="00000000" w:rsidP="008548A2">
            <w:pPr>
              <w:spacing w:before="60" w:after="60" w:line="276" w:lineRule="auto"/>
            </w:pPr>
            <w:r>
              <w:rPr>
                <w:rFonts w:ascii="Times New Roman" w:hAnsi="Times New Roman"/>
                <w:sz w:val="20"/>
              </w:rPr>
              <w:t>+40 pts</w:t>
            </w:r>
          </w:p>
        </w:tc>
        <w:tc>
          <w:tcPr>
            <w:tcW w:w="2928" w:type="dxa"/>
          </w:tcPr>
          <w:p w14:paraId="703944F1" w14:textId="77777777" w:rsidR="004C4574" w:rsidRDefault="00000000" w:rsidP="008548A2">
            <w:pPr>
              <w:spacing w:before="60" w:after="60" w:line="276" w:lineRule="auto"/>
            </w:pPr>
            <w:r>
              <w:rPr>
                <w:rFonts w:ascii="Times New Roman" w:hAnsi="Times New Roman"/>
                <w:sz w:val="20"/>
              </w:rPr>
              <w:t>Legitimate services never route via raw IPs.</w:t>
            </w:r>
          </w:p>
        </w:tc>
      </w:tr>
      <w:tr w:rsidR="004C4574" w14:paraId="3C5EB8E4" w14:textId="77777777" w:rsidTr="00B77BF7">
        <w:tc>
          <w:tcPr>
            <w:tcW w:w="2820" w:type="dxa"/>
          </w:tcPr>
          <w:p w14:paraId="6243BB48" w14:textId="77777777" w:rsidR="004C4574" w:rsidRDefault="00000000" w:rsidP="008548A2">
            <w:pPr>
              <w:spacing w:before="60" w:after="60" w:line="276" w:lineRule="auto"/>
            </w:pPr>
            <w:r>
              <w:rPr>
                <w:rFonts w:ascii="Times New Roman" w:hAnsi="Times New Roman"/>
                <w:sz w:val="20"/>
              </w:rPr>
              <w:t>Blacklisted TLD (.xyz, .top, .cc)</w:t>
            </w:r>
          </w:p>
        </w:tc>
        <w:tc>
          <w:tcPr>
            <w:tcW w:w="2928" w:type="dxa"/>
          </w:tcPr>
          <w:p w14:paraId="5B749D69" w14:textId="77777777" w:rsidR="004C4574" w:rsidRDefault="00000000" w:rsidP="008548A2">
            <w:pPr>
              <w:spacing w:before="60" w:after="60" w:line="276" w:lineRule="auto"/>
            </w:pPr>
            <w:r>
              <w:rPr>
                <w:rFonts w:ascii="Times New Roman" w:hAnsi="Times New Roman"/>
                <w:sz w:val="20"/>
              </w:rPr>
              <w:t>+30 pts</w:t>
            </w:r>
          </w:p>
        </w:tc>
        <w:tc>
          <w:tcPr>
            <w:tcW w:w="2928" w:type="dxa"/>
          </w:tcPr>
          <w:p w14:paraId="23C7A056" w14:textId="77777777" w:rsidR="004C4574" w:rsidRDefault="00000000" w:rsidP="008548A2">
            <w:pPr>
              <w:spacing w:before="60" w:after="60" w:line="276" w:lineRule="auto"/>
            </w:pPr>
            <w:r>
              <w:rPr>
                <w:rFonts w:ascii="Times New Roman" w:hAnsi="Times New Roman"/>
                <w:sz w:val="20"/>
              </w:rPr>
              <w:t>High-abuse domains common in bulk phishing kits.</w:t>
            </w:r>
          </w:p>
        </w:tc>
      </w:tr>
      <w:tr w:rsidR="004C4574" w14:paraId="3863E89E" w14:textId="77777777" w:rsidTr="00B77BF7">
        <w:tc>
          <w:tcPr>
            <w:tcW w:w="2820" w:type="dxa"/>
          </w:tcPr>
          <w:p w14:paraId="18E7DEC5" w14:textId="77777777" w:rsidR="004C4574" w:rsidRDefault="00000000" w:rsidP="008548A2">
            <w:pPr>
              <w:spacing w:before="60" w:after="60" w:line="276" w:lineRule="auto"/>
            </w:pPr>
            <w:r>
              <w:rPr>
                <w:rFonts w:ascii="Times New Roman" w:hAnsi="Times New Roman"/>
                <w:sz w:val="20"/>
              </w:rPr>
              <w:t>URL shortener detected (bit.ly, tinyurl.com)</w:t>
            </w:r>
          </w:p>
        </w:tc>
        <w:tc>
          <w:tcPr>
            <w:tcW w:w="2928" w:type="dxa"/>
          </w:tcPr>
          <w:p w14:paraId="1259DA2D" w14:textId="77777777" w:rsidR="004C4574" w:rsidRDefault="00000000" w:rsidP="008548A2">
            <w:pPr>
              <w:spacing w:before="60" w:after="60" w:line="276" w:lineRule="auto"/>
            </w:pPr>
            <w:r>
              <w:rPr>
                <w:rFonts w:ascii="Times New Roman" w:hAnsi="Times New Roman"/>
                <w:sz w:val="20"/>
              </w:rPr>
              <w:t>+30 pts</w:t>
            </w:r>
          </w:p>
        </w:tc>
        <w:tc>
          <w:tcPr>
            <w:tcW w:w="2928" w:type="dxa"/>
          </w:tcPr>
          <w:p w14:paraId="1C13A314" w14:textId="77777777" w:rsidR="004C4574" w:rsidRDefault="00000000" w:rsidP="008548A2">
            <w:pPr>
              <w:spacing w:before="60" w:after="60" w:line="276" w:lineRule="auto"/>
            </w:pPr>
            <w:r>
              <w:rPr>
                <w:rFonts w:ascii="Times New Roman" w:hAnsi="Times New Roman"/>
                <w:sz w:val="20"/>
              </w:rPr>
              <w:t>Used to mask the true destination of malicious links.</w:t>
            </w:r>
          </w:p>
        </w:tc>
      </w:tr>
    </w:tbl>
    <w:p w14:paraId="6BDFD1A2" w14:textId="77777777" w:rsidR="004C4574" w:rsidRDefault="004C4574" w:rsidP="008548A2"/>
    <w:p w14:paraId="047A24B3" w14:textId="77777777" w:rsidR="004C4574" w:rsidRDefault="00000000" w:rsidP="008548A2">
      <w:pPr>
        <w:spacing w:before="240" w:after="60"/>
      </w:pPr>
      <w:r>
        <w:rPr>
          <w:rFonts w:ascii="Times New Roman" w:hAnsi="Times New Roman"/>
          <w:b/>
          <w:color w:val="1F3864"/>
          <w:sz w:val="24"/>
        </w:rPr>
        <w:t>9.3  Attachment Binary Profiling</w:t>
      </w:r>
    </w:p>
    <w:tbl>
      <w:tblPr>
        <w:tblStyle w:val="TableGrid"/>
        <w:tblW w:w="0" w:type="auto"/>
        <w:tblInd w:w="108" w:type="dxa"/>
        <w:tblLook w:val="04A0" w:firstRow="1" w:lastRow="0" w:firstColumn="1" w:lastColumn="0" w:noHBand="0" w:noVBand="1"/>
      </w:tblPr>
      <w:tblGrid>
        <w:gridCol w:w="2088"/>
        <w:gridCol w:w="2196"/>
        <w:gridCol w:w="2196"/>
        <w:gridCol w:w="2196"/>
      </w:tblGrid>
      <w:tr w:rsidR="004C4574" w14:paraId="439A88E2" w14:textId="77777777" w:rsidTr="00B77BF7">
        <w:tc>
          <w:tcPr>
            <w:tcW w:w="2088" w:type="dxa"/>
            <w:shd w:val="clear" w:color="auto" w:fill="D6E4F0"/>
          </w:tcPr>
          <w:p w14:paraId="5CDE896B" w14:textId="77777777" w:rsidR="004C4574" w:rsidRDefault="00000000" w:rsidP="008548A2">
            <w:pPr>
              <w:spacing w:before="60" w:after="60" w:line="276" w:lineRule="auto"/>
            </w:pPr>
            <w:r>
              <w:rPr>
                <w:rFonts w:ascii="Times New Roman" w:hAnsi="Times New Roman"/>
                <w:b/>
                <w:sz w:val="20"/>
              </w:rPr>
              <w:t>File Type</w:t>
            </w:r>
          </w:p>
        </w:tc>
        <w:tc>
          <w:tcPr>
            <w:tcW w:w="2196" w:type="dxa"/>
            <w:shd w:val="clear" w:color="auto" w:fill="D6E4F0"/>
          </w:tcPr>
          <w:p w14:paraId="604AB605" w14:textId="77777777" w:rsidR="004C4574" w:rsidRDefault="00000000" w:rsidP="008548A2">
            <w:pPr>
              <w:spacing w:before="60" w:after="60" w:line="276" w:lineRule="auto"/>
            </w:pPr>
            <w:r>
              <w:rPr>
                <w:rFonts w:ascii="Times New Roman" w:hAnsi="Times New Roman"/>
                <w:b/>
                <w:sz w:val="20"/>
              </w:rPr>
              <w:t>Extension</w:t>
            </w:r>
          </w:p>
        </w:tc>
        <w:tc>
          <w:tcPr>
            <w:tcW w:w="2196" w:type="dxa"/>
            <w:shd w:val="clear" w:color="auto" w:fill="D6E4F0"/>
          </w:tcPr>
          <w:p w14:paraId="2D35CA17" w14:textId="77777777" w:rsidR="004C4574" w:rsidRDefault="00000000" w:rsidP="008548A2">
            <w:pPr>
              <w:spacing w:before="60" w:after="60" w:line="276" w:lineRule="auto"/>
            </w:pPr>
            <w:r>
              <w:rPr>
                <w:rFonts w:ascii="Times New Roman" w:hAnsi="Times New Roman"/>
                <w:b/>
                <w:sz w:val="20"/>
              </w:rPr>
              <w:t>Score Impact</w:t>
            </w:r>
          </w:p>
        </w:tc>
        <w:tc>
          <w:tcPr>
            <w:tcW w:w="2196" w:type="dxa"/>
            <w:shd w:val="clear" w:color="auto" w:fill="D6E4F0"/>
          </w:tcPr>
          <w:p w14:paraId="039699E5" w14:textId="77777777" w:rsidR="004C4574" w:rsidRDefault="00000000" w:rsidP="008548A2">
            <w:pPr>
              <w:spacing w:before="60" w:after="60" w:line="276" w:lineRule="auto"/>
            </w:pPr>
            <w:r>
              <w:rPr>
                <w:rFonts w:ascii="Times New Roman" w:hAnsi="Times New Roman"/>
                <w:b/>
                <w:sz w:val="20"/>
              </w:rPr>
              <w:t>Classification</w:t>
            </w:r>
          </w:p>
        </w:tc>
      </w:tr>
      <w:tr w:rsidR="004C4574" w14:paraId="00154146" w14:textId="77777777" w:rsidTr="00B77BF7">
        <w:tc>
          <w:tcPr>
            <w:tcW w:w="2088" w:type="dxa"/>
          </w:tcPr>
          <w:p w14:paraId="1A8223C4" w14:textId="77777777" w:rsidR="004C4574" w:rsidRDefault="00000000" w:rsidP="008548A2">
            <w:pPr>
              <w:spacing w:before="60" w:after="60" w:line="276" w:lineRule="auto"/>
            </w:pPr>
            <w:r>
              <w:rPr>
                <w:rFonts w:ascii="Times New Roman" w:hAnsi="Times New Roman"/>
                <w:sz w:val="20"/>
              </w:rPr>
              <w:t>Windows Executable</w:t>
            </w:r>
          </w:p>
        </w:tc>
        <w:tc>
          <w:tcPr>
            <w:tcW w:w="2196" w:type="dxa"/>
          </w:tcPr>
          <w:p w14:paraId="0DA2CBA1" w14:textId="77777777" w:rsidR="004C4574" w:rsidRDefault="00000000" w:rsidP="008548A2">
            <w:pPr>
              <w:spacing w:before="60" w:after="60" w:line="276" w:lineRule="auto"/>
            </w:pPr>
            <w:r>
              <w:rPr>
                <w:rFonts w:ascii="Times New Roman" w:hAnsi="Times New Roman"/>
                <w:sz w:val="20"/>
              </w:rPr>
              <w:t>.exe, .scr, .bat</w:t>
            </w:r>
          </w:p>
        </w:tc>
        <w:tc>
          <w:tcPr>
            <w:tcW w:w="2196" w:type="dxa"/>
          </w:tcPr>
          <w:p w14:paraId="396AA685" w14:textId="77777777" w:rsidR="004C4574" w:rsidRDefault="00000000" w:rsidP="008548A2">
            <w:pPr>
              <w:spacing w:before="60" w:after="60" w:line="276" w:lineRule="auto"/>
            </w:pPr>
            <w:r>
              <w:rPr>
                <w:rFonts w:ascii="Times New Roman" w:hAnsi="Times New Roman"/>
                <w:sz w:val="20"/>
              </w:rPr>
              <w:t>+80 pts</w:t>
            </w:r>
          </w:p>
        </w:tc>
        <w:tc>
          <w:tcPr>
            <w:tcW w:w="2196" w:type="dxa"/>
          </w:tcPr>
          <w:p w14:paraId="4B831DA6" w14:textId="77777777" w:rsidR="004C4574" w:rsidRDefault="00000000" w:rsidP="008548A2">
            <w:pPr>
              <w:spacing w:before="60" w:after="60" w:line="276" w:lineRule="auto"/>
            </w:pPr>
            <w:r>
              <w:rPr>
                <w:rFonts w:ascii="Times New Roman" w:hAnsi="Times New Roman"/>
                <w:sz w:val="20"/>
              </w:rPr>
              <w:t>CRITICAL — Executable Dropper</w:t>
            </w:r>
          </w:p>
        </w:tc>
      </w:tr>
      <w:tr w:rsidR="004C4574" w14:paraId="6A9309B2" w14:textId="77777777" w:rsidTr="00B77BF7">
        <w:tc>
          <w:tcPr>
            <w:tcW w:w="2088" w:type="dxa"/>
          </w:tcPr>
          <w:p w14:paraId="4A75D759" w14:textId="77777777" w:rsidR="004C4574" w:rsidRDefault="00000000" w:rsidP="008548A2">
            <w:pPr>
              <w:spacing w:before="60" w:after="60" w:line="276" w:lineRule="auto"/>
            </w:pPr>
            <w:r>
              <w:rPr>
                <w:rFonts w:ascii="Times New Roman" w:hAnsi="Times New Roman"/>
                <w:sz w:val="20"/>
              </w:rPr>
              <w:t>Script Payload</w:t>
            </w:r>
          </w:p>
        </w:tc>
        <w:tc>
          <w:tcPr>
            <w:tcW w:w="2196" w:type="dxa"/>
          </w:tcPr>
          <w:p w14:paraId="25D33EA9" w14:textId="77777777" w:rsidR="004C4574" w:rsidRDefault="00000000" w:rsidP="008548A2">
            <w:pPr>
              <w:spacing w:before="60" w:after="60" w:line="276" w:lineRule="auto"/>
            </w:pPr>
            <w:r>
              <w:rPr>
                <w:rFonts w:ascii="Times New Roman" w:hAnsi="Times New Roman"/>
                <w:sz w:val="20"/>
              </w:rPr>
              <w:t>.vbs, .js</w:t>
            </w:r>
          </w:p>
        </w:tc>
        <w:tc>
          <w:tcPr>
            <w:tcW w:w="2196" w:type="dxa"/>
          </w:tcPr>
          <w:p w14:paraId="3417ABE4" w14:textId="77777777" w:rsidR="004C4574" w:rsidRDefault="00000000" w:rsidP="008548A2">
            <w:pPr>
              <w:spacing w:before="60" w:after="60" w:line="276" w:lineRule="auto"/>
            </w:pPr>
            <w:r>
              <w:rPr>
                <w:rFonts w:ascii="Times New Roman" w:hAnsi="Times New Roman"/>
                <w:sz w:val="20"/>
              </w:rPr>
              <w:t>+80 pts</w:t>
            </w:r>
          </w:p>
        </w:tc>
        <w:tc>
          <w:tcPr>
            <w:tcW w:w="2196" w:type="dxa"/>
          </w:tcPr>
          <w:p w14:paraId="0B2A2325" w14:textId="77777777" w:rsidR="004C4574" w:rsidRDefault="00000000" w:rsidP="008548A2">
            <w:pPr>
              <w:spacing w:before="60" w:after="60" w:line="276" w:lineRule="auto"/>
            </w:pPr>
            <w:r>
              <w:rPr>
                <w:rFonts w:ascii="Times New Roman" w:hAnsi="Times New Roman"/>
                <w:sz w:val="20"/>
              </w:rPr>
              <w:t>CRITICAL — Script Execution</w:t>
            </w:r>
          </w:p>
        </w:tc>
      </w:tr>
      <w:tr w:rsidR="004C4574" w14:paraId="6E3132DC" w14:textId="77777777" w:rsidTr="00B77BF7">
        <w:tc>
          <w:tcPr>
            <w:tcW w:w="2088" w:type="dxa"/>
          </w:tcPr>
          <w:p w14:paraId="25E7E7E7" w14:textId="77777777" w:rsidR="004C4574" w:rsidRDefault="00000000" w:rsidP="008548A2">
            <w:pPr>
              <w:spacing w:before="60" w:after="60" w:line="276" w:lineRule="auto"/>
            </w:pPr>
            <w:r>
              <w:rPr>
                <w:rFonts w:ascii="Times New Roman" w:hAnsi="Times New Roman"/>
                <w:sz w:val="20"/>
              </w:rPr>
              <w:t>Macro-Capable Document</w:t>
            </w:r>
          </w:p>
        </w:tc>
        <w:tc>
          <w:tcPr>
            <w:tcW w:w="2196" w:type="dxa"/>
          </w:tcPr>
          <w:p w14:paraId="4CB85485" w14:textId="77777777" w:rsidR="004C4574" w:rsidRDefault="00000000" w:rsidP="008548A2">
            <w:pPr>
              <w:spacing w:before="60" w:after="60" w:line="276" w:lineRule="auto"/>
            </w:pPr>
            <w:r>
              <w:rPr>
                <w:rFonts w:ascii="Times New Roman" w:hAnsi="Times New Roman"/>
                <w:sz w:val="20"/>
              </w:rPr>
              <w:t>.pdf, .docx, .xls</w:t>
            </w:r>
          </w:p>
        </w:tc>
        <w:tc>
          <w:tcPr>
            <w:tcW w:w="2196" w:type="dxa"/>
          </w:tcPr>
          <w:p w14:paraId="568F56B8" w14:textId="77777777" w:rsidR="004C4574" w:rsidRDefault="00000000" w:rsidP="008548A2">
            <w:pPr>
              <w:spacing w:before="60" w:after="60" w:line="276" w:lineRule="auto"/>
            </w:pPr>
            <w:r>
              <w:rPr>
                <w:rFonts w:ascii="Times New Roman" w:hAnsi="Times New Roman"/>
                <w:sz w:val="20"/>
              </w:rPr>
              <w:t>+40 pts</w:t>
            </w:r>
          </w:p>
        </w:tc>
        <w:tc>
          <w:tcPr>
            <w:tcW w:w="2196" w:type="dxa"/>
          </w:tcPr>
          <w:p w14:paraId="53FEB9F8" w14:textId="77777777" w:rsidR="004C4574" w:rsidRDefault="00000000" w:rsidP="008548A2">
            <w:pPr>
              <w:spacing w:before="60" w:after="60" w:line="276" w:lineRule="auto"/>
            </w:pPr>
            <w:r>
              <w:rPr>
                <w:rFonts w:ascii="Times New Roman" w:hAnsi="Times New Roman"/>
                <w:sz w:val="20"/>
              </w:rPr>
              <w:t>WARNING — Macro-Enabled Document</w:t>
            </w:r>
          </w:p>
        </w:tc>
      </w:tr>
      <w:tr w:rsidR="004C4574" w14:paraId="71699CCE" w14:textId="77777777" w:rsidTr="00B77BF7">
        <w:tc>
          <w:tcPr>
            <w:tcW w:w="2088" w:type="dxa"/>
          </w:tcPr>
          <w:p w14:paraId="707924F8" w14:textId="77777777" w:rsidR="004C4574" w:rsidRDefault="00000000" w:rsidP="008548A2">
            <w:pPr>
              <w:spacing w:before="60" w:after="60" w:line="276" w:lineRule="auto"/>
            </w:pPr>
            <w:r>
              <w:rPr>
                <w:rFonts w:ascii="Times New Roman" w:hAnsi="Times New Roman"/>
                <w:sz w:val="20"/>
              </w:rPr>
              <w:t>Safe Static File</w:t>
            </w:r>
          </w:p>
        </w:tc>
        <w:tc>
          <w:tcPr>
            <w:tcW w:w="2196" w:type="dxa"/>
          </w:tcPr>
          <w:p w14:paraId="728C3274" w14:textId="77777777" w:rsidR="004C4574" w:rsidRDefault="00000000" w:rsidP="008548A2">
            <w:pPr>
              <w:spacing w:before="60" w:after="60" w:line="276" w:lineRule="auto"/>
            </w:pPr>
            <w:r>
              <w:rPr>
                <w:rFonts w:ascii="Times New Roman" w:hAnsi="Times New Roman"/>
                <w:sz w:val="20"/>
              </w:rPr>
              <w:t>.png, .jpg, .txt</w:t>
            </w:r>
          </w:p>
        </w:tc>
        <w:tc>
          <w:tcPr>
            <w:tcW w:w="2196" w:type="dxa"/>
          </w:tcPr>
          <w:p w14:paraId="07788FCB" w14:textId="77777777" w:rsidR="004C4574" w:rsidRDefault="00000000" w:rsidP="008548A2">
            <w:pPr>
              <w:spacing w:before="60" w:after="60" w:line="276" w:lineRule="auto"/>
            </w:pPr>
            <w:r>
              <w:rPr>
                <w:rFonts w:ascii="Times New Roman" w:hAnsi="Times New Roman"/>
                <w:sz w:val="20"/>
              </w:rPr>
              <w:t>+0 pts</w:t>
            </w:r>
          </w:p>
        </w:tc>
        <w:tc>
          <w:tcPr>
            <w:tcW w:w="2196" w:type="dxa"/>
          </w:tcPr>
          <w:p w14:paraId="373117C4" w14:textId="77777777" w:rsidR="004C4574" w:rsidRDefault="00000000" w:rsidP="008548A2">
            <w:pPr>
              <w:spacing w:before="60" w:after="60" w:line="276" w:lineRule="auto"/>
            </w:pPr>
            <w:r>
              <w:rPr>
                <w:rFonts w:ascii="Times New Roman" w:hAnsi="Times New Roman"/>
                <w:sz w:val="20"/>
              </w:rPr>
              <w:t>SECURE — No threat detected</w:t>
            </w:r>
          </w:p>
        </w:tc>
      </w:tr>
    </w:tbl>
    <w:p w14:paraId="7BB18C89" w14:textId="77777777" w:rsidR="004C4574" w:rsidRDefault="004C4574" w:rsidP="008548A2"/>
    <w:p w14:paraId="65694DCB" w14:textId="77777777" w:rsidR="004C4574" w:rsidRDefault="00000000" w:rsidP="008548A2">
      <w:r>
        <w:br w:type="page"/>
      </w:r>
    </w:p>
    <w:p w14:paraId="36C2509D" w14:textId="1388DB64" w:rsidR="004C4574" w:rsidRDefault="00000000" w:rsidP="008548A2">
      <w:pPr>
        <w:spacing w:after="60"/>
      </w:pPr>
      <w:r>
        <w:rPr>
          <w:rFonts w:ascii="Times New Roman" w:hAnsi="Times New Roman"/>
          <w:b/>
          <w:color w:val="1F3864"/>
          <w:sz w:val="28"/>
        </w:rPr>
        <w:lastRenderedPageBreak/>
        <w:t>10.  Threat Scoring Model</w:t>
      </w:r>
    </w:p>
    <w:p w14:paraId="579B6556" w14:textId="77777777" w:rsidR="004C4574" w:rsidRDefault="00000000" w:rsidP="008548A2">
      <w:pPr>
        <w:spacing w:after="80"/>
      </w:pPr>
      <w:r>
        <w:rPr>
          <w:rFonts w:ascii="Times New Roman" w:hAnsi="Times New Roman"/>
        </w:rPr>
        <w:t>The scoring engine aggregates the partial scores from all three detection vectors into a single Composite Risk Index between 0 and 100. The final score is capped at 100 to maintain a normalized, universally comparable output. Formula: Total Score = MIN( NLP_score + URL_score + Attachment_score, 100 ).</w:t>
      </w:r>
    </w:p>
    <w:p w14:paraId="7F8B66F6" w14:textId="77777777" w:rsidR="004C4574" w:rsidRDefault="00000000" w:rsidP="008548A2">
      <w:pPr>
        <w:spacing w:before="240" w:after="60"/>
      </w:pPr>
      <w:r>
        <w:rPr>
          <w:rFonts w:ascii="Times New Roman" w:hAnsi="Times New Roman"/>
          <w:b/>
          <w:color w:val="1F3864"/>
          <w:sz w:val="24"/>
        </w:rPr>
        <w:t>10.1  Severity Classification</w:t>
      </w:r>
    </w:p>
    <w:tbl>
      <w:tblPr>
        <w:tblStyle w:val="TableGrid"/>
        <w:tblW w:w="0" w:type="auto"/>
        <w:tblInd w:w="108" w:type="dxa"/>
        <w:tblLook w:val="04A0" w:firstRow="1" w:lastRow="0" w:firstColumn="1" w:lastColumn="0" w:noHBand="0" w:noVBand="1"/>
      </w:tblPr>
      <w:tblGrid>
        <w:gridCol w:w="2088"/>
        <w:gridCol w:w="2196"/>
        <w:gridCol w:w="2196"/>
        <w:gridCol w:w="2196"/>
      </w:tblGrid>
      <w:tr w:rsidR="004C4574" w14:paraId="22E7C68A" w14:textId="77777777" w:rsidTr="00B77BF7">
        <w:tc>
          <w:tcPr>
            <w:tcW w:w="2088" w:type="dxa"/>
            <w:shd w:val="clear" w:color="auto" w:fill="D6E4F0"/>
          </w:tcPr>
          <w:p w14:paraId="21F9D997" w14:textId="77777777" w:rsidR="004C4574" w:rsidRDefault="00000000" w:rsidP="008548A2">
            <w:pPr>
              <w:spacing w:before="60" w:after="60" w:line="276" w:lineRule="auto"/>
            </w:pPr>
            <w:r>
              <w:rPr>
                <w:rFonts w:ascii="Times New Roman" w:hAnsi="Times New Roman"/>
                <w:b/>
                <w:sz w:val="20"/>
              </w:rPr>
              <w:t>Score Band</w:t>
            </w:r>
          </w:p>
        </w:tc>
        <w:tc>
          <w:tcPr>
            <w:tcW w:w="2196" w:type="dxa"/>
            <w:shd w:val="clear" w:color="auto" w:fill="D6E4F0"/>
          </w:tcPr>
          <w:p w14:paraId="091D30D4" w14:textId="77777777" w:rsidR="004C4574" w:rsidRDefault="00000000" w:rsidP="008548A2">
            <w:pPr>
              <w:spacing w:before="60" w:after="60" w:line="276" w:lineRule="auto"/>
            </w:pPr>
            <w:r>
              <w:rPr>
                <w:rFonts w:ascii="Times New Roman" w:hAnsi="Times New Roman"/>
                <w:b/>
                <w:sz w:val="20"/>
              </w:rPr>
              <w:t>Severity Level</w:t>
            </w:r>
          </w:p>
        </w:tc>
        <w:tc>
          <w:tcPr>
            <w:tcW w:w="2196" w:type="dxa"/>
            <w:shd w:val="clear" w:color="auto" w:fill="D6E4F0"/>
          </w:tcPr>
          <w:p w14:paraId="3FE6E69E" w14:textId="77777777" w:rsidR="004C4574" w:rsidRDefault="00000000" w:rsidP="008548A2">
            <w:pPr>
              <w:spacing w:before="60" w:after="60" w:line="276" w:lineRule="auto"/>
            </w:pPr>
            <w:r>
              <w:rPr>
                <w:rFonts w:ascii="Times New Roman" w:hAnsi="Times New Roman"/>
                <w:b/>
                <w:sz w:val="20"/>
              </w:rPr>
              <w:t>Color Code</w:t>
            </w:r>
          </w:p>
        </w:tc>
        <w:tc>
          <w:tcPr>
            <w:tcW w:w="2196" w:type="dxa"/>
            <w:shd w:val="clear" w:color="auto" w:fill="D6E4F0"/>
          </w:tcPr>
          <w:p w14:paraId="182A1EAE" w14:textId="77777777" w:rsidR="004C4574" w:rsidRDefault="00000000" w:rsidP="008548A2">
            <w:pPr>
              <w:spacing w:before="60" w:after="60" w:line="276" w:lineRule="auto"/>
            </w:pPr>
            <w:r>
              <w:rPr>
                <w:rFonts w:ascii="Times New Roman" w:hAnsi="Times New Roman"/>
                <w:b/>
                <w:sz w:val="20"/>
              </w:rPr>
              <w:t>System Response</w:t>
            </w:r>
          </w:p>
        </w:tc>
      </w:tr>
      <w:tr w:rsidR="004C4574" w14:paraId="72183EA9" w14:textId="77777777" w:rsidTr="00B77BF7">
        <w:tc>
          <w:tcPr>
            <w:tcW w:w="2088" w:type="dxa"/>
          </w:tcPr>
          <w:p w14:paraId="30B860FE" w14:textId="77777777" w:rsidR="004C4574" w:rsidRDefault="00000000" w:rsidP="008548A2">
            <w:pPr>
              <w:spacing w:before="60" w:after="60" w:line="276" w:lineRule="auto"/>
            </w:pPr>
            <w:r>
              <w:rPr>
                <w:rFonts w:ascii="Times New Roman" w:hAnsi="Times New Roman"/>
                <w:sz w:val="20"/>
              </w:rPr>
              <w:t>0 – 29</w:t>
            </w:r>
          </w:p>
        </w:tc>
        <w:tc>
          <w:tcPr>
            <w:tcW w:w="2196" w:type="dxa"/>
          </w:tcPr>
          <w:p w14:paraId="2C6DC757" w14:textId="77777777" w:rsidR="004C4574" w:rsidRDefault="00000000" w:rsidP="008548A2">
            <w:pPr>
              <w:spacing w:before="60" w:after="60" w:line="276" w:lineRule="auto"/>
            </w:pPr>
            <w:r>
              <w:rPr>
                <w:rFonts w:ascii="Times New Roman" w:hAnsi="Times New Roman"/>
                <w:sz w:val="20"/>
              </w:rPr>
              <w:t>SECURE</w:t>
            </w:r>
          </w:p>
        </w:tc>
        <w:tc>
          <w:tcPr>
            <w:tcW w:w="2196" w:type="dxa"/>
          </w:tcPr>
          <w:p w14:paraId="0A8530FF" w14:textId="77777777" w:rsidR="004C4574" w:rsidRDefault="00000000" w:rsidP="008548A2">
            <w:pPr>
              <w:spacing w:before="60" w:after="60" w:line="276" w:lineRule="auto"/>
            </w:pPr>
            <w:r>
              <w:rPr>
                <w:rFonts w:ascii="Times New Roman" w:hAnsi="Times New Roman"/>
                <w:sz w:val="20"/>
              </w:rPr>
              <w:t>Green</w:t>
            </w:r>
          </w:p>
        </w:tc>
        <w:tc>
          <w:tcPr>
            <w:tcW w:w="2196" w:type="dxa"/>
          </w:tcPr>
          <w:p w14:paraId="32B558B1" w14:textId="77777777" w:rsidR="004C4574" w:rsidRDefault="00000000" w:rsidP="008548A2">
            <w:pPr>
              <w:spacing w:before="60" w:after="60" w:line="276" w:lineRule="auto"/>
            </w:pPr>
            <w:r>
              <w:rPr>
                <w:rFonts w:ascii="Times New Roman" w:hAnsi="Times New Roman"/>
                <w:sz w:val="20"/>
              </w:rPr>
              <w:t>Forward to inbox. Log as safe traffic.</w:t>
            </w:r>
          </w:p>
        </w:tc>
      </w:tr>
      <w:tr w:rsidR="004C4574" w14:paraId="49DFC28C" w14:textId="77777777" w:rsidTr="00B77BF7">
        <w:tc>
          <w:tcPr>
            <w:tcW w:w="2088" w:type="dxa"/>
          </w:tcPr>
          <w:p w14:paraId="2728DAB9" w14:textId="77777777" w:rsidR="004C4574" w:rsidRDefault="00000000" w:rsidP="008548A2">
            <w:pPr>
              <w:spacing w:before="60" w:after="60" w:line="276" w:lineRule="auto"/>
            </w:pPr>
            <w:r>
              <w:rPr>
                <w:rFonts w:ascii="Times New Roman" w:hAnsi="Times New Roman"/>
                <w:sz w:val="20"/>
              </w:rPr>
              <w:t>30 – 69</w:t>
            </w:r>
          </w:p>
        </w:tc>
        <w:tc>
          <w:tcPr>
            <w:tcW w:w="2196" w:type="dxa"/>
          </w:tcPr>
          <w:p w14:paraId="655BB276" w14:textId="77777777" w:rsidR="004C4574" w:rsidRDefault="00000000" w:rsidP="008548A2">
            <w:pPr>
              <w:spacing w:before="60" w:after="60" w:line="276" w:lineRule="auto"/>
            </w:pPr>
            <w:r>
              <w:rPr>
                <w:rFonts w:ascii="Times New Roman" w:hAnsi="Times New Roman"/>
                <w:sz w:val="20"/>
              </w:rPr>
              <w:t>SUSPICIOUS</w:t>
            </w:r>
          </w:p>
        </w:tc>
        <w:tc>
          <w:tcPr>
            <w:tcW w:w="2196" w:type="dxa"/>
          </w:tcPr>
          <w:p w14:paraId="09DA4F1C" w14:textId="77777777" w:rsidR="004C4574" w:rsidRDefault="00000000" w:rsidP="008548A2">
            <w:pPr>
              <w:spacing w:before="60" w:after="60" w:line="276" w:lineRule="auto"/>
            </w:pPr>
            <w:r>
              <w:rPr>
                <w:rFonts w:ascii="Times New Roman" w:hAnsi="Times New Roman"/>
                <w:sz w:val="20"/>
              </w:rPr>
              <w:t>Yellow / Amber</w:t>
            </w:r>
          </w:p>
        </w:tc>
        <w:tc>
          <w:tcPr>
            <w:tcW w:w="2196" w:type="dxa"/>
          </w:tcPr>
          <w:p w14:paraId="17198A6A" w14:textId="77777777" w:rsidR="004C4574" w:rsidRDefault="00000000" w:rsidP="008548A2">
            <w:pPr>
              <w:spacing w:before="60" w:after="60" w:line="276" w:lineRule="auto"/>
            </w:pPr>
            <w:r>
              <w:rPr>
                <w:rFonts w:ascii="Times New Roman" w:hAnsi="Times New Roman"/>
                <w:sz w:val="20"/>
              </w:rPr>
              <w:t>Hold in sandbox. Trigger Warning Playbook. Escalate for review.</w:t>
            </w:r>
          </w:p>
        </w:tc>
      </w:tr>
      <w:tr w:rsidR="004C4574" w14:paraId="763412FA" w14:textId="77777777" w:rsidTr="00B77BF7">
        <w:tc>
          <w:tcPr>
            <w:tcW w:w="2088" w:type="dxa"/>
          </w:tcPr>
          <w:p w14:paraId="28375DFC" w14:textId="77777777" w:rsidR="004C4574" w:rsidRDefault="00000000" w:rsidP="008548A2">
            <w:pPr>
              <w:spacing w:before="60" w:after="60" w:line="276" w:lineRule="auto"/>
            </w:pPr>
            <w:r>
              <w:rPr>
                <w:rFonts w:ascii="Times New Roman" w:hAnsi="Times New Roman"/>
                <w:sz w:val="20"/>
              </w:rPr>
              <w:t>70 – 100</w:t>
            </w:r>
          </w:p>
        </w:tc>
        <w:tc>
          <w:tcPr>
            <w:tcW w:w="2196" w:type="dxa"/>
          </w:tcPr>
          <w:p w14:paraId="6F1D6050" w14:textId="77777777" w:rsidR="004C4574" w:rsidRDefault="00000000" w:rsidP="008548A2">
            <w:pPr>
              <w:spacing w:before="60" w:after="60" w:line="276" w:lineRule="auto"/>
            </w:pPr>
            <w:r>
              <w:rPr>
                <w:rFonts w:ascii="Times New Roman" w:hAnsi="Times New Roman"/>
                <w:sz w:val="20"/>
              </w:rPr>
              <w:t>CRITICAL THREAT</w:t>
            </w:r>
          </w:p>
        </w:tc>
        <w:tc>
          <w:tcPr>
            <w:tcW w:w="2196" w:type="dxa"/>
          </w:tcPr>
          <w:p w14:paraId="5504E01C" w14:textId="77777777" w:rsidR="004C4574" w:rsidRDefault="00000000" w:rsidP="008548A2">
            <w:pPr>
              <w:spacing w:before="60" w:after="60" w:line="276" w:lineRule="auto"/>
            </w:pPr>
            <w:r>
              <w:rPr>
                <w:rFonts w:ascii="Times New Roman" w:hAnsi="Times New Roman"/>
                <w:sz w:val="20"/>
              </w:rPr>
              <w:t>Red</w:t>
            </w:r>
          </w:p>
        </w:tc>
        <w:tc>
          <w:tcPr>
            <w:tcW w:w="2196" w:type="dxa"/>
          </w:tcPr>
          <w:p w14:paraId="37168689" w14:textId="77777777" w:rsidR="004C4574" w:rsidRDefault="00000000" w:rsidP="008548A2">
            <w:pPr>
              <w:spacing w:before="60" w:after="60" w:line="276" w:lineRule="auto"/>
            </w:pPr>
            <w:r>
              <w:rPr>
                <w:rFonts w:ascii="Times New Roman" w:hAnsi="Times New Roman"/>
                <w:sz w:val="20"/>
              </w:rPr>
              <w:t>Quarantine immediately. Isolate node. Trigger Emergency Playbook.</w:t>
            </w:r>
          </w:p>
        </w:tc>
      </w:tr>
    </w:tbl>
    <w:p w14:paraId="136462A5" w14:textId="64DE58CC" w:rsidR="004C4574" w:rsidRDefault="00B77BF7" w:rsidP="008548A2">
      <w:pPr>
        <w:spacing w:before="240" w:after="60"/>
      </w:pPr>
      <w:r>
        <w:rPr>
          <w:rFonts w:ascii="Times New Roman" w:hAnsi="Times New Roman"/>
          <w:b/>
          <w:color w:val="1F3864"/>
          <w:sz w:val="28"/>
        </w:rPr>
        <w:br/>
        <w:t>11.  Defensive Playbook Generation</w:t>
      </w:r>
    </w:p>
    <w:p w14:paraId="0D29168E" w14:textId="77777777" w:rsidR="004C4574" w:rsidRDefault="00000000" w:rsidP="008548A2">
      <w:pPr>
        <w:spacing w:after="80"/>
      </w:pPr>
      <w:r>
        <w:rPr>
          <w:rFonts w:ascii="Times New Roman" w:hAnsi="Times New Roman"/>
        </w:rPr>
        <w:t>The Defensive Playbook is the most innovative feature of PhishGuard. Rather than simply displaying a risk number, the system generates a contextual, tiered action list the moment a threat is confirmed, empowering analysts of all experience levels to respond correctly.</w:t>
      </w:r>
    </w:p>
    <w:p w14:paraId="7C530B6A" w14:textId="77777777" w:rsidR="004C4574" w:rsidRDefault="00000000" w:rsidP="008548A2">
      <w:pPr>
        <w:spacing w:before="240" w:after="60"/>
      </w:pPr>
      <w:r>
        <w:rPr>
          <w:rFonts w:ascii="Times New Roman" w:hAnsi="Times New Roman"/>
          <w:b/>
          <w:color w:val="1F3864"/>
          <w:sz w:val="24"/>
        </w:rPr>
        <w:t>11.1  SUSPICIOUS Threat Playbook (Score 30–69)</w:t>
      </w:r>
    </w:p>
    <w:p w14:paraId="18E9ECCD" w14:textId="77777777" w:rsidR="004C4574" w:rsidRDefault="00000000" w:rsidP="008548A2">
      <w:pPr>
        <w:pStyle w:val="ListNumber"/>
        <w:spacing w:after="40"/>
      </w:pPr>
      <w:r>
        <w:rPr>
          <w:rFonts w:ascii="Times New Roman" w:hAnsi="Times New Roman"/>
        </w:rPr>
        <w:t>Place the email in a restricted memory sandbox — do not allow preview rendering.</w:t>
      </w:r>
    </w:p>
    <w:p w14:paraId="612E41B9" w14:textId="77777777" w:rsidR="004C4574" w:rsidRDefault="00000000" w:rsidP="008548A2">
      <w:pPr>
        <w:pStyle w:val="ListNumber"/>
        <w:spacing w:after="40"/>
      </w:pPr>
      <w:r>
        <w:rPr>
          <w:rFonts w:ascii="Times New Roman" w:hAnsi="Times New Roman"/>
        </w:rPr>
        <w:t>Verify sender intent through an out-of-band communication channel (e.g., phone call).</w:t>
      </w:r>
    </w:p>
    <w:p w14:paraId="469C3A76" w14:textId="77777777" w:rsidR="004C4574" w:rsidRDefault="00000000" w:rsidP="008548A2">
      <w:pPr>
        <w:pStyle w:val="ListNumber"/>
        <w:spacing w:after="40"/>
      </w:pPr>
      <w:r>
        <w:rPr>
          <w:rFonts w:ascii="Times New Roman" w:hAnsi="Times New Roman"/>
        </w:rPr>
        <w:t>Do not enable macros if a document is attached under any circumstances.</w:t>
      </w:r>
    </w:p>
    <w:p w14:paraId="727B9C0D" w14:textId="77777777" w:rsidR="004C4574" w:rsidRDefault="00000000" w:rsidP="008548A2">
      <w:pPr>
        <w:pStyle w:val="ListNumber"/>
        <w:spacing w:after="40"/>
      </w:pPr>
      <w:r>
        <w:rPr>
          <w:rFonts w:ascii="Times New Roman" w:hAnsi="Times New Roman"/>
        </w:rPr>
        <w:t>Escalate to senior analyst for manual verification before releasing to the recipient.</w:t>
      </w:r>
    </w:p>
    <w:p w14:paraId="0B1EA11A" w14:textId="77777777" w:rsidR="004C4574" w:rsidRDefault="00000000" w:rsidP="008548A2">
      <w:pPr>
        <w:spacing w:before="240" w:after="60"/>
      </w:pPr>
      <w:r>
        <w:rPr>
          <w:rFonts w:ascii="Times New Roman" w:hAnsi="Times New Roman"/>
          <w:b/>
          <w:color w:val="1F3864"/>
          <w:sz w:val="24"/>
        </w:rPr>
        <w:t>11.2  CRITICAL Threat Playbook (Score 70–100)</w:t>
      </w:r>
    </w:p>
    <w:p w14:paraId="31171805" w14:textId="77777777" w:rsidR="004C4574" w:rsidRDefault="00000000" w:rsidP="008548A2">
      <w:pPr>
        <w:pStyle w:val="ListNumber"/>
        <w:spacing w:after="40"/>
      </w:pPr>
      <w:r>
        <w:rPr>
          <w:rFonts w:ascii="Times New Roman" w:hAnsi="Times New Roman"/>
          <w:b/>
        </w:rPr>
        <w:t>MANDATORY:</w:t>
      </w:r>
      <w:r>
        <w:rPr>
          <w:rFonts w:ascii="Times New Roman" w:hAnsi="Times New Roman"/>
        </w:rPr>
        <w:t xml:space="preserve"> Initiate remote node isolation via EDR (Endpoint Detection &amp; Response) immediately.</w:t>
      </w:r>
    </w:p>
    <w:p w14:paraId="5E014CC9" w14:textId="77777777" w:rsidR="004C4574" w:rsidRDefault="00000000" w:rsidP="008548A2">
      <w:pPr>
        <w:pStyle w:val="ListNumber"/>
        <w:spacing w:after="40"/>
      </w:pPr>
      <w:r>
        <w:rPr>
          <w:rFonts w:ascii="Times New Roman" w:hAnsi="Times New Roman"/>
        </w:rPr>
        <w:t>Block the sender's email domain at the organizational email gateway firewall.</w:t>
      </w:r>
    </w:p>
    <w:p w14:paraId="72EB941B" w14:textId="77777777" w:rsidR="004C4574" w:rsidRDefault="00000000" w:rsidP="008548A2">
      <w:pPr>
        <w:pStyle w:val="ListNumber"/>
        <w:spacing w:after="40"/>
      </w:pPr>
      <w:r>
        <w:rPr>
          <w:rFonts w:ascii="Times New Roman" w:hAnsi="Times New Roman"/>
        </w:rPr>
        <w:t>Block the identified malicious IP or domain at the global edge firewall.</w:t>
      </w:r>
    </w:p>
    <w:p w14:paraId="529DCEE3" w14:textId="77777777" w:rsidR="004C4574" w:rsidRDefault="00000000" w:rsidP="008548A2">
      <w:pPr>
        <w:pStyle w:val="ListNumber"/>
        <w:spacing w:after="40"/>
      </w:pPr>
      <w:r>
        <w:rPr>
          <w:rFonts w:ascii="Times New Roman" w:hAnsi="Times New Roman"/>
        </w:rPr>
        <w:t>Forward extracted file hash signatures to the central SOC threat intelligence database.</w:t>
      </w:r>
    </w:p>
    <w:p w14:paraId="0B16B6B5" w14:textId="77777777" w:rsidR="004C4574" w:rsidRDefault="00000000" w:rsidP="008548A2">
      <w:pPr>
        <w:pStyle w:val="ListNumber"/>
        <w:spacing w:after="40"/>
      </w:pPr>
      <w:r>
        <w:rPr>
          <w:rFonts w:ascii="Times New Roman" w:hAnsi="Times New Roman"/>
        </w:rPr>
        <w:t>If the user has already clicked a link or opened the attachment, initiate a mandatory credential rotation cycle.</w:t>
      </w:r>
    </w:p>
    <w:p w14:paraId="016BE1E0" w14:textId="77777777" w:rsidR="004C4574" w:rsidRDefault="00000000" w:rsidP="008548A2">
      <w:pPr>
        <w:pStyle w:val="ListNumber"/>
        <w:spacing w:after="40"/>
      </w:pPr>
      <w:r>
        <w:rPr>
          <w:rFonts w:ascii="Times New Roman" w:hAnsi="Times New Roman"/>
        </w:rPr>
        <w:t>Open a formal Incident Response ticket and escalate to Tier-2 SOC analysts immediately.</w:t>
      </w:r>
    </w:p>
    <w:p w14:paraId="22C4F09F" w14:textId="77777777" w:rsidR="004C4574" w:rsidRDefault="00000000" w:rsidP="008548A2">
      <w:r>
        <w:br w:type="page"/>
      </w:r>
    </w:p>
    <w:p w14:paraId="2543DBB0" w14:textId="41017542" w:rsidR="004C4574" w:rsidRDefault="00000000" w:rsidP="00B77BF7">
      <w:pPr>
        <w:spacing w:after="60"/>
      </w:pPr>
      <w:r>
        <w:rPr>
          <w:rFonts w:ascii="Times New Roman" w:hAnsi="Times New Roman"/>
          <w:b/>
          <w:color w:val="1F3864"/>
          <w:sz w:val="28"/>
        </w:rPr>
        <w:lastRenderedPageBreak/>
        <w:t>12.  User Interface Design</w:t>
      </w:r>
    </w:p>
    <w:p w14:paraId="374FC27C" w14:textId="77777777" w:rsidR="004C4574" w:rsidRDefault="00000000" w:rsidP="008548A2">
      <w:pPr>
        <w:spacing w:after="80"/>
      </w:pPr>
      <w:r>
        <w:rPr>
          <w:rFonts w:ascii="Times New Roman" w:hAnsi="Times New Roman"/>
        </w:rPr>
        <w:t>The PhishGuard UI follows the principle of Functional Immersion — it should command authority and technical confidence at first glance, while remaining completely intuitive and accessible to operate.</w:t>
      </w:r>
    </w:p>
    <w:p w14:paraId="09E4D6D5" w14:textId="77777777" w:rsidR="004C4574" w:rsidRDefault="00000000" w:rsidP="008548A2">
      <w:pPr>
        <w:spacing w:before="240" w:after="60"/>
      </w:pPr>
      <w:r>
        <w:rPr>
          <w:rFonts w:ascii="Times New Roman" w:hAnsi="Times New Roman"/>
          <w:b/>
          <w:color w:val="1F3864"/>
          <w:sz w:val="24"/>
        </w:rPr>
        <w:t>12.1  Typography System</w:t>
      </w:r>
    </w:p>
    <w:tbl>
      <w:tblPr>
        <w:tblStyle w:val="TableGrid"/>
        <w:tblW w:w="0" w:type="auto"/>
        <w:tblInd w:w="108" w:type="dxa"/>
        <w:tblLook w:val="04A0" w:firstRow="1" w:lastRow="0" w:firstColumn="1" w:lastColumn="0" w:noHBand="0" w:noVBand="1"/>
      </w:tblPr>
      <w:tblGrid>
        <w:gridCol w:w="2088"/>
        <w:gridCol w:w="2196"/>
        <w:gridCol w:w="2196"/>
        <w:gridCol w:w="2196"/>
      </w:tblGrid>
      <w:tr w:rsidR="004C4574" w14:paraId="66562693" w14:textId="77777777" w:rsidTr="00B77BF7">
        <w:tc>
          <w:tcPr>
            <w:tcW w:w="2088" w:type="dxa"/>
            <w:shd w:val="clear" w:color="auto" w:fill="D6E4F0"/>
          </w:tcPr>
          <w:p w14:paraId="2B125D4E" w14:textId="77777777" w:rsidR="004C4574" w:rsidRDefault="00000000" w:rsidP="008548A2">
            <w:pPr>
              <w:spacing w:before="60" w:after="60" w:line="276" w:lineRule="auto"/>
            </w:pPr>
            <w:r>
              <w:rPr>
                <w:rFonts w:ascii="Times New Roman" w:hAnsi="Times New Roman"/>
                <w:b/>
                <w:sz w:val="20"/>
              </w:rPr>
              <w:t>Context</w:t>
            </w:r>
          </w:p>
        </w:tc>
        <w:tc>
          <w:tcPr>
            <w:tcW w:w="2196" w:type="dxa"/>
            <w:shd w:val="clear" w:color="auto" w:fill="D6E4F0"/>
          </w:tcPr>
          <w:p w14:paraId="7A924E74" w14:textId="77777777" w:rsidR="004C4574" w:rsidRDefault="00000000" w:rsidP="008548A2">
            <w:pPr>
              <w:spacing w:before="60" w:after="60" w:line="276" w:lineRule="auto"/>
            </w:pPr>
            <w:r>
              <w:rPr>
                <w:rFonts w:ascii="Times New Roman" w:hAnsi="Times New Roman"/>
                <w:b/>
                <w:sz w:val="20"/>
              </w:rPr>
              <w:t>Typeface</w:t>
            </w:r>
          </w:p>
        </w:tc>
        <w:tc>
          <w:tcPr>
            <w:tcW w:w="2196" w:type="dxa"/>
            <w:shd w:val="clear" w:color="auto" w:fill="D6E4F0"/>
          </w:tcPr>
          <w:p w14:paraId="59D89F2A" w14:textId="77777777" w:rsidR="004C4574" w:rsidRDefault="00000000" w:rsidP="008548A2">
            <w:pPr>
              <w:spacing w:before="60" w:after="60" w:line="276" w:lineRule="auto"/>
            </w:pPr>
            <w:r>
              <w:rPr>
                <w:rFonts w:ascii="Times New Roman" w:hAnsi="Times New Roman"/>
                <w:b/>
                <w:sz w:val="20"/>
              </w:rPr>
              <w:t>Weight</w:t>
            </w:r>
          </w:p>
        </w:tc>
        <w:tc>
          <w:tcPr>
            <w:tcW w:w="2196" w:type="dxa"/>
            <w:shd w:val="clear" w:color="auto" w:fill="D6E4F0"/>
          </w:tcPr>
          <w:p w14:paraId="665F052B" w14:textId="77777777" w:rsidR="004C4574" w:rsidRDefault="00000000" w:rsidP="008548A2">
            <w:pPr>
              <w:spacing w:before="60" w:after="60" w:line="276" w:lineRule="auto"/>
            </w:pPr>
            <w:r>
              <w:rPr>
                <w:rFonts w:ascii="Times New Roman" w:hAnsi="Times New Roman"/>
                <w:b/>
                <w:sz w:val="20"/>
              </w:rPr>
              <w:t>Purpose</w:t>
            </w:r>
          </w:p>
        </w:tc>
      </w:tr>
      <w:tr w:rsidR="004C4574" w14:paraId="541F1E7C" w14:textId="77777777" w:rsidTr="00B77BF7">
        <w:tc>
          <w:tcPr>
            <w:tcW w:w="2088" w:type="dxa"/>
          </w:tcPr>
          <w:p w14:paraId="1212BB15" w14:textId="77777777" w:rsidR="004C4574" w:rsidRDefault="00000000" w:rsidP="008548A2">
            <w:pPr>
              <w:spacing w:before="60" w:after="60" w:line="276" w:lineRule="auto"/>
            </w:pPr>
            <w:r>
              <w:rPr>
                <w:rFonts w:ascii="Times New Roman" w:hAnsi="Times New Roman"/>
                <w:sz w:val="20"/>
              </w:rPr>
              <w:t>Body &amp; Navigation</w:t>
            </w:r>
          </w:p>
        </w:tc>
        <w:tc>
          <w:tcPr>
            <w:tcW w:w="2196" w:type="dxa"/>
          </w:tcPr>
          <w:p w14:paraId="739FDAC2" w14:textId="77777777" w:rsidR="004C4574" w:rsidRDefault="00000000" w:rsidP="008548A2">
            <w:pPr>
              <w:spacing w:before="60" w:after="60" w:line="276" w:lineRule="auto"/>
            </w:pPr>
            <w:r>
              <w:rPr>
                <w:rFonts w:ascii="Times New Roman" w:hAnsi="Times New Roman"/>
                <w:sz w:val="20"/>
              </w:rPr>
              <w:t>Inter</w:t>
            </w:r>
          </w:p>
        </w:tc>
        <w:tc>
          <w:tcPr>
            <w:tcW w:w="2196" w:type="dxa"/>
          </w:tcPr>
          <w:p w14:paraId="56984547" w14:textId="77777777" w:rsidR="004C4574" w:rsidRDefault="00000000" w:rsidP="008548A2">
            <w:pPr>
              <w:spacing w:before="60" w:after="60" w:line="276" w:lineRule="auto"/>
            </w:pPr>
            <w:r>
              <w:rPr>
                <w:rFonts w:ascii="Times New Roman" w:hAnsi="Times New Roman"/>
                <w:sz w:val="20"/>
              </w:rPr>
              <w:t>400 – 600</w:t>
            </w:r>
          </w:p>
        </w:tc>
        <w:tc>
          <w:tcPr>
            <w:tcW w:w="2196" w:type="dxa"/>
          </w:tcPr>
          <w:p w14:paraId="2AA697ED" w14:textId="77777777" w:rsidR="004C4574" w:rsidRDefault="00000000" w:rsidP="008548A2">
            <w:pPr>
              <w:spacing w:before="60" w:after="60" w:line="276" w:lineRule="auto"/>
            </w:pPr>
            <w:r>
              <w:rPr>
                <w:rFonts w:ascii="Times New Roman" w:hAnsi="Times New Roman"/>
                <w:sz w:val="20"/>
              </w:rPr>
              <w:t>Clean, universally legible sans-serif for all UI text.</w:t>
            </w:r>
          </w:p>
        </w:tc>
      </w:tr>
      <w:tr w:rsidR="004C4574" w14:paraId="7A31A937" w14:textId="77777777" w:rsidTr="00B77BF7">
        <w:tc>
          <w:tcPr>
            <w:tcW w:w="2088" w:type="dxa"/>
          </w:tcPr>
          <w:p w14:paraId="48E16E83" w14:textId="77777777" w:rsidR="004C4574" w:rsidRDefault="00000000" w:rsidP="008548A2">
            <w:pPr>
              <w:spacing w:before="60" w:after="60" w:line="276" w:lineRule="auto"/>
            </w:pPr>
            <w:r>
              <w:rPr>
                <w:rFonts w:ascii="Times New Roman" w:hAnsi="Times New Roman"/>
                <w:sz w:val="20"/>
              </w:rPr>
              <w:t>Terminal &amp; Logs</w:t>
            </w:r>
          </w:p>
        </w:tc>
        <w:tc>
          <w:tcPr>
            <w:tcW w:w="2196" w:type="dxa"/>
          </w:tcPr>
          <w:p w14:paraId="0B596DE9" w14:textId="77777777" w:rsidR="004C4574" w:rsidRDefault="00000000" w:rsidP="008548A2">
            <w:pPr>
              <w:spacing w:before="60" w:after="60" w:line="276" w:lineRule="auto"/>
            </w:pPr>
            <w:r>
              <w:rPr>
                <w:rFonts w:ascii="Times New Roman" w:hAnsi="Times New Roman"/>
                <w:sz w:val="20"/>
              </w:rPr>
              <w:t>JetBrains Mono</w:t>
            </w:r>
          </w:p>
        </w:tc>
        <w:tc>
          <w:tcPr>
            <w:tcW w:w="2196" w:type="dxa"/>
          </w:tcPr>
          <w:p w14:paraId="00DA40B7" w14:textId="77777777" w:rsidR="004C4574" w:rsidRDefault="00000000" w:rsidP="008548A2">
            <w:pPr>
              <w:spacing w:before="60" w:after="60" w:line="276" w:lineRule="auto"/>
            </w:pPr>
            <w:r>
              <w:rPr>
                <w:rFonts w:ascii="Times New Roman" w:hAnsi="Times New Roman"/>
                <w:sz w:val="20"/>
              </w:rPr>
              <w:t>400 – 700</w:t>
            </w:r>
          </w:p>
        </w:tc>
        <w:tc>
          <w:tcPr>
            <w:tcW w:w="2196" w:type="dxa"/>
          </w:tcPr>
          <w:p w14:paraId="4FF16161" w14:textId="77777777" w:rsidR="004C4574" w:rsidRDefault="00000000" w:rsidP="008548A2">
            <w:pPr>
              <w:spacing w:before="60" w:after="60" w:line="276" w:lineRule="auto"/>
            </w:pPr>
            <w:r>
              <w:rPr>
                <w:rFonts w:ascii="Times New Roman" w:hAnsi="Times New Roman"/>
                <w:sz w:val="20"/>
              </w:rPr>
              <w:t>Monospace rendering for code-like data and log entries.</w:t>
            </w:r>
          </w:p>
        </w:tc>
      </w:tr>
      <w:tr w:rsidR="004C4574" w14:paraId="4A9CC1C4" w14:textId="77777777" w:rsidTr="00B77BF7">
        <w:tc>
          <w:tcPr>
            <w:tcW w:w="2088" w:type="dxa"/>
          </w:tcPr>
          <w:p w14:paraId="5E35AC9F" w14:textId="77777777" w:rsidR="004C4574" w:rsidRDefault="00000000" w:rsidP="008548A2">
            <w:pPr>
              <w:spacing w:before="60" w:after="60" w:line="276" w:lineRule="auto"/>
            </w:pPr>
            <w:r>
              <w:rPr>
                <w:rFonts w:ascii="Times New Roman" w:hAnsi="Times New Roman"/>
                <w:sz w:val="20"/>
              </w:rPr>
              <w:t>Status Labels</w:t>
            </w:r>
          </w:p>
        </w:tc>
        <w:tc>
          <w:tcPr>
            <w:tcW w:w="2196" w:type="dxa"/>
          </w:tcPr>
          <w:p w14:paraId="4C2C4387" w14:textId="77777777" w:rsidR="004C4574" w:rsidRDefault="00000000" w:rsidP="008548A2">
            <w:pPr>
              <w:spacing w:before="60" w:after="60" w:line="276" w:lineRule="auto"/>
            </w:pPr>
            <w:r>
              <w:rPr>
                <w:rFonts w:ascii="Times New Roman" w:hAnsi="Times New Roman"/>
                <w:sz w:val="20"/>
              </w:rPr>
              <w:t>Inter</w:t>
            </w:r>
          </w:p>
        </w:tc>
        <w:tc>
          <w:tcPr>
            <w:tcW w:w="2196" w:type="dxa"/>
          </w:tcPr>
          <w:p w14:paraId="59275DDF" w14:textId="77777777" w:rsidR="004C4574" w:rsidRDefault="00000000" w:rsidP="008548A2">
            <w:pPr>
              <w:spacing w:before="60" w:after="60" w:line="276" w:lineRule="auto"/>
            </w:pPr>
            <w:r>
              <w:rPr>
                <w:rFonts w:ascii="Times New Roman" w:hAnsi="Times New Roman"/>
                <w:sz w:val="20"/>
              </w:rPr>
              <w:t>700 Bold</w:t>
            </w:r>
          </w:p>
        </w:tc>
        <w:tc>
          <w:tcPr>
            <w:tcW w:w="2196" w:type="dxa"/>
          </w:tcPr>
          <w:p w14:paraId="564906F5" w14:textId="77777777" w:rsidR="004C4574" w:rsidRDefault="00000000" w:rsidP="008548A2">
            <w:pPr>
              <w:spacing w:before="60" w:after="60" w:line="276" w:lineRule="auto"/>
            </w:pPr>
            <w:r>
              <w:rPr>
                <w:rFonts w:ascii="Times New Roman" w:hAnsi="Times New Roman"/>
                <w:sz w:val="20"/>
              </w:rPr>
              <w:t>High-emphasis threat classification labels.</w:t>
            </w:r>
          </w:p>
        </w:tc>
      </w:tr>
    </w:tbl>
    <w:p w14:paraId="7AC25118" w14:textId="77777777" w:rsidR="004C4574" w:rsidRDefault="004C4574" w:rsidP="008548A2"/>
    <w:p w14:paraId="0BADFE35" w14:textId="77777777" w:rsidR="004C4574" w:rsidRDefault="00000000" w:rsidP="008548A2">
      <w:pPr>
        <w:spacing w:before="240" w:after="60"/>
      </w:pPr>
      <w:r>
        <w:rPr>
          <w:rFonts w:ascii="Times New Roman" w:hAnsi="Times New Roman"/>
          <w:b/>
          <w:color w:val="1F3864"/>
          <w:sz w:val="24"/>
        </w:rPr>
        <w:t>12.2  Visual Design Features</w:t>
      </w:r>
    </w:p>
    <w:p w14:paraId="2CFDEDBA" w14:textId="77777777" w:rsidR="004C4574" w:rsidRDefault="00000000" w:rsidP="008548A2">
      <w:pPr>
        <w:pStyle w:val="ListBullet"/>
        <w:spacing w:after="40"/>
      </w:pPr>
      <w:r>
        <w:rPr>
          <w:rFonts w:ascii="Times New Roman" w:hAnsi="Times New Roman"/>
          <w:b/>
        </w:rPr>
        <w:t>Particle Network Background:</w:t>
      </w:r>
      <w:r>
        <w:rPr>
          <w:rFonts w:ascii="Times New Roman" w:hAnsi="Times New Roman"/>
        </w:rPr>
        <w:t xml:space="preserve"> Real-time canvas-rendered network of 70 glowing nodes with dynamic connecting lines, simulating a live global network backbone.</w:t>
      </w:r>
    </w:p>
    <w:p w14:paraId="2495D46F" w14:textId="77777777" w:rsidR="004C4574" w:rsidRDefault="00000000" w:rsidP="008548A2">
      <w:pPr>
        <w:pStyle w:val="ListBullet"/>
        <w:spacing w:after="40"/>
      </w:pPr>
      <w:r>
        <w:rPr>
          <w:rFonts w:ascii="Times New Roman" w:hAnsi="Times New Roman"/>
          <w:b/>
        </w:rPr>
        <w:t>Holographic Grid:</w:t>
      </w:r>
      <w:r>
        <w:rPr>
          <w:rFonts w:ascii="Times New Roman" w:hAnsi="Times New Roman"/>
        </w:rPr>
        <w:t xml:space="preserve"> A 3D perspective-transformed CSS grid overlaid on the background provides depth and immersion.</w:t>
      </w:r>
    </w:p>
    <w:p w14:paraId="23037454" w14:textId="77777777" w:rsidR="004C4574" w:rsidRDefault="00000000" w:rsidP="008548A2">
      <w:pPr>
        <w:pStyle w:val="ListBullet"/>
        <w:spacing w:after="40"/>
      </w:pPr>
      <w:r>
        <w:rPr>
          <w:rFonts w:ascii="Times New Roman" w:hAnsi="Times New Roman"/>
          <w:b/>
        </w:rPr>
        <w:t>Radar Scanner HUD:</w:t>
      </w:r>
      <w:r>
        <w:rPr>
          <w:rFonts w:ascii="Times New Roman" w:hAnsi="Times New Roman"/>
        </w:rPr>
        <w:t xml:space="preserve"> A spinning conic-gradient animation within a circular HUD confirms that analysis is in progress.</w:t>
      </w:r>
    </w:p>
    <w:p w14:paraId="5692715D" w14:textId="77777777" w:rsidR="004C4574" w:rsidRDefault="00000000" w:rsidP="008548A2">
      <w:pPr>
        <w:pStyle w:val="ListBullet"/>
        <w:spacing w:after="40"/>
      </w:pPr>
      <w:r>
        <w:rPr>
          <w:rFonts w:ascii="Times New Roman" w:hAnsi="Times New Roman"/>
          <w:b/>
        </w:rPr>
        <w:t>Score Dial Animation:</w:t>
      </w:r>
      <w:r>
        <w:rPr>
          <w:rFonts w:ascii="Times New Roman" w:hAnsi="Times New Roman"/>
        </w:rPr>
        <w:t xml:space="preserve"> The SVG-based circular progress chart transitions smoothly from 0 to the final score, building dramatic visual impact upon scan completion.</w:t>
      </w:r>
    </w:p>
    <w:p w14:paraId="4B13D520" w14:textId="77777777" w:rsidR="004C4574" w:rsidRDefault="00000000" w:rsidP="008548A2">
      <w:pPr>
        <w:pStyle w:val="ListBullet"/>
        <w:spacing w:after="40"/>
      </w:pPr>
      <w:r>
        <w:rPr>
          <w:rFonts w:ascii="Times New Roman" w:hAnsi="Times New Roman"/>
          <w:b/>
        </w:rPr>
        <w:t>Glassmorphism Panels:</w:t>
      </w:r>
      <w:r>
        <w:rPr>
          <w:rFonts w:ascii="Times New Roman" w:hAnsi="Times New Roman"/>
        </w:rPr>
        <w:t xml:space="preserve"> Frosted-glass panel surfaces with subtle cyan top-edge gradients create perceived depth and premium visual hierarchy.</w:t>
      </w:r>
    </w:p>
    <w:p w14:paraId="11BBEAB0" w14:textId="191A1A3B" w:rsidR="004C4574" w:rsidRDefault="00000000" w:rsidP="00B77BF7">
      <w:pPr>
        <w:spacing w:before="240" w:after="60"/>
      </w:pPr>
      <w:r>
        <w:rPr>
          <w:rFonts w:ascii="Times New Roman" w:hAnsi="Times New Roman"/>
          <w:b/>
          <w:color w:val="1F3864"/>
          <w:sz w:val="28"/>
        </w:rPr>
        <w:t>13.  Security Considerations</w:t>
      </w:r>
    </w:p>
    <w:p w14:paraId="712728AB" w14:textId="53EE92A5" w:rsidR="004C4574" w:rsidRDefault="00000000" w:rsidP="008548A2">
      <w:pPr>
        <w:spacing w:before="240" w:after="60"/>
      </w:pPr>
      <w:r>
        <w:rPr>
          <w:rFonts w:ascii="Times New Roman" w:hAnsi="Times New Roman"/>
          <w:b/>
          <w:color w:val="1F3864"/>
          <w:sz w:val="24"/>
        </w:rPr>
        <w:t>13.1 Zero-Execution Guarantee</w:t>
      </w:r>
    </w:p>
    <w:p w14:paraId="065013F2" w14:textId="77777777" w:rsidR="004C4574" w:rsidRDefault="00000000" w:rsidP="008548A2">
      <w:pPr>
        <w:spacing w:after="80"/>
      </w:pPr>
      <w:r>
        <w:rPr>
          <w:rFonts w:ascii="Times New Roman" w:hAnsi="Times New Roman"/>
        </w:rPr>
        <w:t>All email content pasted into PhishGuard is treated strictly as a plain text string. Under no circumstances does the browser render or execute any embedded HTML, JavaScript, or active content from the pasted payload. The code editor is a standard HTML textarea element which explicitly prevents DOM injection.</w:t>
      </w:r>
    </w:p>
    <w:p w14:paraId="4919ED13" w14:textId="027C952B" w:rsidR="004C4574" w:rsidRDefault="00000000" w:rsidP="008548A2">
      <w:pPr>
        <w:spacing w:before="240" w:after="60"/>
      </w:pPr>
      <w:r>
        <w:rPr>
          <w:rFonts w:ascii="Times New Roman" w:hAnsi="Times New Roman"/>
          <w:b/>
          <w:color w:val="1F3864"/>
          <w:sz w:val="24"/>
        </w:rPr>
        <w:t>13.2 No Data Exfiltration</w:t>
      </w:r>
    </w:p>
    <w:p w14:paraId="3AFCF77A" w14:textId="77777777" w:rsidR="00B77BF7" w:rsidRDefault="00000000" w:rsidP="00B77BF7">
      <w:pPr>
        <w:spacing w:after="80"/>
      </w:pPr>
      <w:r>
        <w:rPr>
          <w:rFonts w:ascii="Times New Roman" w:hAnsi="Times New Roman"/>
        </w:rPr>
        <w:t>PhishGuard operates entirely offline. No HTTP requests are made to external servers during analysis. All processing is performed within the browser's JavaScript sandbox, and no user-submitted data is stored beyond the current browser session.</w:t>
      </w:r>
      <w:r w:rsidR="00B77BF7">
        <w:br/>
      </w:r>
    </w:p>
    <w:p w14:paraId="22D90FF6" w14:textId="1CDC9FD4" w:rsidR="004C4574" w:rsidRDefault="00000000" w:rsidP="00B77BF7">
      <w:pPr>
        <w:spacing w:after="80"/>
      </w:pPr>
      <w:r>
        <w:rPr>
          <w:rFonts w:ascii="Times New Roman" w:hAnsi="Times New Roman"/>
          <w:b/>
          <w:color w:val="1F3864"/>
          <w:sz w:val="24"/>
        </w:rPr>
        <w:lastRenderedPageBreak/>
        <w:t>13.3</w:t>
      </w:r>
      <w:r w:rsidR="00B77BF7">
        <w:rPr>
          <w:rFonts w:ascii="Times New Roman" w:hAnsi="Times New Roman"/>
          <w:b/>
          <w:color w:val="1F3864"/>
          <w:sz w:val="24"/>
        </w:rPr>
        <w:t xml:space="preserve"> </w:t>
      </w:r>
      <w:r>
        <w:rPr>
          <w:rFonts w:ascii="Times New Roman" w:hAnsi="Times New Roman"/>
          <w:b/>
          <w:color w:val="1F3864"/>
          <w:sz w:val="24"/>
        </w:rPr>
        <w:t>Safe File Handling</w:t>
      </w:r>
    </w:p>
    <w:p w14:paraId="41E68919" w14:textId="77777777" w:rsidR="00B77BF7" w:rsidRDefault="00000000" w:rsidP="00B77BF7">
      <w:pPr>
        <w:spacing w:after="80"/>
        <w:rPr>
          <w:rFonts w:ascii="Times New Roman" w:hAnsi="Times New Roman"/>
        </w:rPr>
      </w:pPr>
      <w:r>
        <w:rPr>
          <w:rFonts w:ascii="Times New Roman" w:hAnsi="Times New Roman"/>
        </w:rPr>
        <w:t xml:space="preserve">File attachments are accessed only through the browser's FileReader API to read metadata such as the filename and size. The file's binary content is never executed, parsed, or transmitted. This ensures that even a live, active malware payload poses no threat to the analyst's machine when submitted to </w:t>
      </w:r>
      <w:proofErr w:type="spellStart"/>
      <w:r>
        <w:rPr>
          <w:rFonts w:ascii="Times New Roman" w:hAnsi="Times New Roman"/>
        </w:rPr>
        <w:t>PhishGuard</w:t>
      </w:r>
      <w:proofErr w:type="spellEnd"/>
      <w:r>
        <w:rPr>
          <w:rFonts w:ascii="Times New Roman" w:hAnsi="Times New Roman"/>
        </w:rPr>
        <w:t>.</w:t>
      </w:r>
    </w:p>
    <w:p w14:paraId="0858DA77" w14:textId="56EC4A2D" w:rsidR="004C4574" w:rsidRDefault="00B77BF7" w:rsidP="00B77BF7">
      <w:pPr>
        <w:spacing w:after="80"/>
      </w:pPr>
      <w:r>
        <w:br/>
      </w:r>
      <w:r>
        <w:rPr>
          <w:rFonts w:ascii="Times New Roman" w:hAnsi="Times New Roman"/>
          <w:b/>
          <w:color w:val="1F3864"/>
          <w:sz w:val="28"/>
        </w:rPr>
        <w:t>14.  Testing &amp; Validation</w:t>
      </w:r>
    </w:p>
    <w:tbl>
      <w:tblPr>
        <w:tblStyle w:val="TableGrid"/>
        <w:tblW w:w="0" w:type="auto"/>
        <w:tblInd w:w="108" w:type="dxa"/>
        <w:tblLook w:val="04A0" w:firstRow="1" w:lastRow="0" w:firstColumn="1" w:lastColumn="0" w:noHBand="0" w:noVBand="1"/>
      </w:tblPr>
      <w:tblGrid>
        <w:gridCol w:w="1544"/>
        <w:gridCol w:w="2444"/>
        <w:gridCol w:w="1615"/>
        <w:gridCol w:w="1682"/>
        <w:gridCol w:w="1607"/>
      </w:tblGrid>
      <w:tr w:rsidR="004C4574" w14:paraId="382263BA" w14:textId="77777777" w:rsidTr="006320F6">
        <w:tc>
          <w:tcPr>
            <w:tcW w:w="1544" w:type="dxa"/>
            <w:shd w:val="clear" w:color="auto" w:fill="D6E4F0"/>
          </w:tcPr>
          <w:p w14:paraId="53C1AE91" w14:textId="77777777" w:rsidR="004C4574" w:rsidRDefault="00000000" w:rsidP="008548A2">
            <w:pPr>
              <w:spacing w:before="60" w:after="60" w:line="276" w:lineRule="auto"/>
            </w:pPr>
            <w:r>
              <w:rPr>
                <w:rFonts w:ascii="Times New Roman" w:hAnsi="Times New Roman"/>
                <w:b/>
                <w:sz w:val="20"/>
              </w:rPr>
              <w:t>Test Case</w:t>
            </w:r>
          </w:p>
        </w:tc>
        <w:tc>
          <w:tcPr>
            <w:tcW w:w="2444" w:type="dxa"/>
            <w:shd w:val="clear" w:color="auto" w:fill="D6E4F0"/>
          </w:tcPr>
          <w:p w14:paraId="4852D860" w14:textId="77777777" w:rsidR="004C4574" w:rsidRDefault="00000000" w:rsidP="008548A2">
            <w:pPr>
              <w:spacing w:before="60" w:after="60" w:line="276" w:lineRule="auto"/>
            </w:pPr>
            <w:r>
              <w:rPr>
                <w:rFonts w:ascii="Times New Roman" w:hAnsi="Times New Roman"/>
                <w:b/>
                <w:sz w:val="20"/>
              </w:rPr>
              <w:t>Input</w:t>
            </w:r>
          </w:p>
        </w:tc>
        <w:tc>
          <w:tcPr>
            <w:tcW w:w="1615" w:type="dxa"/>
            <w:shd w:val="clear" w:color="auto" w:fill="D6E4F0"/>
          </w:tcPr>
          <w:p w14:paraId="2D43C3B3" w14:textId="77777777" w:rsidR="004C4574" w:rsidRDefault="00000000" w:rsidP="008548A2">
            <w:pPr>
              <w:spacing w:before="60" w:after="60" w:line="276" w:lineRule="auto"/>
            </w:pPr>
            <w:r>
              <w:rPr>
                <w:rFonts w:ascii="Times New Roman" w:hAnsi="Times New Roman"/>
                <w:b/>
                <w:sz w:val="20"/>
              </w:rPr>
              <w:t>Expected Score</w:t>
            </w:r>
          </w:p>
        </w:tc>
        <w:tc>
          <w:tcPr>
            <w:tcW w:w="1682" w:type="dxa"/>
            <w:shd w:val="clear" w:color="auto" w:fill="D6E4F0"/>
          </w:tcPr>
          <w:p w14:paraId="1BB7884A" w14:textId="77777777" w:rsidR="004C4574" w:rsidRDefault="00000000" w:rsidP="008548A2">
            <w:pPr>
              <w:spacing w:before="60" w:after="60" w:line="276" w:lineRule="auto"/>
            </w:pPr>
            <w:r>
              <w:rPr>
                <w:rFonts w:ascii="Times New Roman" w:hAnsi="Times New Roman"/>
                <w:b/>
                <w:sz w:val="20"/>
              </w:rPr>
              <w:t>Result</w:t>
            </w:r>
          </w:p>
        </w:tc>
        <w:tc>
          <w:tcPr>
            <w:tcW w:w="1607" w:type="dxa"/>
            <w:shd w:val="clear" w:color="auto" w:fill="D6E4F0"/>
          </w:tcPr>
          <w:p w14:paraId="6AF445B0" w14:textId="77777777" w:rsidR="004C4574" w:rsidRDefault="00000000" w:rsidP="008548A2">
            <w:pPr>
              <w:spacing w:before="60" w:after="60" w:line="276" w:lineRule="auto"/>
            </w:pPr>
            <w:r>
              <w:rPr>
                <w:rFonts w:ascii="Times New Roman" w:hAnsi="Times New Roman"/>
                <w:b/>
                <w:sz w:val="20"/>
              </w:rPr>
              <w:t>Status</w:t>
            </w:r>
          </w:p>
        </w:tc>
      </w:tr>
      <w:tr w:rsidR="004C4574" w14:paraId="0B4EF91E" w14:textId="77777777" w:rsidTr="006320F6">
        <w:tc>
          <w:tcPr>
            <w:tcW w:w="1544" w:type="dxa"/>
          </w:tcPr>
          <w:p w14:paraId="1A58BAE7" w14:textId="77777777" w:rsidR="004C4574" w:rsidRDefault="00000000" w:rsidP="008548A2">
            <w:pPr>
              <w:spacing w:before="60" w:after="60" w:line="276" w:lineRule="auto"/>
            </w:pPr>
            <w:r>
              <w:rPr>
                <w:rFonts w:ascii="Times New Roman" w:hAnsi="Times New Roman"/>
                <w:sz w:val="20"/>
              </w:rPr>
              <w:t>Clean Safe Email</w:t>
            </w:r>
          </w:p>
        </w:tc>
        <w:tc>
          <w:tcPr>
            <w:tcW w:w="2444" w:type="dxa"/>
          </w:tcPr>
          <w:p w14:paraId="5906EBB6" w14:textId="77777777" w:rsidR="004C4574" w:rsidRDefault="00000000" w:rsidP="008548A2">
            <w:pPr>
              <w:spacing w:before="60" w:after="60" w:line="276" w:lineRule="auto"/>
            </w:pPr>
            <w:r>
              <w:rPr>
                <w:rFonts w:ascii="Times New Roman" w:hAnsi="Times New Roman"/>
                <w:sz w:val="20"/>
              </w:rPr>
              <w:t>Standard professional email, no links, no attachments, neutral language.</w:t>
            </w:r>
          </w:p>
        </w:tc>
        <w:tc>
          <w:tcPr>
            <w:tcW w:w="1615" w:type="dxa"/>
          </w:tcPr>
          <w:p w14:paraId="798D7D01" w14:textId="77777777" w:rsidR="004C4574" w:rsidRDefault="00000000" w:rsidP="008548A2">
            <w:pPr>
              <w:spacing w:before="60" w:after="60" w:line="276" w:lineRule="auto"/>
            </w:pPr>
            <w:r>
              <w:rPr>
                <w:rFonts w:ascii="Times New Roman" w:hAnsi="Times New Roman"/>
                <w:sz w:val="20"/>
              </w:rPr>
              <w:t>0 – 29</w:t>
            </w:r>
          </w:p>
        </w:tc>
        <w:tc>
          <w:tcPr>
            <w:tcW w:w="1682" w:type="dxa"/>
          </w:tcPr>
          <w:p w14:paraId="4401920A" w14:textId="77777777" w:rsidR="004C4574" w:rsidRDefault="00000000" w:rsidP="008548A2">
            <w:pPr>
              <w:spacing w:before="60" w:after="60" w:line="276" w:lineRule="auto"/>
            </w:pPr>
            <w:r>
              <w:rPr>
                <w:rFonts w:ascii="Times New Roman" w:hAnsi="Times New Roman"/>
                <w:sz w:val="20"/>
              </w:rPr>
              <w:t>Score = 0 | SECURE</w:t>
            </w:r>
          </w:p>
        </w:tc>
        <w:tc>
          <w:tcPr>
            <w:tcW w:w="1607" w:type="dxa"/>
          </w:tcPr>
          <w:p w14:paraId="0B4C5B15" w14:textId="77777777" w:rsidR="004C4574" w:rsidRDefault="00000000" w:rsidP="008548A2">
            <w:pPr>
              <w:spacing w:before="60" w:after="60" w:line="276" w:lineRule="auto"/>
            </w:pPr>
            <w:r>
              <w:rPr>
                <w:rFonts w:ascii="Times New Roman" w:hAnsi="Times New Roman"/>
                <w:sz w:val="20"/>
              </w:rPr>
              <w:t>PASSED</w:t>
            </w:r>
          </w:p>
        </w:tc>
      </w:tr>
      <w:tr w:rsidR="004C4574" w14:paraId="0ED16FD7" w14:textId="77777777" w:rsidTr="006320F6">
        <w:tc>
          <w:tcPr>
            <w:tcW w:w="1544" w:type="dxa"/>
          </w:tcPr>
          <w:p w14:paraId="6FB7A81F" w14:textId="77777777" w:rsidR="004C4574" w:rsidRDefault="00000000" w:rsidP="008548A2">
            <w:pPr>
              <w:spacing w:before="60" w:after="60" w:line="276" w:lineRule="auto"/>
            </w:pPr>
            <w:r>
              <w:rPr>
                <w:rFonts w:ascii="Times New Roman" w:hAnsi="Times New Roman"/>
                <w:sz w:val="20"/>
              </w:rPr>
              <w:t>Social Engineering</w:t>
            </w:r>
          </w:p>
        </w:tc>
        <w:tc>
          <w:tcPr>
            <w:tcW w:w="2444" w:type="dxa"/>
          </w:tcPr>
          <w:p w14:paraId="73B99E40" w14:textId="77777777" w:rsidR="004C4574" w:rsidRDefault="00000000" w:rsidP="008548A2">
            <w:pPr>
              <w:spacing w:before="60" w:after="60" w:line="276" w:lineRule="auto"/>
            </w:pPr>
            <w:r>
              <w:rPr>
                <w:rFonts w:ascii="Times New Roman" w:hAnsi="Times New Roman"/>
                <w:sz w:val="20"/>
              </w:rPr>
              <w:t>Urgency keywords + one suspicious TLD link (e.g., secure-login.xyz).</w:t>
            </w:r>
          </w:p>
        </w:tc>
        <w:tc>
          <w:tcPr>
            <w:tcW w:w="1615" w:type="dxa"/>
          </w:tcPr>
          <w:p w14:paraId="32F8FA28" w14:textId="77777777" w:rsidR="004C4574" w:rsidRDefault="00000000" w:rsidP="008548A2">
            <w:pPr>
              <w:spacing w:before="60" w:after="60" w:line="276" w:lineRule="auto"/>
            </w:pPr>
            <w:r>
              <w:rPr>
                <w:rFonts w:ascii="Times New Roman" w:hAnsi="Times New Roman"/>
                <w:sz w:val="20"/>
              </w:rPr>
              <w:t>30 – 69</w:t>
            </w:r>
          </w:p>
        </w:tc>
        <w:tc>
          <w:tcPr>
            <w:tcW w:w="1682" w:type="dxa"/>
          </w:tcPr>
          <w:p w14:paraId="14A1A295" w14:textId="77777777" w:rsidR="004C4574" w:rsidRDefault="00000000" w:rsidP="008548A2">
            <w:pPr>
              <w:spacing w:before="60" w:after="60" w:line="276" w:lineRule="auto"/>
            </w:pPr>
            <w:r>
              <w:rPr>
                <w:rFonts w:ascii="Times New Roman" w:hAnsi="Times New Roman"/>
                <w:sz w:val="20"/>
              </w:rPr>
              <w:t>Score = 60 | SUSPICIOUS</w:t>
            </w:r>
          </w:p>
        </w:tc>
        <w:tc>
          <w:tcPr>
            <w:tcW w:w="1607" w:type="dxa"/>
          </w:tcPr>
          <w:p w14:paraId="17E6DDA3" w14:textId="77777777" w:rsidR="004C4574" w:rsidRDefault="00000000" w:rsidP="008548A2">
            <w:pPr>
              <w:spacing w:before="60" w:after="60" w:line="276" w:lineRule="auto"/>
            </w:pPr>
            <w:r>
              <w:rPr>
                <w:rFonts w:ascii="Times New Roman" w:hAnsi="Times New Roman"/>
                <w:sz w:val="20"/>
              </w:rPr>
              <w:t>PASSED</w:t>
            </w:r>
          </w:p>
        </w:tc>
      </w:tr>
      <w:tr w:rsidR="004C4574" w14:paraId="25C0B733" w14:textId="77777777" w:rsidTr="006320F6">
        <w:tc>
          <w:tcPr>
            <w:tcW w:w="1544" w:type="dxa"/>
          </w:tcPr>
          <w:p w14:paraId="13BC325F" w14:textId="77777777" w:rsidR="004C4574" w:rsidRDefault="00000000" w:rsidP="008548A2">
            <w:pPr>
              <w:spacing w:before="60" w:after="60" w:line="276" w:lineRule="auto"/>
            </w:pPr>
            <w:r>
              <w:rPr>
                <w:rFonts w:ascii="Times New Roman" w:hAnsi="Times New Roman"/>
                <w:sz w:val="20"/>
              </w:rPr>
              <w:t>Executable Attachment</w:t>
            </w:r>
          </w:p>
        </w:tc>
        <w:tc>
          <w:tcPr>
            <w:tcW w:w="2444" w:type="dxa"/>
          </w:tcPr>
          <w:p w14:paraId="35E520E2" w14:textId="77777777" w:rsidR="004C4574" w:rsidRDefault="00000000" w:rsidP="008548A2">
            <w:pPr>
              <w:spacing w:before="60" w:after="60" w:line="276" w:lineRule="auto"/>
            </w:pPr>
            <w:r>
              <w:rPr>
                <w:rFonts w:ascii="Times New Roman" w:hAnsi="Times New Roman"/>
                <w:sz w:val="20"/>
              </w:rPr>
              <w:t>Any text body with attachment: invoice_april.exe</w:t>
            </w:r>
          </w:p>
        </w:tc>
        <w:tc>
          <w:tcPr>
            <w:tcW w:w="1615" w:type="dxa"/>
          </w:tcPr>
          <w:p w14:paraId="322B44AF" w14:textId="77777777" w:rsidR="004C4574" w:rsidRDefault="00000000" w:rsidP="008548A2">
            <w:pPr>
              <w:spacing w:before="60" w:after="60" w:line="276" w:lineRule="auto"/>
            </w:pPr>
            <w:r>
              <w:rPr>
                <w:rFonts w:ascii="Times New Roman" w:hAnsi="Times New Roman"/>
                <w:sz w:val="20"/>
              </w:rPr>
              <w:t>70 – 100</w:t>
            </w:r>
          </w:p>
        </w:tc>
        <w:tc>
          <w:tcPr>
            <w:tcW w:w="1682" w:type="dxa"/>
          </w:tcPr>
          <w:p w14:paraId="40F6CB76" w14:textId="77777777" w:rsidR="004C4574" w:rsidRDefault="00000000" w:rsidP="008548A2">
            <w:pPr>
              <w:spacing w:before="60" w:after="60" w:line="276" w:lineRule="auto"/>
            </w:pPr>
            <w:r>
              <w:rPr>
                <w:rFonts w:ascii="Times New Roman" w:hAnsi="Times New Roman"/>
                <w:sz w:val="20"/>
              </w:rPr>
              <w:t>Score = 80 | CRITICAL</w:t>
            </w:r>
          </w:p>
        </w:tc>
        <w:tc>
          <w:tcPr>
            <w:tcW w:w="1607" w:type="dxa"/>
          </w:tcPr>
          <w:p w14:paraId="56E83832" w14:textId="77777777" w:rsidR="004C4574" w:rsidRDefault="00000000" w:rsidP="008548A2">
            <w:pPr>
              <w:spacing w:before="60" w:after="60" w:line="276" w:lineRule="auto"/>
            </w:pPr>
            <w:r>
              <w:rPr>
                <w:rFonts w:ascii="Times New Roman" w:hAnsi="Times New Roman"/>
                <w:sz w:val="20"/>
              </w:rPr>
              <w:t>PASSED</w:t>
            </w:r>
          </w:p>
        </w:tc>
      </w:tr>
      <w:tr w:rsidR="004C4574" w14:paraId="4087B123" w14:textId="77777777" w:rsidTr="006320F6">
        <w:tc>
          <w:tcPr>
            <w:tcW w:w="1544" w:type="dxa"/>
          </w:tcPr>
          <w:p w14:paraId="6D40DB9E" w14:textId="77777777" w:rsidR="004C4574" w:rsidRDefault="00000000" w:rsidP="008548A2">
            <w:pPr>
              <w:spacing w:before="60" w:after="60" w:line="276" w:lineRule="auto"/>
            </w:pPr>
            <w:r>
              <w:rPr>
                <w:rFonts w:ascii="Times New Roman" w:hAnsi="Times New Roman"/>
                <w:sz w:val="20"/>
              </w:rPr>
              <w:t>Raw IP in URL</w:t>
            </w:r>
          </w:p>
        </w:tc>
        <w:tc>
          <w:tcPr>
            <w:tcW w:w="2444" w:type="dxa"/>
          </w:tcPr>
          <w:p w14:paraId="6C363029" w14:textId="77777777" w:rsidR="004C4574" w:rsidRDefault="00000000" w:rsidP="008548A2">
            <w:pPr>
              <w:spacing w:before="60" w:after="60" w:line="276" w:lineRule="auto"/>
            </w:pPr>
            <w:r>
              <w:rPr>
                <w:rFonts w:ascii="Times New Roman" w:hAnsi="Times New Roman"/>
                <w:sz w:val="20"/>
              </w:rPr>
              <w:t>http://185.220.101.45/claim embedded in email body.</w:t>
            </w:r>
          </w:p>
        </w:tc>
        <w:tc>
          <w:tcPr>
            <w:tcW w:w="1615" w:type="dxa"/>
          </w:tcPr>
          <w:p w14:paraId="75E28728" w14:textId="77777777" w:rsidR="004C4574" w:rsidRDefault="00000000" w:rsidP="008548A2">
            <w:pPr>
              <w:spacing w:before="60" w:after="60" w:line="276" w:lineRule="auto"/>
            </w:pPr>
            <w:r>
              <w:rPr>
                <w:rFonts w:ascii="Times New Roman" w:hAnsi="Times New Roman"/>
                <w:sz w:val="20"/>
              </w:rPr>
              <w:t>30 – 69</w:t>
            </w:r>
          </w:p>
        </w:tc>
        <w:tc>
          <w:tcPr>
            <w:tcW w:w="1682" w:type="dxa"/>
          </w:tcPr>
          <w:p w14:paraId="0E6809E3" w14:textId="77777777" w:rsidR="004C4574" w:rsidRDefault="00000000" w:rsidP="008548A2">
            <w:pPr>
              <w:spacing w:before="60" w:after="60" w:line="276" w:lineRule="auto"/>
            </w:pPr>
            <w:r>
              <w:rPr>
                <w:rFonts w:ascii="Times New Roman" w:hAnsi="Times New Roman"/>
                <w:sz w:val="20"/>
              </w:rPr>
              <w:t>Score = 40 | SUSPICIOUS</w:t>
            </w:r>
          </w:p>
        </w:tc>
        <w:tc>
          <w:tcPr>
            <w:tcW w:w="1607" w:type="dxa"/>
          </w:tcPr>
          <w:p w14:paraId="485002C9" w14:textId="77777777" w:rsidR="004C4574" w:rsidRDefault="00000000" w:rsidP="008548A2">
            <w:pPr>
              <w:spacing w:before="60" w:after="60" w:line="276" w:lineRule="auto"/>
            </w:pPr>
            <w:r>
              <w:rPr>
                <w:rFonts w:ascii="Times New Roman" w:hAnsi="Times New Roman"/>
                <w:sz w:val="20"/>
              </w:rPr>
              <w:t>PASSED</w:t>
            </w:r>
          </w:p>
        </w:tc>
      </w:tr>
      <w:tr w:rsidR="004C4574" w14:paraId="67D4FC2D" w14:textId="77777777" w:rsidTr="006320F6">
        <w:tc>
          <w:tcPr>
            <w:tcW w:w="1544" w:type="dxa"/>
          </w:tcPr>
          <w:p w14:paraId="30A35692" w14:textId="77777777" w:rsidR="004C4574" w:rsidRDefault="00000000" w:rsidP="008548A2">
            <w:pPr>
              <w:spacing w:before="60" w:after="60" w:line="276" w:lineRule="auto"/>
            </w:pPr>
            <w:r>
              <w:rPr>
                <w:rFonts w:ascii="Times New Roman" w:hAnsi="Times New Roman"/>
                <w:sz w:val="20"/>
              </w:rPr>
              <w:t>Macro Document</w:t>
            </w:r>
          </w:p>
        </w:tc>
        <w:tc>
          <w:tcPr>
            <w:tcW w:w="2444" w:type="dxa"/>
          </w:tcPr>
          <w:p w14:paraId="053CE420" w14:textId="77777777" w:rsidR="004C4574" w:rsidRDefault="00000000" w:rsidP="008548A2">
            <w:pPr>
              <w:spacing w:before="60" w:after="60" w:line="276" w:lineRule="auto"/>
            </w:pPr>
            <w:r>
              <w:rPr>
                <w:rFonts w:ascii="Times New Roman" w:hAnsi="Times New Roman"/>
                <w:sz w:val="20"/>
              </w:rPr>
              <w:t>Safe email body + attached payment.docx</w:t>
            </w:r>
          </w:p>
        </w:tc>
        <w:tc>
          <w:tcPr>
            <w:tcW w:w="1615" w:type="dxa"/>
          </w:tcPr>
          <w:p w14:paraId="0C08653D" w14:textId="77777777" w:rsidR="004C4574" w:rsidRDefault="00000000" w:rsidP="008548A2">
            <w:pPr>
              <w:spacing w:before="60" w:after="60" w:line="276" w:lineRule="auto"/>
            </w:pPr>
            <w:r>
              <w:rPr>
                <w:rFonts w:ascii="Times New Roman" w:hAnsi="Times New Roman"/>
                <w:sz w:val="20"/>
              </w:rPr>
              <w:t>30 – 69</w:t>
            </w:r>
          </w:p>
        </w:tc>
        <w:tc>
          <w:tcPr>
            <w:tcW w:w="1682" w:type="dxa"/>
          </w:tcPr>
          <w:p w14:paraId="39207ED2" w14:textId="77777777" w:rsidR="004C4574" w:rsidRDefault="00000000" w:rsidP="008548A2">
            <w:pPr>
              <w:spacing w:before="60" w:after="60" w:line="276" w:lineRule="auto"/>
            </w:pPr>
            <w:r>
              <w:rPr>
                <w:rFonts w:ascii="Times New Roman" w:hAnsi="Times New Roman"/>
                <w:sz w:val="20"/>
              </w:rPr>
              <w:t>Score = 40 | SUSPICIOUS</w:t>
            </w:r>
          </w:p>
        </w:tc>
        <w:tc>
          <w:tcPr>
            <w:tcW w:w="1607" w:type="dxa"/>
          </w:tcPr>
          <w:p w14:paraId="2EAE17D4" w14:textId="77777777" w:rsidR="004C4574" w:rsidRDefault="00000000" w:rsidP="008548A2">
            <w:pPr>
              <w:spacing w:before="60" w:after="60" w:line="276" w:lineRule="auto"/>
            </w:pPr>
            <w:r>
              <w:rPr>
                <w:rFonts w:ascii="Times New Roman" w:hAnsi="Times New Roman"/>
                <w:sz w:val="20"/>
              </w:rPr>
              <w:t>PASSED</w:t>
            </w:r>
          </w:p>
        </w:tc>
      </w:tr>
    </w:tbl>
    <w:p w14:paraId="70DB3438" w14:textId="77777777" w:rsidR="004C4574" w:rsidRDefault="004C4574" w:rsidP="008548A2"/>
    <w:p w14:paraId="5A47EB29" w14:textId="41260DEA" w:rsidR="004C4574" w:rsidRDefault="00000000" w:rsidP="00B77BF7">
      <w:pPr>
        <w:spacing w:before="240" w:after="60"/>
      </w:pPr>
      <w:r>
        <w:rPr>
          <w:rFonts w:ascii="Times New Roman" w:hAnsi="Times New Roman"/>
          <w:b/>
          <w:color w:val="1F3864"/>
          <w:sz w:val="28"/>
        </w:rPr>
        <w:t>15.  Results &amp; Analysis</w:t>
      </w:r>
    </w:p>
    <w:p w14:paraId="14157BEF" w14:textId="1D673991" w:rsidR="004C4574" w:rsidRDefault="00000000" w:rsidP="008548A2">
      <w:pPr>
        <w:spacing w:before="240" w:after="60"/>
      </w:pPr>
      <w:r>
        <w:rPr>
          <w:rFonts w:ascii="Times New Roman" w:hAnsi="Times New Roman"/>
          <w:b/>
          <w:color w:val="1F3864"/>
          <w:sz w:val="24"/>
        </w:rPr>
        <w:t>15.1 Detection Performance</w:t>
      </w:r>
    </w:p>
    <w:tbl>
      <w:tblPr>
        <w:tblStyle w:val="TableGrid"/>
        <w:tblW w:w="8931" w:type="dxa"/>
        <w:tblInd w:w="108" w:type="dxa"/>
        <w:tblLook w:val="04A0" w:firstRow="1" w:lastRow="0" w:firstColumn="1" w:lastColumn="0" w:noHBand="0" w:noVBand="1"/>
      </w:tblPr>
      <w:tblGrid>
        <w:gridCol w:w="2088"/>
        <w:gridCol w:w="2196"/>
        <w:gridCol w:w="2196"/>
        <w:gridCol w:w="2451"/>
      </w:tblGrid>
      <w:tr w:rsidR="004C4574" w14:paraId="10BD1F5A" w14:textId="77777777" w:rsidTr="006320F6">
        <w:tc>
          <w:tcPr>
            <w:tcW w:w="2088" w:type="dxa"/>
            <w:shd w:val="clear" w:color="auto" w:fill="D6E4F0"/>
          </w:tcPr>
          <w:p w14:paraId="174032DA" w14:textId="77777777" w:rsidR="004C4574" w:rsidRDefault="00000000" w:rsidP="008548A2">
            <w:pPr>
              <w:spacing w:before="60" w:after="60" w:line="276" w:lineRule="auto"/>
            </w:pPr>
            <w:r>
              <w:rPr>
                <w:rFonts w:ascii="Times New Roman" w:hAnsi="Times New Roman"/>
                <w:b/>
                <w:sz w:val="20"/>
              </w:rPr>
              <w:t>Attack Vector</w:t>
            </w:r>
          </w:p>
        </w:tc>
        <w:tc>
          <w:tcPr>
            <w:tcW w:w="2196" w:type="dxa"/>
            <w:shd w:val="clear" w:color="auto" w:fill="D6E4F0"/>
          </w:tcPr>
          <w:p w14:paraId="14EBA36C" w14:textId="77777777" w:rsidR="004C4574" w:rsidRDefault="00000000" w:rsidP="008548A2">
            <w:pPr>
              <w:spacing w:before="60" w:after="60" w:line="276" w:lineRule="auto"/>
            </w:pPr>
            <w:r>
              <w:rPr>
                <w:rFonts w:ascii="Times New Roman" w:hAnsi="Times New Roman"/>
                <w:b/>
                <w:sz w:val="20"/>
              </w:rPr>
              <w:t>Detected</w:t>
            </w:r>
          </w:p>
        </w:tc>
        <w:tc>
          <w:tcPr>
            <w:tcW w:w="2196" w:type="dxa"/>
            <w:shd w:val="clear" w:color="auto" w:fill="D6E4F0"/>
          </w:tcPr>
          <w:p w14:paraId="2EE931FD" w14:textId="77777777" w:rsidR="004C4574" w:rsidRDefault="00000000" w:rsidP="008548A2">
            <w:pPr>
              <w:spacing w:before="60" w:after="60" w:line="276" w:lineRule="auto"/>
            </w:pPr>
            <w:r>
              <w:rPr>
                <w:rFonts w:ascii="Times New Roman" w:hAnsi="Times New Roman"/>
                <w:b/>
                <w:sz w:val="20"/>
              </w:rPr>
              <w:t>Score Impact</w:t>
            </w:r>
          </w:p>
        </w:tc>
        <w:tc>
          <w:tcPr>
            <w:tcW w:w="2451" w:type="dxa"/>
            <w:shd w:val="clear" w:color="auto" w:fill="D6E4F0"/>
          </w:tcPr>
          <w:p w14:paraId="432F82E3" w14:textId="77777777" w:rsidR="004C4574" w:rsidRDefault="00000000" w:rsidP="008548A2">
            <w:pPr>
              <w:spacing w:before="60" w:after="60" w:line="276" w:lineRule="auto"/>
            </w:pPr>
            <w:r>
              <w:rPr>
                <w:rFonts w:ascii="Times New Roman" w:hAnsi="Times New Roman"/>
                <w:b/>
                <w:sz w:val="20"/>
              </w:rPr>
              <w:t>Classification</w:t>
            </w:r>
          </w:p>
        </w:tc>
      </w:tr>
      <w:tr w:rsidR="004C4574" w14:paraId="22D54E6C" w14:textId="77777777" w:rsidTr="006320F6">
        <w:tc>
          <w:tcPr>
            <w:tcW w:w="2088" w:type="dxa"/>
          </w:tcPr>
          <w:p w14:paraId="42686DDA" w14:textId="77777777" w:rsidR="004C4574" w:rsidRDefault="00000000" w:rsidP="008548A2">
            <w:pPr>
              <w:spacing w:before="60" w:after="60" w:line="276" w:lineRule="auto"/>
            </w:pPr>
            <w:r>
              <w:rPr>
                <w:rFonts w:ascii="Times New Roman" w:hAnsi="Times New Roman"/>
                <w:sz w:val="20"/>
              </w:rPr>
              <w:t>NLP urgency manipulation</w:t>
            </w:r>
          </w:p>
        </w:tc>
        <w:tc>
          <w:tcPr>
            <w:tcW w:w="2196" w:type="dxa"/>
          </w:tcPr>
          <w:p w14:paraId="3B4B19D7" w14:textId="77777777" w:rsidR="004C4574" w:rsidRDefault="00000000" w:rsidP="008548A2">
            <w:pPr>
              <w:spacing w:before="60" w:after="60" w:line="276" w:lineRule="auto"/>
            </w:pPr>
            <w:r>
              <w:rPr>
                <w:rFonts w:ascii="Times New Roman" w:hAnsi="Times New Roman"/>
                <w:sz w:val="20"/>
              </w:rPr>
              <w:t>Yes</w:t>
            </w:r>
          </w:p>
        </w:tc>
        <w:tc>
          <w:tcPr>
            <w:tcW w:w="2196" w:type="dxa"/>
          </w:tcPr>
          <w:p w14:paraId="4B2B182F" w14:textId="77777777" w:rsidR="004C4574" w:rsidRDefault="00000000" w:rsidP="008548A2">
            <w:pPr>
              <w:spacing w:before="60" w:after="60" w:line="276" w:lineRule="auto"/>
            </w:pPr>
            <w:r>
              <w:rPr>
                <w:rFonts w:ascii="Times New Roman" w:hAnsi="Times New Roman"/>
                <w:sz w:val="20"/>
              </w:rPr>
              <w:t>+15 per keyword</w:t>
            </w:r>
          </w:p>
        </w:tc>
        <w:tc>
          <w:tcPr>
            <w:tcW w:w="2451" w:type="dxa"/>
          </w:tcPr>
          <w:p w14:paraId="4F4B9D10" w14:textId="77777777" w:rsidR="004C4574" w:rsidRDefault="00000000" w:rsidP="008548A2">
            <w:pPr>
              <w:spacing w:before="60" w:after="60" w:line="276" w:lineRule="auto"/>
            </w:pPr>
            <w:r>
              <w:rPr>
                <w:rFonts w:ascii="Times New Roman" w:hAnsi="Times New Roman"/>
                <w:sz w:val="20"/>
              </w:rPr>
              <w:t>SUSPICIOUS → CRITICAL</w:t>
            </w:r>
          </w:p>
        </w:tc>
      </w:tr>
      <w:tr w:rsidR="004C4574" w14:paraId="29FBCF30" w14:textId="77777777" w:rsidTr="006320F6">
        <w:tc>
          <w:tcPr>
            <w:tcW w:w="2088" w:type="dxa"/>
          </w:tcPr>
          <w:p w14:paraId="6C2E5661" w14:textId="77777777" w:rsidR="004C4574" w:rsidRDefault="00000000" w:rsidP="008548A2">
            <w:pPr>
              <w:spacing w:before="60" w:after="60" w:line="276" w:lineRule="auto"/>
            </w:pPr>
            <w:r>
              <w:rPr>
                <w:rFonts w:ascii="Times New Roman" w:hAnsi="Times New Roman"/>
                <w:sz w:val="20"/>
              </w:rPr>
              <w:t>Raw IP-based URL link</w:t>
            </w:r>
          </w:p>
        </w:tc>
        <w:tc>
          <w:tcPr>
            <w:tcW w:w="2196" w:type="dxa"/>
          </w:tcPr>
          <w:p w14:paraId="48B4BC93" w14:textId="77777777" w:rsidR="004C4574" w:rsidRDefault="00000000" w:rsidP="008548A2">
            <w:pPr>
              <w:spacing w:before="60" w:after="60" w:line="276" w:lineRule="auto"/>
            </w:pPr>
            <w:r>
              <w:rPr>
                <w:rFonts w:ascii="Times New Roman" w:hAnsi="Times New Roman"/>
                <w:sz w:val="20"/>
              </w:rPr>
              <w:t>Yes</w:t>
            </w:r>
          </w:p>
        </w:tc>
        <w:tc>
          <w:tcPr>
            <w:tcW w:w="2196" w:type="dxa"/>
          </w:tcPr>
          <w:p w14:paraId="58B33EA0" w14:textId="77777777" w:rsidR="004C4574" w:rsidRDefault="00000000" w:rsidP="008548A2">
            <w:pPr>
              <w:spacing w:before="60" w:after="60" w:line="276" w:lineRule="auto"/>
            </w:pPr>
            <w:r>
              <w:rPr>
                <w:rFonts w:ascii="Times New Roman" w:hAnsi="Times New Roman"/>
                <w:sz w:val="20"/>
              </w:rPr>
              <w:t>+40</w:t>
            </w:r>
          </w:p>
        </w:tc>
        <w:tc>
          <w:tcPr>
            <w:tcW w:w="2451" w:type="dxa"/>
          </w:tcPr>
          <w:p w14:paraId="6F765730" w14:textId="77777777" w:rsidR="004C4574" w:rsidRDefault="00000000" w:rsidP="008548A2">
            <w:pPr>
              <w:spacing w:before="60" w:after="60" w:line="276" w:lineRule="auto"/>
            </w:pPr>
            <w:r>
              <w:rPr>
                <w:rFonts w:ascii="Times New Roman" w:hAnsi="Times New Roman"/>
                <w:sz w:val="20"/>
              </w:rPr>
              <w:t>SUSPICIOUS</w:t>
            </w:r>
          </w:p>
        </w:tc>
      </w:tr>
      <w:tr w:rsidR="004C4574" w14:paraId="056E9306" w14:textId="77777777" w:rsidTr="006320F6">
        <w:tc>
          <w:tcPr>
            <w:tcW w:w="2088" w:type="dxa"/>
          </w:tcPr>
          <w:p w14:paraId="3C483CEE" w14:textId="77777777" w:rsidR="004C4574" w:rsidRDefault="00000000" w:rsidP="008548A2">
            <w:pPr>
              <w:spacing w:before="60" w:after="60" w:line="276" w:lineRule="auto"/>
            </w:pPr>
            <w:r>
              <w:rPr>
                <w:rFonts w:ascii="Times New Roman" w:hAnsi="Times New Roman"/>
                <w:sz w:val="20"/>
              </w:rPr>
              <w:t>Blacklisted TLD (.xyz, .top)</w:t>
            </w:r>
          </w:p>
        </w:tc>
        <w:tc>
          <w:tcPr>
            <w:tcW w:w="2196" w:type="dxa"/>
          </w:tcPr>
          <w:p w14:paraId="3A563DCB" w14:textId="77777777" w:rsidR="004C4574" w:rsidRDefault="00000000" w:rsidP="008548A2">
            <w:pPr>
              <w:spacing w:before="60" w:after="60" w:line="276" w:lineRule="auto"/>
            </w:pPr>
            <w:r>
              <w:rPr>
                <w:rFonts w:ascii="Times New Roman" w:hAnsi="Times New Roman"/>
                <w:sz w:val="20"/>
              </w:rPr>
              <w:t>Yes</w:t>
            </w:r>
          </w:p>
        </w:tc>
        <w:tc>
          <w:tcPr>
            <w:tcW w:w="2196" w:type="dxa"/>
          </w:tcPr>
          <w:p w14:paraId="198D6B97" w14:textId="77777777" w:rsidR="004C4574" w:rsidRDefault="00000000" w:rsidP="008548A2">
            <w:pPr>
              <w:spacing w:before="60" w:after="60" w:line="276" w:lineRule="auto"/>
            </w:pPr>
            <w:r>
              <w:rPr>
                <w:rFonts w:ascii="Times New Roman" w:hAnsi="Times New Roman"/>
                <w:sz w:val="20"/>
              </w:rPr>
              <w:t>+30</w:t>
            </w:r>
          </w:p>
        </w:tc>
        <w:tc>
          <w:tcPr>
            <w:tcW w:w="2451" w:type="dxa"/>
          </w:tcPr>
          <w:p w14:paraId="61654756" w14:textId="77777777" w:rsidR="004C4574" w:rsidRDefault="00000000" w:rsidP="008548A2">
            <w:pPr>
              <w:spacing w:before="60" w:after="60" w:line="276" w:lineRule="auto"/>
            </w:pPr>
            <w:r>
              <w:rPr>
                <w:rFonts w:ascii="Times New Roman" w:hAnsi="Times New Roman"/>
                <w:sz w:val="20"/>
              </w:rPr>
              <w:t>SUSPICIOUS</w:t>
            </w:r>
          </w:p>
        </w:tc>
      </w:tr>
      <w:tr w:rsidR="004C4574" w14:paraId="1C7DEEAE" w14:textId="77777777" w:rsidTr="006320F6">
        <w:tc>
          <w:tcPr>
            <w:tcW w:w="2088" w:type="dxa"/>
          </w:tcPr>
          <w:p w14:paraId="7E0B0C6A" w14:textId="77777777" w:rsidR="004C4574" w:rsidRDefault="00000000" w:rsidP="008548A2">
            <w:pPr>
              <w:spacing w:before="60" w:after="60" w:line="276" w:lineRule="auto"/>
            </w:pPr>
            <w:r>
              <w:rPr>
                <w:rFonts w:ascii="Times New Roman" w:hAnsi="Times New Roman"/>
                <w:sz w:val="20"/>
              </w:rPr>
              <w:t>URL shortener obfuscation</w:t>
            </w:r>
          </w:p>
        </w:tc>
        <w:tc>
          <w:tcPr>
            <w:tcW w:w="2196" w:type="dxa"/>
          </w:tcPr>
          <w:p w14:paraId="08E84A67" w14:textId="77777777" w:rsidR="004C4574" w:rsidRDefault="00000000" w:rsidP="008548A2">
            <w:pPr>
              <w:spacing w:before="60" w:after="60" w:line="276" w:lineRule="auto"/>
            </w:pPr>
            <w:r>
              <w:rPr>
                <w:rFonts w:ascii="Times New Roman" w:hAnsi="Times New Roman"/>
                <w:sz w:val="20"/>
              </w:rPr>
              <w:t>Yes</w:t>
            </w:r>
          </w:p>
        </w:tc>
        <w:tc>
          <w:tcPr>
            <w:tcW w:w="2196" w:type="dxa"/>
          </w:tcPr>
          <w:p w14:paraId="527B09B0" w14:textId="77777777" w:rsidR="004C4574" w:rsidRDefault="00000000" w:rsidP="008548A2">
            <w:pPr>
              <w:spacing w:before="60" w:after="60" w:line="276" w:lineRule="auto"/>
            </w:pPr>
            <w:r>
              <w:rPr>
                <w:rFonts w:ascii="Times New Roman" w:hAnsi="Times New Roman"/>
                <w:sz w:val="20"/>
              </w:rPr>
              <w:t>+30</w:t>
            </w:r>
          </w:p>
        </w:tc>
        <w:tc>
          <w:tcPr>
            <w:tcW w:w="2451" w:type="dxa"/>
          </w:tcPr>
          <w:p w14:paraId="552F8E96" w14:textId="77777777" w:rsidR="004C4574" w:rsidRDefault="00000000" w:rsidP="008548A2">
            <w:pPr>
              <w:spacing w:before="60" w:after="60" w:line="276" w:lineRule="auto"/>
            </w:pPr>
            <w:r>
              <w:rPr>
                <w:rFonts w:ascii="Times New Roman" w:hAnsi="Times New Roman"/>
                <w:sz w:val="20"/>
              </w:rPr>
              <w:t>SUSPICIOUS</w:t>
            </w:r>
          </w:p>
        </w:tc>
      </w:tr>
      <w:tr w:rsidR="004C4574" w14:paraId="77F57A44" w14:textId="77777777" w:rsidTr="006320F6">
        <w:tc>
          <w:tcPr>
            <w:tcW w:w="2088" w:type="dxa"/>
          </w:tcPr>
          <w:p w14:paraId="263A490D" w14:textId="77777777" w:rsidR="004C4574" w:rsidRDefault="00000000" w:rsidP="008548A2">
            <w:pPr>
              <w:spacing w:before="60" w:after="60" w:line="276" w:lineRule="auto"/>
            </w:pPr>
            <w:r>
              <w:rPr>
                <w:rFonts w:ascii="Times New Roman" w:hAnsi="Times New Roman"/>
                <w:sz w:val="20"/>
              </w:rPr>
              <w:t>Executable dropper (.exe, .bat)</w:t>
            </w:r>
          </w:p>
        </w:tc>
        <w:tc>
          <w:tcPr>
            <w:tcW w:w="2196" w:type="dxa"/>
          </w:tcPr>
          <w:p w14:paraId="25114846" w14:textId="77777777" w:rsidR="004C4574" w:rsidRDefault="00000000" w:rsidP="008548A2">
            <w:pPr>
              <w:spacing w:before="60" w:after="60" w:line="276" w:lineRule="auto"/>
            </w:pPr>
            <w:r>
              <w:rPr>
                <w:rFonts w:ascii="Times New Roman" w:hAnsi="Times New Roman"/>
                <w:sz w:val="20"/>
              </w:rPr>
              <w:t>Yes</w:t>
            </w:r>
          </w:p>
        </w:tc>
        <w:tc>
          <w:tcPr>
            <w:tcW w:w="2196" w:type="dxa"/>
          </w:tcPr>
          <w:p w14:paraId="230E6306" w14:textId="77777777" w:rsidR="004C4574" w:rsidRDefault="00000000" w:rsidP="008548A2">
            <w:pPr>
              <w:spacing w:before="60" w:after="60" w:line="276" w:lineRule="auto"/>
            </w:pPr>
            <w:r>
              <w:rPr>
                <w:rFonts w:ascii="Times New Roman" w:hAnsi="Times New Roman"/>
                <w:sz w:val="20"/>
              </w:rPr>
              <w:t>+80</w:t>
            </w:r>
          </w:p>
        </w:tc>
        <w:tc>
          <w:tcPr>
            <w:tcW w:w="2451" w:type="dxa"/>
          </w:tcPr>
          <w:p w14:paraId="79F99C7E" w14:textId="77777777" w:rsidR="004C4574" w:rsidRDefault="00000000" w:rsidP="008548A2">
            <w:pPr>
              <w:spacing w:before="60" w:after="60" w:line="276" w:lineRule="auto"/>
            </w:pPr>
            <w:r>
              <w:rPr>
                <w:rFonts w:ascii="Times New Roman" w:hAnsi="Times New Roman"/>
                <w:sz w:val="20"/>
              </w:rPr>
              <w:t>CRITICAL</w:t>
            </w:r>
          </w:p>
        </w:tc>
      </w:tr>
    </w:tbl>
    <w:p w14:paraId="6F9BC9F0" w14:textId="49185DF7" w:rsidR="004C4574" w:rsidRDefault="00000000" w:rsidP="00B77BF7">
      <w:pPr>
        <w:pStyle w:val="ListBullet"/>
        <w:numPr>
          <w:ilvl w:val="0"/>
          <w:numId w:val="0"/>
        </w:numPr>
        <w:spacing w:after="40"/>
        <w:ind w:left="360"/>
      </w:pPr>
      <w:r>
        <w:br w:type="page"/>
      </w:r>
    </w:p>
    <w:p w14:paraId="5BA46151" w14:textId="21897BBB" w:rsidR="004C4574" w:rsidRDefault="00000000" w:rsidP="00B77BF7">
      <w:pPr>
        <w:spacing w:after="60"/>
      </w:pPr>
      <w:r>
        <w:rPr>
          <w:rFonts w:ascii="Times New Roman" w:hAnsi="Times New Roman"/>
          <w:b/>
          <w:color w:val="1F3864"/>
          <w:sz w:val="28"/>
        </w:rPr>
        <w:lastRenderedPageBreak/>
        <w:t>16.  Conclusion</w:t>
      </w:r>
    </w:p>
    <w:p w14:paraId="4C364162" w14:textId="77777777" w:rsidR="004C4574" w:rsidRDefault="00000000" w:rsidP="008548A2">
      <w:pPr>
        <w:spacing w:after="80"/>
      </w:pPr>
      <w:proofErr w:type="spellStart"/>
      <w:r>
        <w:rPr>
          <w:rFonts w:ascii="Times New Roman" w:hAnsi="Times New Roman"/>
        </w:rPr>
        <w:t>PhishGuard</w:t>
      </w:r>
      <w:proofErr w:type="spellEnd"/>
      <w:r>
        <w:rPr>
          <w:rFonts w:ascii="Times New Roman" w:hAnsi="Times New Roman"/>
        </w:rPr>
        <w:t xml:space="preserve"> successfully delivers on all stated primary and secondary objectives. It represents a mature, complete, and deployable cybersecurity prototype that addresses real operational gaps in the modern SOC analyst workflow. By combining intelligent multi-vector heuristic analysis with an automated remediation guidance system and a world-class SOC dashboard interface, PhishGuard demonstrates that sophisticated, enterprise-grade security tooling is achievable without enterprise-grade infrastructure.</w:t>
      </w:r>
    </w:p>
    <w:p w14:paraId="58772816" w14:textId="77777777" w:rsidR="004C4574" w:rsidRDefault="00000000" w:rsidP="008548A2">
      <w:pPr>
        <w:spacing w:after="80"/>
      </w:pPr>
      <w:r>
        <w:rPr>
          <w:rFonts w:ascii="Times New Roman" w:hAnsi="Times New Roman"/>
        </w:rPr>
        <w:t>The human-centered design approach — most notably the Defensive Playbook Generation — elevates PhishGuard from a simple detection script to a genuine operational enablement tool. A junior analyst using PhishGuard for the first time will still be guided through exactly the right steps to contain a confirmed threat. This bridges the critical knowledge gap in any organization's security posture.</w:t>
      </w:r>
    </w:p>
    <w:p w14:paraId="201F4231" w14:textId="325C84BC" w:rsidR="004C4574" w:rsidRDefault="00000000" w:rsidP="00B77BF7">
      <w:pPr>
        <w:spacing w:before="240" w:after="60"/>
      </w:pPr>
      <w:r>
        <w:rPr>
          <w:rFonts w:ascii="Times New Roman" w:hAnsi="Times New Roman"/>
          <w:b/>
          <w:color w:val="1F3864"/>
          <w:sz w:val="28"/>
        </w:rPr>
        <w:t>17.  Future Scope</w:t>
      </w:r>
    </w:p>
    <w:p w14:paraId="6A3B2857" w14:textId="77777777" w:rsidR="004C4574" w:rsidRDefault="00000000" w:rsidP="008548A2">
      <w:pPr>
        <w:pStyle w:val="ListNumber"/>
        <w:spacing w:after="40"/>
      </w:pPr>
      <w:r>
        <w:rPr>
          <w:rFonts w:ascii="Times New Roman" w:hAnsi="Times New Roman"/>
          <w:b/>
        </w:rPr>
        <w:t>VirusTotal &amp; AbuseIPDB API Integration:</w:t>
      </w:r>
      <w:r>
        <w:rPr>
          <w:rFonts w:ascii="Times New Roman" w:hAnsi="Times New Roman"/>
        </w:rPr>
        <w:t xml:space="preserve"> Optional, user-consented API hooks for real-time domain reputation and malware hash verification, significantly increasing detection accuracy for zero-day campaigns.</w:t>
      </w:r>
    </w:p>
    <w:p w14:paraId="7A8789F0" w14:textId="77777777" w:rsidR="004C4574" w:rsidRDefault="00000000" w:rsidP="008548A2">
      <w:pPr>
        <w:pStyle w:val="ListNumber"/>
        <w:spacing w:after="40"/>
      </w:pPr>
      <w:r>
        <w:rPr>
          <w:rFonts w:ascii="Times New Roman" w:hAnsi="Times New Roman"/>
          <w:b/>
        </w:rPr>
        <w:t>Advanced Email Header Parsing:</w:t>
      </w:r>
      <w:r>
        <w:rPr>
          <w:rFonts w:ascii="Times New Roman" w:hAnsi="Times New Roman"/>
        </w:rPr>
        <w:t xml:space="preserve"> A module to extract and analyze SMTP email headers for SPF, DKIM, and DMARC failures, providing cryptographic proof of domain spoofing.</w:t>
      </w:r>
    </w:p>
    <w:p w14:paraId="3CC3B173" w14:textId="77777777" w:rsidR="004C4574" w:rsidRDefault="00000000" w:rsidP="008548A2">
      <w:pPr>
        <w:pStyle w:val="ListNumber"/>
        <w:spacing w:after="40"/>
      </w:pPr>
      <w:r>
        <w:rPr>
          <w:rFonts w:ascii="Times New Roman" w:hAnsi="Times New Roman"/>
          <w:b/>
        </w:rPr>
        <w:t>Machine Learning NLP Layer:</w:t>
      </w:r>
      <w:r>
        <w:rPr>
          <w:rFonts w:ascii="Times New Roman" w:hAnsi="Times New Roman"/>
        </w:rPr>
        <w:t xml:space="preserve"> A Python-based ML module (fine-tuned BERT model) trained on phishing email datasets to dramatically improve NLP trigger accuracy and reduce false-positive rates.</w:t>
      </w:r>
    </w:p>
    <w:p w14:paraId="3A7B6CF5" w14:textId="77777777" w:rsidR="004C4574" w:rsidRDefault="00000000" w:rsidP="008548A2">
      <w:pPr>
        <w:pStyle w:val="ListNumber"/>
        <w:spacing w:after="40"/>
      </w:pPr>
      <w:r>
        <w:rPr>
          <w:rFonts w:ascii="Times New Roman" w:hAnsi="Times New Roman"/>
          <w:b/>
        </w:rPr>
        <w:t>Automated PDF/DOCX Report Generation:</w:t>
      </w:r>
      <w:r>
        <w:rPr>
          <w:rFonts w:ascii="Times New Roman" w:hAnsi="Times New Roman"/>
        </w:rPr>
        <w:t xml:space="preserve"> One-click Incident Response report export including all scan results, IOCs, timestamps, and remediation actions for forensic chain-of-custody documentation.</w:t>
      </w:r>
    </w:p>
    <w:p w14:paraId="745AB5D6" w14:textId="5CC6BA4C" w:rsidR="004C4574" w:rsidRDefault="00000000" w:rsidP="00B77BF7">
      <w:pPr>
        <w:spacing w:before="240" w:after="60"/>
      </w:pPr>
      <w:r>
        <w:rPr>
          <w:rFonts w:ascii="Times New Roman" w:hAnsi="Times New Roman"/>
          <w:b/>
          <w:color w:val="1F3864"/>
          <w:sz w:val="28"/>
        </w:rPr>
        <w:t>18.  References</w:t>
      </w:r>
    </w:p>
    <w:p w14:paraId="56FED4AB" w14:textId="4EE5CCE6" w:rsidR="004C4574" w:rsidRDefault="00000000" w:rsidP="008548A2">
      <w:pPr>
        <w:spacing w:after="60"/>
      </w:pPr>
      <w:r>
        <w:rPr>
          <w:rFonts w:ascii="Times New Roman" w:hAnsi="Times New Roman"/>
          <w:sz w:val="20"/>
        </w:rPr>
        <w:t>[1] IBM Security. (2023). Cost of a Data Breach Report 2023. IBM Corporation.</w:t>
      </w:r>
    </w:p>
    <w:p w14:paraId="09317CC4" w14:textId="77777777" w:rsidR="004C4574" w:rsidRDefault="00000000" w:rsidP="008548A2">
      <w:pPr>
        <w:spacing w:after="60"/>
      </w:pPr>
      <w:r>
        <w:rPr>
          <w:rFonts w:ascii="Times New Roman" w:hAnsi="Times New Roman"/>
          <w:sz w:val="20"/>
        </w:rPr>
        <w:t>[2]  MITRE Corporation. (2024). MITRE ATT&amp;CK® Framework v14. Retrieved from https://attack.mitre.org</w:t>
      </w:r>
    </w:p>
    <w:p w14:paraId="4A8C1A1C" w14:textId="77777777" w:rsidR="004C4574" w:rsidRDefault="00000000" w:rsidP="008548A2">
      <w:pPr>
        <w:spacing w:after="60"/>
      </w:pPr>
      <w:r>
        <w:rPr>
          <w:rFonts w:ascii="Times New Roman" w:hAnsi="Times New Roman"/>
          <w:sz w:val="20"/>
        </w:rPr>
        <w:t>[3]  Proofpoint. (2023). State of the Phish: An In-Depth Look at User Awareness, Vulnerability, and Resilience. Proofpoint, Inc.</w:t>
      </w:r>
    </w:p>
    <w:p w14:paraId="7BD272C5" w14:textId="77777777" w:rsidR="004C4574" w:rsidRDefault="00000000" w:rsidP="008548A2">
      <w:pPr>
        <w:spacing w:after="60"/>
      </w:pPr>
      <w:r>
        <w:rPr>
          <w:rFonts w:ascii="Times New Roman" w:hAnsi="Times New Roman"/>
          <w:sz w:val="20"/>
        </w:rPr>
        <w:t>[4]  Verizon. (2023). Data Breach Investigations Report (DBIR) 2023. Verizon Business.</w:t>
      </w:r>
    </w:p>
    <w:p w14:paraId="5389DE29" w14:textId="77777777" w:rsidR="004C4574" w:rsidRDefault="00000000" w:rsidP="008548A2">
      <w:pPr>
        <w:spacing w:after="60"/>
      </w:pPr>
      <w:r>
        <w:rPr>
          <w:rFonts w:ascii="Times New Roman" w:hAnsi="Times New Roman"/>
          <w:sz w:val="20"/>
        </w:rPr>
        <w:t>[5]  Anti-Phishing Working Group (APWG). (2023). Phishing Activity Trends Report Q4 2023.</w:t>
      </w:r>
    </w:p>
    <w:p w14:paraId="6B1CA8A1" w14:textId="77777777" w:rsidR="004C4574" w:rsidRDefault="00000000" w:rsidP="008548A2">
      <w:pPr>
        <w:spacing w:after="60"/>
      </w:pPr>
      <w:r>
        <w:rPr>
          <w:rFonts w:ascii="Times New Roman" w:hAnsi="Times New Roman"/>
          <w:sz w:val="20"/>
        </w:rPr>
        <w:t>[6]  CISA. (2023). Phishing Guidance: Stopping the Attack Cycle at Phase One. Cybersecurity and Infrastructure Security Agency.</w:t>
      </w:r>
    </w:p>
    <w:p w14:paraId="457E0B3E" w14:textId="77777777" w:rsidR="004C4574" w:rsidRDefault="00000000" w:rsidP="008548A2">
      <w:pPr>
        <w:spacing w:after="60"/>
      </w:pPr>
      <w:r>
        <w:rPr>
          <w:rFonts w:ascii="Times New Roman" w:hAnsi="Times New Roman"/>
          <w:sz w:val="20"/>
        </w:rPr>
        <w:t>[7]  Mozilla Developer Network. (2024). FileReader API — Web APIs. Retrieved from https://developer.mozilla.org</w:t>
      </w:r>
    </w:p>
    <w:p w14:paraId="0F8232F3" w14:textId="77777777" w:rsidR="004C4574" w:rsidRDefault="004C4574" w:rsidP="008548A2">
      <w:pPr>
        <w:pBdr>
          <w:bottom w:val="single" w:sz="4" w:space="1" w:color="1F3864"/>
        </w:pBdr>
        <w:spacing w:before="60" w:after="60"/>
      </w:pPr>
    </w:p>
    <w:p w14:paraId="10E95D8F" w14:textId="0E560C14" w:rsidR="004C4574" w:rsidRDefault="00000000" w:rsidP="008548A2">
      <w:pPr>
        <w:spacing w:before="40" w:after="0"/>
      </w:pPr>
      <w:r>
        <w:rPr>
          <w:rFonts w:ascii="Times New Roman" w:hAnsi="Times New Roman"/>
          <w:i/>
          <w:color w:val="646464"/>
          <w:sz w:val="18"/>
        </w:rPr>
        <w:t xml:space="preserve">PhishGuard  ·  Enterprise SOC Dashboard &amp; Threat Analyzer ·  Codec Internship 2026  ·  </w:t>
      </w:r>
      <w:r w:rsidR="00EC280B">
        <w:rPr>
          <w:rFonts w:ascii="Times New Roman" w:hAnsi="Times New Roman"/>
          <w:i/>
          <w:color w:val="646464"/>
          <w:sz w:val="18"/>
        </w:rPr>
        <w:t>Pushti Vyas</w:t>
      </w:r>
    </w:p>
    <w:sectPr w:rsidR="004C4574" w:rsidSect="004D7275">
      <w:pgSz w:w="12240" w:h="15840"/>
      <w:pgMar w:top="1440" w:right="1728" w:bottom="1440" w:left="172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83A9" w14:textId="77777777" w:rsidR="00D02A45" w:rsidRDefault="00D02A45" w:rsidP="00B77BF7">
      <w:pPr>
        <w:spacing w:after="0" w:line="240" w:lineRule="auto"/>
      </w:pPr>
      <w:r>
        <w:separator/>
      </w:r>
    </w:p>
  </w:endnote>
  <w:endnote w:type="continuationSeparator" w:id="0">
    <w:p w14:paraId="5632236D" w14:textId="77777777" w:rsidR="00D02A45" w:rsidRDefault="00D02A45" w:rsidP="00B7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B4FCC" w14:textId="77777777" w:rsidR="00D02A45" w:rsidRDefault="00D02A45" w:rsidP="00B77BF7">
      <w:pPr>
        <w:spacing w:after="0" w:line="240" w:lineRule="auto"/>
      </w:pPr>
      <w:r>
        <w:separator/>
      </w:r>
    </w:p>
  </w:footnote>
  <w:footnote w:type="continuationSeparator" w:id="0">
    <w:p w14:paraId="038492E5" w14:textId="77777777" w:rsidR="00D02A45" w:rsidRDefault="00D02A45" w:rsidP="00B77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784818">
    <w:abstractNumId w:val="8"/>
  </w:num>
  <w:num w:numId="2" w16cid:durableId="257299231">
    <w:abstractNumId w:val="6"/>
  </w:num>
  <w:num w:numId="3" w16cid:durableId="1503206398">
    <w:abstractNumId w:val="5"/>
  </w:num>
  <w:num w:numId="4" w16cid:durableId="1691451218">
    <w:abstractNumId w:val="4"/>
  </w:num>
  <w:num w:numId="5" w16cid:durableId="1626619144">
    <w:abstractNumId w:val="7"/>
  </w:num>
  <w:num w:numId="6" w16cid:durableId="590116937">
    <w:abstractNumId w:val="3"/>
  </w:num>
  <w:num w:numId="7" w16cid:durableId="1298948826">
    <w:abstractNumId w:val="2"/>
  </w:num>
  <w:num w:numId="8" w16cid:durableId="1994792662">
    <w:abstractNumId w:val="1"/>
  </w:num>
  <w:num w:numId="9" w16cid:durableId="46925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91C"/>
    <w:rsid w:val="0029639D"/>
    <w:rsid w:val="00326F90"/>
    <w:rsid w:val="003D57AA"/>
    <w:rsid w:val="004C4574"/>
    <w:rsid w:val="004D7275"/>
    <w:rsid w:val="006320F6"/>
    <w:rsid w:val="0076483F"/>
    <w:rsid w:val="00826E05"/>
    <w:rsid w:val="008548A2"/>
    <w:rsid w:val="00AA1D8D"/>
    <w:rsid w:val="00B47730"/>
    <w:rsid w:val="00B77BF7"/>
    <w:rsid w:val="00C51517"/>
    <w:rsid w:val="00CB0664"/>
    <w:rsid w:val="00D02A45"/>
    <w:rsid w:val="00D6114A"/>
    <w:rsid w:val="00EC28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B5AB8"/>
  <w14:defaultImageDpi w14:val="300"/>
  <w15:docId w15:val="{E7956B08-19AC-441C-9008-D8EB89BF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8548A2"/>
  </w:style>
  <w:style w:type="paragraph" w:styleId="TOC2">
    <w:name w:val="toc 2"/>
    <w:basedOn w:val="Normal"/>
    <w:next w:val="Normal"/>
    <w:autoRedefine/>
    <w:uiPriority w:val="39"/>
    <w:unhideWhenUsed/>
    <w:rsid w:val="008548A2"/>
    <w:pPr>
      <w:spacing w:after="100" w:line="259" w:lineRule="auto"/>
      <w:ind w:left="220"/>
    </w:pPr>
    <w:rPr>
      <w:rFonts w:cs="Times New Roman"/>
    </w:rPr>
  </w:style>
  <w:style w:type="paragraph" w:styleId="TOC1">
    <w:name w:val="toc 1"/>
    <w:basedOn w:val="Normal"/>
    <w:next w:val="Normal"/>
    <w:autoRedefine/>
    <w:uiPriority w:val="39"/>
    <w:unhideWhenUsed/>
    <w:rsid w:val="008548A2"/>
    <w:pPr>
      <w:spacing w:after="100" w:line="259" w:lineRule="auto"/>
    </w:pPr>
    <w:rPr>
      <w:rFonts w:cs="Times New Roman"/>
    </w:rPr>
  </w:style>
  <w:style w:type="paragraph" w:styleId="TOC3">
    <w:name w:val="toc 3"/>
    <w:basedOn w:val="Normal"/>
    <w:next w:val="Normal"/>
    <w:autoRedefine/>
    <w:uiPriority w:val="39"/>
    <w:unhideWhenUsed/>
    <w:rsid w:val="008548A2"/>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13</Pages>
  <Words>3031</Words>
  <Characters>17279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dc:title>
  <dc:subject>Enterprise SOC Dashboard &amp; Heuristic Phishing Analyzer</dc:subject>
  <dc:creator>python-docx</dc:creator>
  <cp:keywords/>
  <dc:description>generated by python-docx</dc:description>
  <cp:lastModifiedBy>Pushti Vyas</cp:lastModifiedBy>
  <cp:revision>7</cp:revision>
  <dcterms:created xsi:type="dcterms:W3CDTF">2013-12-23T23:15:00Z</dcterms:created>
  <dcterms:modified xsi:type="dcterms:W3CDTF">2026-04-09T18:09:00Z</dcterms:modified>
  <cp:category/>
</cp:coreProperties>
</file>