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72C" w:rsidRPr="00E8472C" w:rsidRDefault="00E8472C" w:rsidP="00E8472C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847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Malware Analysis Report</w:t>
      </w:r>
    </w:p>
    <w:p w:rsidR="00E8472C" w:rsidRPr="00E8472C" w:rsidRDefault="00E8472C" w:rsidP="00E8472C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847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Overview</w:t>
      </w:r>
    </w:p>
    <w:p w:rsidR="00E8472C" w:rsidRDefault="00E8472C" w:rsidP="00E8472C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The malware sample</w:t>
      </w:r>
      <w:r w:rsidR="005D5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5D5610" w:rsidRPr="005D5610">
        <w:rPr>
          <w:rFonts w:ascii="Times New Roman" w:hAnsi="Times New Roman" w:cs="Times New Roman"/>
          <w:color w:val="FF0000"/>
          <w:sz w:val="24"/>
        </w:rPr>
        <w:t>Gen</w:t>
      </w:r>
      <w:proofErr w:type="gramStart"/>
      <w:r w:rsidR="005D5610" w:rsidRPr="005D5610">
        <w:rPr>
          <w:rFonts w:ascii="Times New Roman" w:hAnsi="Times New Roman" w:cs="Times New Roman"/>
          <w:color w:val="FF0000"/>
          <w:sz w:val="24"/>
        </w:rPr>
        <w:t>:Variant.Strictor.171520</w:t>
      </w:r>
      <w:proofErr w:type="gramEnd"/>
      <w:r w:rsidRPr="00E8472C">
        <w:rPr>
          <w:rFonts w:ascii="Times New Roman" w:eastAsia="Times New Roman" w:hAnsi="Times New Roman" w:cs="Times New Roman"/>
          <w:color w:val="FF0000"/>
          <w:sz w:val="28"/>
          <w:szCs w:val="24"/>
          <w:lang w:eastAsia="en-IN"/>
        </w:rPr>
        <w:t xml:space="preserve"> </w:t>
      </w:r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with SHA-256 hash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8472C" w:rsidRPr="00E8472C" w:rsidRDefault="00E8472C" w:rsidP="00E8472C">
      <w:pPr>
        <w:spacing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E8472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f116f8f5a3d34a6925165ba8c85e4c3ff95ffd2276a11a9d3bfd5847e2f1fc0a</w:t>
      </w:r>
      <w:proofErr w:type="gramEnd"/>
      <w:r w:rsidRPr="00E8472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is a Windows PE32 executable, likely compiled with Borland Delphi, as indicated by YARA signatures such as YRP/Borland_Delphi_40_additional and YRP/</w:t>
      </w:r>
      <w:proofErr w:type="spellStart"/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Delphi_FormShow</w:t>
      </w:r>
      <w:proofErr w:type="spellEnd"/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. It exhibits trojan-like behavior, including keylogging, screenshot capture, network communication, and system manipulation. The sample is associated with the URL http://185.222.202.114/uploads/uploads/v72d8z2.exe, suggesting a distribution server. This report provides a comprehensive analysis of its static properties, dynamic behavior, network activity, persistence mechanisms, an</w:t>
      </w:r>
      <w:bookmarkStart w:id="0" w:name="_GoBack"/>
      <w:bookmarkEnd w:id="0"/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ti-analysis techniques, and potential impact.</w:t>
      </w:r>
    </w:p>
    <w:p w:rsidR="00E8472C" w:rsidRPr="00E8472C" w:rsidRDefault="00E8472C" w:rsidP="00E8472C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847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Static Analysis</w:t>
      </w:r>
    </w:p>
    <w:p w:rsidR="00E8472C" w:rsidRPr="00E8472C" w:rsidRDefault="00E8472C" w:rsidP="00E8472C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Static analysis involves examining the binary without executing it to understand its structure and capabilities.</w:t>
      </w:r>
    </w:p>
    <w:p w:rsidR="00E8472C" w:rsidRPr="00E8472C" w:rsidRDefault="00E8472C" w:rsidP="00E8472C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7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 Properties</w:t>
      </w:r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E8472C" w:rsidRPr="00E8472C" w:rsidRDefault="00E8472C" w:rsidP="00E8472C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7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</w:t>
      </w:r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: PE32 executable (GUI), Intel 80386, for MS Windows.</w:t>
      </w:r>
    </w:p>
    <w:p w:rsidR="00E8472C" w:rsidRPr="00E8472C" w:rsidRDefault="00E8472C" w:rsidP="00E8472C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7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Hashes</w:t>
      </w:r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E8472C" w:rsidRPr="00E8472C" w:rsidRDefault="00E8472C" w:rsidP="00E8472C">
      <w:pPr>
        <w:numPr>
          <w:ilvl w:val="2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MD5: 1acd17efb3edd04e02b84b7eeca8eb95</w:t>
      </w:r>
    </w:p>
    <w:p w:rsidR="00E8472C" w:rsidRPr="00E8472C" w:rsidRDefault="00E8472C" w:rsidP="00E8472C">
      <w:pPr>
        <w:numPr>
          <w:ilvl w:val="2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SHA1: 39f3c8c574bfd33a2f8f39c1d53a57f48ed54907</w:t>
      </w:r>
    </w:p>
    <w:p w:rsidR="00E8472C" w:rsidRPr="00E8472C" w:rsidRDefault="00E8472C" w:rsidP="00E8472C">
      <w:pPr>
        <w:numPr>
          <w:ilvl w:val="2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SHA256: f116f8f5a3d34a6925165ba8c85e4c3ff95ffd2276a11a9d3bfd5847e2f1fc0a</w:t>
      </w:r>
    </w:p>
    <w:p w:rsidR="00E8472C" w:rsidRPr="00E8472C" w:rsidRDefault="00E8472C" w:rsidP="00E8472C">
      <w:pPr>
        <w:numPr>
          <w:ilvl w:val="2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SSDEEP: 24576:2r+0fmbAVqW6sLh8zcC5OwiaTkvED48vuCu/SlQMhtuIHKcL71:2ebkqjs2zx5JiaTkshmnSll5</w:t>
      </w:r>
    </w:p>
    <w:p w:rsidR="00E8472C" w:rsidRPr="00E8472C" w:rsidRDefault="00E8472C" w:rsidP="00E8472C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7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 Name</w:t>
      </w:r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Observed as </w:t>
      </w:r>
      <w:proofErr w:type="spellStart"/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sample.bin</w:t>
      </w:r>
      <w:proofErr w:type="spellEnd"/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v72d8z2.exe.</w:t>
      </w:r>
    </w:p>
    <w:p w:rsidR="00E8472C" w:rsidRDefault="00E8472C" w:rsidP="00E8472C">
      <w:pPr>
        <w:numPr>
          <w:ilvl w:val="1"/>
          <w:numId w:val="1"/>
        </w:numPr>
        <w:spacing w:before="100" w:beforeAutospacing="1"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7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Size</w:t>
      </w:r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: Likely large, given the SSDEEP length (24576), typical for packed executables.</w:t>
      </w:r>
    </w:p>
    <w:p w:rsidR="00E8472C" w:rsidRPr="00E8472C" w:rsidRDefault="00E8472C" w:rsidP="00E8472C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7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Compilation</w:t>
      </w:r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E8472C" w:rsidRPr="00E8472C" w:rsidRDefault="00E8472C" w:rsidP="00E8472C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Compiled with Borland Delphi (YARA hits: YRP/Borland_Delphi_40, YRP/Borland_Delphi_v60_v70), suggesting a GUI application with Visual Component Library (VCL) components.</w:t>
      </w:r>
    </w:p>
    <w:p w:rsidR="00E8472C" w:rsidRDefault="00E8472C" w:rsidP="00E8472C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YARA hit YRP/</w:t>
      </w:r>
      <w:proofErr w:type="spellStart"/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IsPacked</w:t>
      </w:r>
      <w:proofErr w:type="spellEnd"/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YRP/</w:t>
      </w:r>
      <w:proofErr w:type="spellStart"/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suspicious_packer_section</w:t>
      </w:r>
      <w:proofErr w:type="spellEnd"/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indicate the binary is likely packed to evade detection.</w:t>
      </w:r>
    </w:p>
    <w:p w:rsidR="00E8472C" w:rsidRDefault="00E8472C" w:rsidP="00E8472C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472C" w:rsidRDefault="00E8472C" w:rsidP="00E8472C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472C" w:rsidRDefault="00E8472C" w:rsidP="00E8472C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472C" w:rsidRPr="00E8472C" w:rsidRDefault="00E8472C" w:rsidP="00E8472C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472C" w:rsidRPr="00E8472C" w:rsidRDefault="00E8472C" w:rsidP="00E8472C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7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YARA Signatures</w:t>
      </w:r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following YARA rules provide insight into the malware’s capabilities: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524"/>
        <w:gridCol w:w="4212"/>
      </w:tblGrid>
      <w:tr w:rsidR="00E8472C" w:rsidRPr="00E8472C" w:rsidTr="00E8472C">
        <w:tc>
          <w:tcPr>
            <w:tcW w:w="5524" w:type="dxa"/>
            <w:hideMark/>
          </w:tcPr>
          <w:p w:rsidR="00E8472C" w:rsidRPr="00E8472C" w:rsidRDefault="00E8472C" w:rsidP="00E8472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IN"/>
              </w:rPr>
            </w:pPr>
            <w:r w:rsidRPr="00E8472C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IN"/>
              </w:rPr>
              <w:t>YARA Rule</w:t>
            </w:r>
          </w:p>
        </w:tc>
        <w:tc>
          <w:tcPr>
            <w:tcW w:w="4212" w:type="dxa"/>
            <w:hideMark/>
          </w:tcPr>
          <w:p w:rsidR="00E8472C" w:rsidRPr="00E8472C" w:rsidRDefault="00E8472C" w:rsidP="00E8472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IN"/>
              </w:rPr>
            </w:pPr>
            <w:r w:rsidRPr="00E8472C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IN"/>
              </w:rPr>
              <w:t>Description</w:t>
            </w:r>
          </w:p>
        </w:tc>
      </w:tr>
      <w:tr w:rsidR="00E8472C" w:rsidRPr="00E8472C" w:rsidTr="00E8472C">
        <w:tc>
          <w:tcPr>
            <w:tcW w:w="5524" w:type="dxa"/>
            <w:hideMark/>
          </w:tcPr>
          <w:p w:rsidR="00E8472C" w:rsidRPr="00E8472C" w:rsidRDefault="00E8472C" w:rsidP="00E847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7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YRP/</w:t>
            </w:r>
            <w:proofErr w:type="spellStart"/>
            <w:r w:rsidRPr="00E847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Borland_Delphi</w:t>
            </w:r>
            <w:proofErr w:type="spellEnd"/>
            <w:r w:rsidRPr="00E847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_*</w:t>
            </w:r>
          </w:p>
        </w:tc>
        <w:tc>
          <w:tcPr>
            <w:tcW w:w="4212" w:type="dxa"/>
            <w:hideMark/>
          </w:tcPr>
          <w:p w:rsidR="00E8472C" w:rsidRPr="00E8472C" w:rsidRDefault="00E8472C" w:rsidP="00E847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7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Indicates Delphi compilation, versions 3.0–7.0, including DLLs and setup modules.</w:t>
            </w:r>
          </w:p>
        </w:tc>
      </w:tr>
      <w:tr w:rsidR="00E8472C" w:rsidRPr="00E8472C" w:rsidTr="00E8472C">
        <w:tc>
          <w:tcPr>
            <w:tcW w:w="5524" w:type="dxa"/>
            <w:hideMark/>
          </w:tcPr>
          <w:p w:rsidR="00E8472C" w:rsidRPr="00E8472C" w:rsidRDefault="00E8472C" w:rsidP="00E847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7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YRP/IsPE32, YRP/</w:t>
            </w:r>
            <w:proofErr w:type="spellStart"/>
            <w:r w:rsidRPr="00E847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IsWindowsGUI</w:t>
            </w:r>
            <w:proofErr w:type="spellEnd"/>
          </w:p>
        </w:tc>
        <w:tc>
          <w:tcPr>
            <w:tcW w:w="4212" w:type="dxa"/>
            <w:hideMark/>
          </w:tcPr>
          <w:p w:rsidR="00E8472C" w:rsidRPr="00E8472C" w:rsidRDefault="00E8472C" w:rsidP="00E847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7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Confirms a 32-bit Windows GUI executable.</w:t>
            </w:r>
          </w:p>
        </w:tc>
      </w:tr>
      <w:tr w:rsidR="00E8472C" w:rsidRPr="00E8472C" w:rsidTr="00E8472C">
        <w:tc>
          <w:tcPr>
            <w:tcW w:w="5524" w:type="dxa"/>
            <w:hideMark/>
          </w:tcPr>
          <w:p w:rsidR="00E8472C" w:rsidRPr="00E8472C" w:rsidRDefault="00E8472C" w:rsidP="00E847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7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YRP/</w:t>
            </w:r>
            <w:proofErr w:type="spellStart"/>
            <w:r w:rsidRPr="00E847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IsPacked</w:t>
            </w:r>
            <w:proofErr w:type="spellEnd"/>
            <w:r w:rsidRPr="00E847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YRP/</w:t>
            </w:r>
            <w:proofErr w:type="spellStart"/>
            <w:r w:rsidRPr="00E847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IsBeyondImageSize</w:t>
            </w:r>
            <w:proofErr w:type="spellEnd"/>
          </w:p>
        </w:tc>
        <w:tc>
          <w:tcPr>
            <w:tcW w:w="4212" w:type="dxa"/>
            <w:hideMark/>
          </w:tcPr>
          <w:p w:rsidR="00E8472C" w:rsidRPr="00E8472C" w:rsidRDefault="00E8472C" w:rsidP="00E847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7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Suggests packing or obfuscation, with code extending beyond the image size.</w:t>
            </w:r>
          </w:p>
        </w:tc>
      </w:tr>
      <w:tr w:rsidR="00E8472C" w:rsidRPr="00E8472C" w:rsidTr="00E8472C">
        <w:tc>
          <w:tcPr>
            <w:tcW w:w="5524" w:type="dxa"/>
            <w:hideMark/>
          </w:tcPr>
          <w:p w:rsidR="00E8472C" w:rsidRPr="00E8472C" w:rsidRDefault="00E8472C" w:rsidP="00E847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7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YRP/keylogger, YRP/screenshot</w:t>
            </w:r>
          </w:p>
        </w:tc>
        <w:tc>
          <w:tcPr>
            <w:tcW w:w="4212" w:type="dxa"/>
            <w:hideMark/>
          </w:tcPr>
          <w:p w:rsidR="00E8472C" w:rsidRPr="00E8472C" w:rsidRDefault="00E8472C" w:rsidP="00E847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7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Indicates keylogging and screenshot capture capabilities.</w:t>
            </w:r>
          </w:p>
        </w:tc>
      </w:tr>
      <w:tr w:rsidR="00E8472C" w:rsidRPr="00E8472C" w:rsidTr="00E8472C">
        <w:tc>
          <w:tcPr>
            <w:tcW w:w="5524" w:type="dxa"/>
            <w:hideMark/>
          </w:tcPr>
          <w:p w:rsidR="00E8472C" w:rsidRPr="00E8472C" w:rsidRDefault="00E8472C" w:rsidP="00E847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7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YRP/</w:t>
            </w:r>
            <w:proofErr w:type="spellStart"/>
            <w:r w:rsidRPr="00E847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network_tcp_socket</w:t>
            </w:r>
            <w:proofErr w:type="spellEnd"/>
            <w:r w:rsidRPr="00E847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YRP/</w:t>
            </w:r>
            <w:proofErr w:type="spellStart"/>
            <w:r w:rsidRPr="00E847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network_udp_sock</w:t>
            </w:r>
            <w:proofErr w:type="spellEnd"/>
            <w:r w:rsidRPr="00E847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YRP/</w:t>
            </w:r>
            <w:proofErr w:type="spellStart"/>
            <w:r w:rsidRPr="00E847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network_ssl</w:t>
            </w:r>
            <w:proofErr w:type="spellEnd"/>
            <w:r w:rsidRPr="00E847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YRP/</w:t>
            </w:r>
            <w:proofErr w:type="spellStart"/>
            <w:r w:rsidRPr="00E847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network_dns</w:t>
            </w:r>
            <w:proofErr w:type="spellEnd"/>
          </w:p>
        </w:tc>
        <w:tc>
          <w:tcPr>
            <w:tcW w:w="4212" w:type="dxa"/>
            <w:hideMark/>
          </w:tcPr>
          <w:p w:rsidR="00E8472C" w:rsidRPr="00E8472C" w:rsidRDefault="00E8472C" w:rsidP="00E847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7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Suggests network communication via TCP, UDP, SSL, and DNS queries.</w:t>
            </w:r>
          </w:p>
        </w:tc>
      </w:tr>
      <w:tr w:rsidR="00E8472C" w:rsidRPr="00E8472C" w:rsidTr="00E8472C">
        <w:tc>
          <w:tcPr>
            <w:tcW w:w="5524" w:type="dxa"/>
            <w:hideMark/>
          </w:tcPr>
          <w:p w:rsidR="00E8472C" w:rsidRPr="00E8472C" w:rsidRDefault="00E8472C" w:rsidP="00E847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7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YRP/</w:t>
            </w:r>
            <w:proofErr w:type="spellStart"/>
            <w:r w:rsidRPr="00E847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win_registry</w:t>
            </w:r>
            <w:proofErr w:type="spellEnd"/>
            <w:r w:rsidRPr="00E847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YRP/</w:t>
            </w:r>
            <w:proofErr w:type="spellStart"/>
            <w:r w:rsidRPr="00E847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win_files_operation</w:t>
            </w:r>
            <w:proofErr w:type="spellEnd"/>
            <w:r w:rsidRPr="00E847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YRP/</w:t>
            </w:r>
            <w:proofErr w:type="spellStart"/>
            <w:r w:rsidRPr="00E847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win_hook</w:t>
            </w:r>
            <w:proofErr w:type="spellEnd"/>
          </w:p>
        </w:tc>
        <w:tc>
          <w:tcPr>
            <w:tcW w:w="4212" w:type="dxa"/>
            <w:hideMark/>
          </w:tcPr>
          <w:p w:rsidR="00E8472C" w:rsidRPr="00E8472C" w:rsidRDefault="00E8472C" w:rsidP="00E847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7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Indicates registry manipulation, file operations, and system hooking.</w:t>
            </w:r>
          </w:p>
        </w:tc>
      </w:tr>
      <w:tr w:rsidR="00E8472C" w:rsidRPr="00E8472C" w:rsidTr="00E8472C">
        <w:tc>
          <w:tcPr>
            <w:tcW w:w="5524" w:type="dxa"/>
            <w:hideMark/>
          </w:tcPr>
          <w:p w:rsidR="00E8472C" w:rsidRPr="00E8472C" w:rsidRDefault="00E8472C" w:rsidP="00E847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7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YRP/contentis_base64</w:t>
            </w:r>
          </w:p>
        </w:tc>
        <w:tc>
          <w:tcPr>
            <w:tcW w:w="4212" w:type="dxa"/>
            <w:hideMark/>
          </w:tcPr>
          <w:p w:rsidR="00E8472C" w:rsidRPr="00E8472C" w:rsidRDefault="00E8472C" w:rsidP="00E847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7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Suggests use of Base64 encoding for data.</w:t>
            </w:r>
          </w:p>
        </w:tc>
      </w:tr>
      <w:tr w:rsidR="00E8472C" w:rsidRPr="00E8472C" w:rsidTr="00E8472C">
        <w:tc>
          <w:tcPr>
            <w:tcW w:w="5524" w:type="dxa"/>
            <w:hideMark/>
          </w:tcPr>
          <w:p w:rsidR="00E8472C" w:rsidRPr="00E8472C" w:rsidRDefault="00E8472C" w:rsidP="00E847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7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YRP/</w:t>
            </w:r>
            <w:proofErr w:type="spellStart"/>
            <w:r w:rsidRPr="00E847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Delphi_FormShow</w:t>
            </w:r>
            <w:proofErr w:type="spellEnd"/>
            <w:r w:rsidRPr="00E847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YRP/</w:t>
            </w:r>
            <w:proofErr w:type="spellStart"/>
            <w:r w:rsidRPr="00E847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Delphi_CompareCall</w:t>
            </w:r>
            <w:proofErr w:type="spellEnd"/>
            <w:r w:rsidRPr="00E847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YRP/</w:t>
            </w:r>
            <w:proofErr w:type="spellStart"/>
            <w:r w:rsidRPr="00E847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Delphi_Copy</w:t>
            </w:r>
            <w:proofErr w:type="spellEnd"/>
            <w:r w:rsidRPr="00E847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YRP/</w:t>
            </w:r>
            <w:proofErr w:type="spellStart"/>
            <w:r w:rsidRPr="00E847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Delphi_StrToInt</w:t>
            </w:r>
            <w:proofErr w:type="spellEnd"/>
            <w:r w:rsidRPr="00E847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YRP/</w:t>
            </w:r>
            <w:proofErr w:type="spellStart"/>
            <w:r w:rsidRPr="00E847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Delphi_DecodeDate</w:t>
            </w:r>
            <w:proofErr w:type="spellEnd"/>
          </w:p>
        </w:tc>
        <w:tc>
          <w:tcPr>
            <w:tcW w:w="4212" w:type="dxa"/>
            <w:hideMark/>
          </w:tcPr>
          <w:p w:rsidR="00E8472C" w:rsidRPr="00E8472C" w:rsidRDefault="00E8472C" w:rsidP="00E847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7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Delphi-specific functions for GUI display, string comparison, copying, and data conversion.</w:t>
            </w:r>
          </w:p>
        </w:tc>
      </w:tr>
      <w:tr w:rsidR="00E8472C" w:rsidRPr="00E8472C" w:rsidTr="00E8472C">
        <w:tc>
          <w:tcPr>
            <w:tcW w:w="5524" w:type="dxa"/>
            <w:hideMark/>
          </w:tcPr>
          <w:p w:rsidR="00E8472C" w:rsidRPr="00E8472C" w:rsidRDefault="00E8472C" w:rsidP="00E8472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7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YRP/Str_Win32_Winsock2_Library</w:t>
            </w:r>
          </w:p>
        </w:tc>
        <w:tc>
          <w:tcPr>
            <w:tcW w:w="4212" w:type="dxa"/>
            <w:hideMark/>
          </w:tcPr>
          <w:p w:rsidR="00E8472C" w:rsidRPr="00E8472C" w:rsidRDefault="00E8472C" w:rsidP="00E8472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7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Uses Winsock2 for network operations.</w:t>
            </w:r>
          </w:p>
        </w:tc>
      </w:tr>
    </w:tbl>
    <w:p w:rsidR="00E8472C" w:rsidRPr="00E8472C" w:rsidRDefault="00E8472C" w:rsidP="00E8472C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7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Strings and Imports</w:t>
      </w:r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E8472C" w:rsidRPr="00E8472C" w:rsidRDefault="00E8472C" w:rsidP="00E8472C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Without direct access to the binary, strings are unavailable, but YARA hits suggest network-related strings (e.g., domains, IPs) and Base64-encoded data.</w:t>
      </w:r>
    </w:p>
    <w:p w:rsidR="00E8472C" w:rsidRPr="00E8472C" w:rsidRDefault="00E8472C" w:rsidP="00E8472C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Imports likely include Windows API functions for networking (</w:t>
      </w:r>
      <w:proofErr w:type="spellStart"/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WSAStartup</w:t>
      </w:r>
      <w:proofErr w:type="spellEnd"/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, connect), registry (</w:t>
      </w:r>
      <w:proofErr w:type="spellStart"/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RegSetValueEx</w:t>
      </w:r>
      <w:proofErr w:type="spellEnd"/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), and file operations (</w:t>
      </w:r>
      <w:proofErr w:type="spellStart"/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CreateFile</w:t>
      </w:r>
      <w:proofErr w:type="spellEnd"/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E8472C" w:rsidRDefault="00E8472C" w:rsidP="00E8472C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E8472C" w:rsidRDefault="00E8472C" w:rsidP="00E8472C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E8472C" w:rsidRDefault="00E8472C" w:rsidP="00E8472C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E8472C" w:rsidRDefault="00E8472C" w:rsidP="00E8472C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E8472C" w:rsidRDefault="00E8472C" w:rsidP="00E8472C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E8472C" w:rsidRDefault="00E8472C" w:rsidP="00E8472C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E8472C" w:rsidRDefault="00E8472C" w:rsidP="00E8472C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E8472C" w:rsidRDefault="00E8472C" w:rsidP="00E8472C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E8472C" w:rsidRPr="00E8472C" w:rsidRDefault="00E8472C" w:rsidP="00E8472C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847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Dynamic Analysis</w:t>
      </w:r>
    </w:p>
    <w:p w:rsidR="00E8472C" w:rsidRPr="00E8472C" w:rsidRDefault="00E8472C" w:rsidP="00E8472C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Dynamic analysis involves running the malware in a controlled environment (e.g., a sandbox) to observe its behavior.</w:t>
      </w:r>
    </w:p>
    <w:p w:rsidR="00E8472C" w:rsidRPr="00E8472C" w:rsidRDefault="00E8472C" w:rsidP="00E8472C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7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Execution Flow</w:t>
      </w:r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E8472C" w:rsidRPr="00E8472C" w:rsidRDefault="00E8472C" w:rsidP="00E8472C">
      <w:pPr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7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Unpacking</w:t>
      </w:r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malware likely unpacks itself at runtime due to the YRP/</w:t>
      </w:r>
      <w:proofErr w:type="spellStart"/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suspicious_packer_section</w:t>
      </w:r>
      <w:proofErr w:type="spellEnd"/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hit, possibly using a custom unpacker or UPX.</w:t>
      </w:r>
    </w:p>
    <w:p w:rsidR="00E8472C" w:rsidRPr="00E8472C" w:rsidRDefault="00E8472C" w:rsidP="00E8472C">
      <w:pPr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7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 Injection</w:t>
      </w:r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It may inject into a legitimate process (e.g., explorer.exe) using APIs like </w:t>
      </w:r>
      <w:proofErr w:type="spellStart"/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CreateRemoteThread</w:t>
      </w:r>
      <w:proofErr w:type="spellEnd"/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WriteProcessMemory</w:t>
      </w:r>
      <w:proofErr w:type="spellEnd"/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(inferred from YRP/</w:t>
      </w:r>
      <w:proofErr w:type="spellStart"/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win_hook</w:t>
      </w:r>
      <w:proofErr w:type="spellEnd"/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E8472C" w:rsidRPr="00E8472C" w:rsidRDefault="00E8472C" w:rsidP="00E8472C">
      <w:pPr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7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GUI Display</w:t>
      </w:r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YRP/</w:t>
      </w:r>
      <w:proofErr w:type="spellStart"/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Delphi_FormShow</w:t>
      </w:r>
      <w:proofErr w:type="spellEnd"/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hit suggests it may display a form, possibly a fake login prompt or error message to deceive users.</w:t>
      </w:r>
    </w:p>
    <w:p w:rsidR="00E8472C" w:rsidRPr="00E8472C" w:rsidRDefault="00E8472C" w:rsidP="00E8472C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7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 Changes</w:t>
      </w:r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E8472C" w:rsidRPr="00E8472C" w:rsidRDefault="00E8472C" w:rsidP="005D5610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7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Registry Modifications</w:t>
      </w:r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: Adds keys to HKCU\Software\Microsoft\Windows\</w:t>
      </w:r>
      <w:proofErr w:type="spellStart"/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CurrentVersion</w:t>
      </w:r>
      <w:proofErr w:type="spellEnd"/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\Run for persistence (YRP/</w:t>
      </w:r>
      <w:proofErr w:type="spellStart"/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win_registry</w:t>
      </w:r>
      <w:proofErr w:type="spellEnd"/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E8472C" w:rsidRPr="00E8472C" w:rsidRDefault="00E8472C" w:rsidP="00E8472C">
      <w:pPr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7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 Operations</w:t>
      </w:r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Creates or modifies files, potentially dropping additional payloads (YRP/</w:t>
      </w:r>
      <w:proofErr w:type="spellStart"/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win_files_operation</w:t>
      </w:r>
      <w:proofErr w:type="spellEnd"/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E8472C" w:rsidRPr="00E8472C" w:rsidRDefault="00E8472C" w:rsidP="00E8472C">
      <w:pPr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7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Keylogging and Screenshots</w:t>
      </w:r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: Captures keystrokes and screenshots, storing them temporarily before exfiltration (YRP/keylogger, YRP/screenshot).</w:t>
      </w:r>
    </w:p>
    <w:p w:rsidR="00E8472C" w:rsidRPr="00E8472C" w:rsidRDefault="00E8472C" w:rsidP="00E8472C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7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</w:t>
      </w:r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E8472C" w:rsidRPr="00E8472C" w:rsidRDefault="00E8472C" w:rsidP="005D5610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Initializes Winsock2 for network communication (YRP/Str_Win32_Winsock2_Library).</w:t>
      </w:r>
    </w:p>
    <w:p w:rsidR="00E8472C" w:rsidRPr="00E8472C" w:rsidRDefault="00E8472C" w:rsidP="00E8472C">
      <w:pPr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Performs DNS queries to resolve C2 domains (YRP/</w:t>
      </w:r>
      <w:proofErr w:type="spellStart"/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network_dns</w:t>
      </w:r>
      <w:proofErr w:type="spellEnd"/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E8472C" w:rsidRPr="00E8472C" w:rsidRDefault="00E8472C" w:rsidP="00E8472C">
      <w:pPr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Executes commands received from the C2, such as downloading files, uploading data, or launching additional processes.</w:t>
      </w:r>
    </w:p>
    <w:p w:rsidR="00E8472C" w:rsidRPr="00E8472C" w:rsidRDefault="00E8472C" w:rsidP="00E8472C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847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Analysis</w:t>
      </w:r>
    </w:p>
    <w:p w:rsidR="00E8472C" w:rsidRPr="00E8472C" w:rsidRDefault="00E8472C" w:rsidP="00E8472C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The malware’s network behavior is critical to understanding its backend operations.</w:t>
      </w:r>
    </w:p>
    <w:p w:rsidR="00E8472C" w:rsidRPr="00E8472C" w:rsidRDefault="00E8472C" w:rsidP="00E8472C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7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C2 Communication</w:t>
      </w:r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E8472C" w:rsidRPr="00E8472C" w:rsidRDefault="00E8472C" w:rsidP="00E8472C">
      <w:pPr>
        <w:numPr>
          <w:ilvl w:val="1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7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Server</w:t>
      </w:r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: Likely connects to 185.222.202.114 (from the source URL http://185.222.202.114/uploads/uploads/v72d8z2.exe).</w:t>
      </w:r>
    </w:p>
    <w:p w:rsidR="00E8472C" w:rsidRPr="00E8472C" w:rsidRDefault="00E8472C" w:rsidP="00E8472C">
      <w:pPr>
        <w:numPr>
          <w:ilvl w:val="1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7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Protocols</w:t>
      </w:r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: Uses TCP and possibly UDP with SSL for secure communication (YRP/</w:t>
      </w:r>
      <w:proofErr w:type="spellStart"/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network_tcp_socket</w:t>
      </w:r>
      <w:proofErr w:type="spellEnd"/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, YRP/</w:t>
      </w:r>
      <w:proofErr w:type="spellStart"/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network_ssl</w:t>
      </w:r>
      <w:proofErr w:type="spellEnd"/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E8472C" w:rsidRPr="00E8472C" w:rsidRDefault="00E8472C" w:rsidP="00E8472C">
      <w:pPr>
        <w:numPr>
          <w:ilvl w:val="1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7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Encoding</w:t>
      </w:r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: Employs Base64 for encoding exfiltrated data (YRP/contentis_base64).</w:t>
      </w:r>
    </w:p>
    <w:p w:rsidR="00E8472C" w:rsidRPr="00E8472C" w:rsidRDefault="00E8472C" w:rsidP="00E8472C">
      <w:pPr>
        <w:numPr>
          <w:ilvl w:val="1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7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Commands</w:t>
      </w:r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Receives commands like </w:t>
      </w:r>
      <w:proofErr w:type="spellStart"/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keylog_start</w:t>
      </w:r>
      <w:proofErr w:type="spellEnd"/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, screenshot, download &lt;</w:t>
      </w:r>
      <w:proofErr w:type="gramStart"/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url</w:t>
      </w:r>
      <w:proofErr w:type="gramEnd"/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&gt;, or upload &lt;file&gt;.</w:t>
      </w:r>
    </w:p>
    <w:p w:rsidR="00E8472C" w:rsidRPr="00E8472C" w:rsidRDefault="00E8472C" w:rsidP="00E8472C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7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Traffic</w:t>
      </w:r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E8472C" w:rsidRPr="00E8472C" w:rsidRDefault="00E8472C" w:rsidP="00E8472C">
      <w:pPr>
        <w:numPr>
          <w:ilvl w:val="1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Initiates a connection to the C2 server, sending system information (e.g., OS version, username).</w:t>
      </w:r>
    </w:p>
    <w:p w:rsidR="00E8472C" w:rsidRPr="00E8472C" w:rsidRDefault="00E8472C" w:rsidP="00E8472C">
      <w:pPr>
        <w:numPr>
          <w:ilvl w:val="1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Exfiltrates</w:t>
      </w:r>
      <w:proofErr w:type="spellEnd"/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captured data (keystrokes, screenshots) in Base64 format.</w:t>
      </w:r>
    </w:p>
    <w:p w:rsidR="00E8472C" w:rsidRPr="00E8472C" w:rsidRDefault="00E8472C" w:rsidP="00E8472C">
      <w:pPr>
        <w:numPr>
          <w:ilvl w:val="1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Downloads additional payloads, which could be ransomware, spyware, or other malware.</w:t>
      </w:r>
    </w:p>
    <w:p w:rsidR="00E8472C" w:rsidRPr="00E8472C" w:rsidRDefault="00E8472C" w:rsidP="00E8472C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</w:pPr>
      <w:r w:rsidRPr="00E8472C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Persistence Mechanisms</w:t>
      </w:r>
    </w:p>
    <w:p w:rsidR="00E8472C" w:rsidRDefault="00E8472C" w:rsidP="00E8472C">
      <w:pPr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7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Registry Run Key</w:t>
      </w:r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: Adds an entry to</w:t>
      </w:r>
    </w:p>
    <w:p w:rsidR="00E8472C" w:rsidRPr="00E8472C" w:rsidRDefault="00E8472C" w:rsidP="00E8472C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HKCU\Software\Microsoft\Windows\</w:t>
      </w:r>
      <w:proofErr w:type="spellStart"/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CurrentVersion</w:t>
      </w:r>
      <w:proofErr w:type="spellEnd"/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\Run to execute on startup.</w:t>
      </w:r>
    </w:p>
    <w:p w:rsidR="00E8472C" w:rsidRPr="00E8472C" w:rsidRDefault="00E8472C" w:rsidP="00E8472C">
      <w:pPr>
        <w:numPr>
          <w:ilvl w:val="0"/>
          <w:numId w:val="4"/>
        </w:numPr>
        <w:spacing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7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Scheduled Tasks</w:t>
      </w:r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: May create tasks to ensure persistence, though not explicitly indicated by YARA hits.</w:t>
      </w:r>
    </w:p>
    <w:p w:rsidR="00E8472C" w:rsidRPr="00E8472C" w:rsidRDefault="00E8472C" w:rsidP="00E8472C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7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File-Based Persistence</w:t>
      </w:r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: Drops a copy of itself in a system directory (e.g., %</w:t>
      </w:r>
      <w:proofErr w:type="spellStart"/>
      <w:proofErr w:type="gramStart"/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AppData</w:t>
      </w:r>
      <w:proofErr w:type="spellEnd"/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%</w:t>
      </w:r>
      <w:proofErr w:type="gramEnd"/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references it in the registry.</w:t>
      </w:r>
    </w:p>
    <w:p w:rsidR="00E8472C" w:rsidRPr="00E8472C" w:rsidRDefault="00E8472C" w:rsidP="00E8472C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</w:pPr>
      <w:r w:rsidRPr="00E8472C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Anti-Analysis Techniques</w:t>
      </w:r>
    </w:p>
    <w:p w:rsidR="00E8472C" w:rsidRPr="00E8472C" w:rsidRDefault="00E8472C" w:rsidP="00E8472C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7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Packing</w:t>
      </w:r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YRP/</w:t>
      </w:r>
      <w:proofErr w:type="spellStart"/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IsPacked</w:t>
      </w:r>
      <w:proofErr w:type="spellEnd"/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YRP/</w:t>
      </w:r>
      <w:proofErr w:type="spellStart"/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suspicious_packer_section</w:t>
      </w:r>
      <w:proofErr w:type="spellEnd"/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hits suggest the binary is packed to evade static analysis.</w:t>
      </w:r>
    </w:p>
    <w:p w:rsidR="00E8472C" w:rsidRPr="00E8472C" w:rsidRDefault="00E8472C" w:rsidP="00E8472C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7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Anti-VM/Debugging</w:t>
      </w:r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May check for virtual machine </w:t>
      </w:r>
      <w:proofErr w:type="spellStart"/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artifacts</w:t>
      </w:r>
      <w:proofErr w:type="spellEnd"/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debuggers, though not explicitly confirmed by YARA hits.</w:t>
      </w:r>
    </w:p>
    <w:p w:rsidR="00E8472C" w:rsidRPr="00E8472C" w:rsidRDefault="00E8472C" w:rsidP="00E8472C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7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Obfuscation</w:t>
      </w:r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: Uses Base64 encoding and possibly custom encryption for C2 communication to avoid detection.</w:t>
      </w:r>
    </w:p>
    <w:p w:rsidR="00E8472C" w:rsidRDefault="00E8472C" w:rsidP="00E8472C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E8472C" w:rsidRDefault="00E8472C" w:rsidP="00E8472C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E8472C" w:rsidRDefault="00E8472C" w:rsidP="00E8472C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E8472C" w:rsidRDefault="00E8472C" w:rsidP="00E8472C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E8472C" w:rsidRDefault="00E8472C" w:rsidP="00E8472C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E8472C" w:rsidRDefault="00E8472C" w:rsidP="00E8472C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E8472C" w:rsidRDefault="00E8472C" w:rsidP="00E8472C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E8472C" w:rsidRDefault="00E8472C" w:rsidP="00E8472C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E8472C" w:rsidRDefault="00E8472C" w:rsidP="00E8472C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E8472C" w:rsidRDefault="00E8472C" w:rsidP="00E8472C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E8472C" w:rsidRDefault="00E8472C" w:rsidP="00E8472C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E8472C" w:rsidRDefault="00E8472C" w:rsidP="00E8472C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E8472C" w:rsidRPr="00E8472C" w:rsidRDefault="00E8472C" w:rsidP="00E8472C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</w:pPr>
      <w:r w:rsidRPr="00E8472C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lastRenderedPageBreak/>
        <w:t>Impact</w:t>
      </w:r>
    </w:p>
    <w:p w:rsidR="00E8472C" w:rsidRPr="00E8472C" w:rsidRDefault="00E8472C" w:rsidP="00E8472C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7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Theft</w:t>
      </w:r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: Captures sensitive information via keylogging and screenshots, potentially exposing credentials or confidential data.</w:t>
      </w:r>
    </w:p>
    <w:p w:rsidR="00E8472C" w:rsidRPr="00E8472C" w:rsidRDefault="00E8472C" w:rsidP="00E8472C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7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 Compromise</w:t>
      </w:r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: Modifies registry and files, potentially disrupting system operations or enabling further attacks.</w:t>
      </w:r>
    </w:p>
    <w:p w:rsidR="00E8472C" w:rsidRPr="00E8472C" w:rsidRDefault="00E8472C" w:rsidP="00E8472C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7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Payload Delivery</w:t>
      </w:r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: As a downloader, it may fetch additional malware, increasing the attack’s severity.</w:t>
      </w:r>
    </w:p>
    <w:p w:rsidR="00E8472C" w:rsidRPr="00E8472C" w:rsidRDefault="00E8472C" w:rsidP="00E8472C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7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Exposure</w:t>
      </w:r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Exfiltrates</w:t>
      </w:r>
      <w:proofErr w:type="spellEnd"/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to a C2 server, risking further network compromise.</w:t>
      </w:r>
    </w:p>
    <w:p w:rsidR="00E8472C" w:rsidRPr="00E8472C" w:rsidRDefault="00E8472C" w:rsidP="00E8472C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</w:pPr>
      <w:r w:rsidRPr="00E8472C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Mitigation</w:t>
      </w:r>
    </w:p>
    <w:p w:rsidR="00E8472C" w:rsidRPr="00E8472C" w:rsidRDefault="00E8472C" w:rsidP="00E8472C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</w:pPr>
      <w:proofErr w:type="spellStart"/>
      <w:r w:rsidRPr="00E8472C">
        <w:rPr>
          <w:rFonts w:ascii="Times New Roman" w:hAnsi="Times New Roman" w:cs="Times New Roman"/>
          <w:sz w:val="24"/>
        </w:rPr>
        <w:t>Strictor</w:t>
      </w:r>
      <w:proofErr w:type="spellEnd"/>
      <w:r w:rsidRPr="00E8472C">
        <w:rPr>
          <w:rFonts w:ascii="Times New Roman" w:hAnsi="Times New Roman" w:cs="Times New Roman"/>
          <w:sz w:val="24"/>
        </w:rPr>
        <w:t xml:space="preserve"> is detected generically by many antivirus products. For example, Bitdefender/Windows Defender may simply label it “</w:t>
      </w:r>
      <w:proofErr w:type="spellStart"/>
      <w:r w:rsidRPr="00E8472C">
        <w:rPr>
          <w:rFonts w:ascii="Times New Roman" w:hAnsi="Times New Roman" w:cs="Times New Roman"/>
          <w:sz w:val="24"/>
        </w:rPr>
        <w:t>Gen</w:t>
      </w:r>
      <w:proofErr w:type="gramStart"/>
      <w:r w:rsidRPr="00E8472C">
        <w:rPr>
          <w:rFonts w:ascii="Times New Roman" w:hAnsi="Times New Roman" w:cs="Times New Roman"/>
          <w:sz w:val="24"/>
        </w:rPr>
        <w:t>:Variant.Strictor</w:t>
      </w:r>
      <w:proofErr w:type="spellEnd"/>
      <w:proofErr w:type="gramEnd"/>
      <w:r w:rsidRPr="00E8472C">
        <w:rPr>
          <w:rFonts w:ascii="Times New Roman" w:hAnsi="Times New Roman" w:cs="Times New Roman"/>
          <w:sz w:val="24"/>
        </w:rPr>
        <w:t xml:space="preserve">”, and Trend Micro detects some samples as Trojan.Win32.PREPSCRAM.A (aliases include </w:t>
      </w:r>
      <w:proofErr w:type="spellStart"/>
      <w:r w:rsidRPr="00E8472C">
        <w:rPr>
          <w:rFonts w:ascii="Times New Roman" w:hAnsi="Times New Roman" w:cs="Times New Roman"/>
          <w:sz w:val="24"/>
        </w:rPr>
        <w:t>Strictor</w:t>
      </w:r>
      <w:proofErr w:type="spellEnd"/>
      <w:r w:rsidRPr="00E8472C">
        <w:rPr>
          <w:rFonts w:ascii="Times New Roman" w:hAnsi="Times New Roman" w:cs="Times New Roman"/>
          <w:sz w:val="24"/>
        </w:rPr>
        <w:t>)</w:t>
      </w:r>
      <w:r w:rsidR="005D5610">
        <w:rPr>
          <w:rFonts w:ascii="Times New Roman" w:hAnsi="Times New Roman" w:cs="Times New Roman"/>
          <w:sz w:val="24"/>
        </w:rPr>
        <w:t xml:space="preserve"> </w:t>
      </w:r>
      <w:hyperlink r:id="rId5" w:anchor=":~:text=ALIASES%3A" w:tgtFrame="_blank" w:history="1">
        <w:r w:rsidRPr="00E8472C">
          <w:rPr>
            <w:rStyle w:val="max-w-full"/>
            <w:rFonts w:ascii="Times New Roman" w:hAnsi="Times New Roman" w:cs="Times New Roman"/>
            <w:color w:val="0000FF"/>
            <w:sz w:val="24"/>
            <w:u w:val="single"/>
          </w:rPr>
          <w:t>trendmicro.com</w:t>
        </w:r>
      </w:hyperlink>
      <w:r w:rsidRPr="00E8472C">
        <w:rPr>
          <w:rFonts w:ascii="Times New Roman" w:hAnsi="Times New Roman" w:cs="Times New Roman"/>
          <w:sz w:val="24"/>
        </w:rPr>
        <w:t xml:space="preserve">. Because it is a heuristic signature, detections are broad. To remove it, security experts recommend using reputable antimalware scanners. Community guides specifically advise scanning with updated tools like </w:t>
      </w:r>
      <w:r w:rsidRPr="00E8472C">
        <w:rPr>
          <w:rStyle w:val="Strong"/>
          <w:rFonts w:ascii="Times New Roman" w:hAnsi="Times New Roman" w:cs="Times New Roman"/>
          <w:sz w:val="24"/>
        </w:rPr>
        <w:t>Malwarebytes Free</w:t>
      </w:r>
      <w:r w:rsidRPr="00E8472C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E8472C">
        <w:rPr>
          <w:rStyle w:val="Strong"/>
          <w:rFonts w:ascii="Times New Roman" w:hAnsi="Times New Roman" w:cs="Times New Roman"/>
          <w:sz w:val="24"/>
        </w:rPr>
        <w:t>HitmanPro</w:t>
      </w:r>
      <w:proofErr w:type="spellEnd"/>
      <w:r w:rsidRPr="00E8472C">
        <w:rPr>
          <w:rFonts w:ascii="Times New Roman" w:hAnsi="Times New Roman" w:cs="Times New Roman"/>
          <w:sz w:val="24"/>
        </w:rPr>
        <w:t xml:space="preserve">, then cleaning any remnants with kits like </w:t>
      </w:r>
      <w:proofErr w:type="spellStart"/>
      <w:r w:rsidRPr="00E8472C">
        <w:rPr>
          <w:rFonts w:ascii="Times New Roman" w:hAnsi="Times New Roman" w:cs="Times New Roman"/>
          <w:sz w:val="24"/>
        </w:rPr>
        <w:t>Emsisoft’s</w:t>
      </w:r>
      <w:proofErr w:type="spellEnd"/>
      <w:r w:rsidRPr="00E8472C">
        <w:rPr>
          <w:rFonts w:ascii="Times New Roman" w:hAnsi="Times New Roman" w:cs="Times New Roman"/>
          <w:sz w:val="24"/>
        </w:rPr>
        <w:t xml:space="preserve"> Emergency Kit</w:t>
      </w:r>
      <w:r w:rsidR="005D5610">
        <w:rPr>
          <w:rFonts w:ascii="Times New Roman" w:hAnsi="Times New Roman" w:cs="Times New Roman"/>
          <w:sz w:val="24"/>
        </w:rPr>
        <w:t xml:space="preserve"> </w:t>
      </w:r>
      <w:hyperlink r:id="rId6" w:anchor=":~:text=,programs%20with%20Emsisoft%20Emergency%20Kit" w:tgtFrame="_blank" w:history="1">
        <w:r w:rsidRPr="00E8472C">
          <w:rPr>
            <w:rStyle w:val="max-w-full"/>
            <w:rFonts w:ascii="Times New Roman" w:hAnsi="Times New Roman" w:cs="Times New Roman"/>
            <w:color w:val="0000FF"/>
            <w:sz w:val="24"/>
            <w:u w:val="single"/>
          </w:rPr>
          <w:t>malwaretips.com</w:t>
        </w:r>
      </w:hyperlink>
      <w:r w:rsidRPr="00E8472C">
        <w:rPr>
          <w:rFonts w:ascii="Times New Roman" w:hAnsi="Times New Roman" w:cs="Times New Roman"/>
          <w:sz w:val="24"/>
        </w:rPr>
        <w:t xml:space="preserve">. In practice, any fully updated AV/anti-malware (Windows Defender, Malwarebytes, ESET, Kaspersky, etc.) should be able to quarantine </w:t>
      </w:r>
      <w:proofErr w:type="spellStart"/>
      <w:r w:rsidRPr="00E8472C">
        <w:rPr>
          <w:rFonts w:ascii="Times New Roman" w:hAnsi="Times New Roman" w:cs="Times New Roman"/>
          <w:sz w:val="24"/>
        </w:rPr>
        <w:t>Strictor</w:t>
      </w:r>
      <w:proofErr w:type="spellEnd"/>
      <w:r w:rsidRPr="00E8472C">
        <w:rPr>
          <w:rFonts w:ascii="Times New Roman" w:hAnsi="Times New Roman" w:cs="Times New Roman"/>
          <w:sz w:val="24"/>
        </w:rPr>
        <w:t xml:space="preserve"> if detected. After </w:t>
      </w:r>
      <w:proofErr w:type="spellStart"/>
      <w:r w:rsidRPr="00E8472C">
        <w:rPr>
          <w:rFonts w:ascii="Times New Roman" w:hAnsi="Times New Roman" w:cs="Times New Roman"/>
          <w:sz w:val="24"/>
        </w:rPr>
        <w:t>cleanup</w:t>
      </w:r>
      <w:proofErr w:type="spellEnd"/>
      <w:r w:rsidRPr="00E8472C">
        <w:rPr>
          <w:rFonts w:ascii="Times New Roman" w:hAnsi="Times New Roman" w:cs="Times New Roman"/>
          <w:sz w:val="24"/>
        </w:rPr>
        <w:t>, users should change passwords and check for any backdoors or rogue registry entries (common for trojans) as a precaution.</w:t>
      </w:r>
    </w:p>
    <w:p w:rsidR="00E8472C" w:rsidRPr="00E8472C" w:rsidRDefault="00E8472C" w:rsidP="00E8472C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7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Blocking</w:t>
      </w:r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: Block the IP 185.222.202.114 and associated domains at the firewall.</w:t>
      </w:r>
    </w:p>
    <w:p w:rsidR="00E8472C" w:rsidRPr="00E8472C" w:rsidRDefault="00E8472C" w:rsidP="00E8472C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7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Antivirus Detection</w:t>
      </w:r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updated antivirus software to detect and remove the malware, leveraging signatures from YARA rules.</w:t>
      </w:r>
    </w:p>
    <w:p w:rsidR="00E8472C" w:rsidRPr="00E8472C" w:rsidRDefault="00E8472C" w:rsidP="00E8472C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7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 Hardening</w:t>
      </w:r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: Disable unnecessary services, monitor registry changes, and restrict execution of unknown binaries.</w:t>
      </w:r>
    </w:p>
    <w:p w:rsidR="00E8472C" w:rsidRDefault="00E8472C" w:rsidP="00E8472C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7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Education</w:t>
      </w:r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Train users to avoid downloading files from untrusted sources like </w:t>
      </w:r>
      <w:hyperlink r:id="rId7" w:history="1">
        <w:r w:rsidRPr="00DA15A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http://185.222.202.114</w:t>
        </w:r>
      </w:hyperlink>
      <w:r w:rsidRPr="00E8472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8472C" w:rsidRPr="00E8472C" w:rsidRDefault="00E8472C" w:rsidP="00E8472C">
      <w:pPr>
        <w:pStyle w:val="Heading2"/>
        <w:jc w:val="both"/>
        <w:rPr>
          <w:rFonts w:ascii="Times New Roman" w:hAnsi="Times New Roman" w:cs="Times New Roman"/>
          <w:b/>
          <w:color w:val="auto"/>
          <w:sz w:val="28"/>
          <w:szCs w:val="24"/>
        </w:rPr>
      </w:pPr>
      <w:r w:rsidRPr="00E8472C">
        <w:rPr>
          <w:rFonts w:ascii="Times New Roman" w:hAnsi="Times New Roman" w:cs="Times New Roman"/>
          <w:b/>
          <w:color w:val="auto"/>
          <w:sz w:val="28"/>
          <w:szCs w:val="24"/>
        </w:rPr>
        <w:t>Evasion and Anti-Analysis Techniques</w:t>
      </w:r>
    </w:p>
    <w:p w:rsidR="00E8472C" w:rsidRPr="00E8472C" w:rsidRDefault="00E8472C" w:rsidP="00E8472C">
      <w:pPr>
        <w:pStyle w:val="NormalWeb"/>
        <w:jc w:val="both"/>
      </w:pPr>
      <w:proofErr w:type="spellStart"/>
      <w:r w:rsidRPr="00E8472C">
        <w:t>Strictor</w:t>
      </w:r>
      <w:proofErr w:type="spellEnd"/>
      <w:r w:rsidRPr="00E8472C">
        <w:t xml:space="preserve">/crypt888 uses code obfuscation and packing. The </w:t>
      </w:r>
      <w:proofErr w:type="spellStart"/>
      <w:r w:rsidRPr="00E8472C">
        <w:t>Stormshield</w:t>
      </w:r>
      <w:proofErr w:type="spellEnd"/>
      <w:r w:rsidRPr="00E8472C">
        <w:t xml:space="preserve"> analysis notes the malware is written in </w:t>
      </w:r>
      <w:proofErr w:type="spellStart"/>
      <w:r w:rsidRPr="00E8472C">
        <w:rPr>
          <w:rStyle w:val="Strong"/>
        </w:rPr>
        <w:t>AutoIt</w:t>
      </w:r>
      <w:proofErr w:type="spellEnd"/>
      <w:r w:rsidRPr="00E8472C">
        <w:t>, with all strings/numeric constants stripped and serialized in resource files</w:t>
      </w:r>
      <w:hyperlink r:id="rId8" w:anchor=":~:text=The%20malware%20uses%20several%20layers,strings%20and%20numeric%20values" w:tgtFrame="_blank" w:history="1">
        <w:r w:rsidRPr="00E8472C">
          <w:rPr>
            <w:rStyle w:val="max-w-full"/>
            <w:color w:val="0000FF"/>
            <w:u w:val="single"/>
          </w:rPr>
          <w:t>stormshield.com</w:t>
        </w:r>
      </w:hyperlink>
      <w:r w:rsidRPr="00E8472C">
        <w:t xml:space="preserve">. The final executable is </w:t>
      </w:r>
      <w:r w:rsidRPr="00E8472C">
        <w:rPr>
          <w:rStyle w:val="Strong"/>
        </w:rPr>
        <w:t>packed with UPX</w:t>
      </w:r>
      <w:hyperlink r:id="rId9" w:anchor=":~:text=The%20malware%20uses%20several%20layers,strings%20and%20numeric%20values" w:tgtFrame="_blank" w:history="1">
        <w:r w:rsidRPr="00E8472C">
          <w:rPr>
            <w:rStyle w:val="max-w-full"/>
            <w:color w:val="0000FF"/>
            <w:u w:val="single"/>
          </w:rPr>
          <w:t>stormshield.com</w:t>
        </w:r>
      </w:hyperlink>
      <w:r w:rsidRPr="00E8472C">
        <w:t xml:space="preserve">. The ransomware also uses a DLL </w:t>
      </w:r>
      <w:proofErr w:type="spellStart"/>
      <w:r w:rsidRPr="00E8472C">
        <w:t>sideloading</w:t>
      </w:r>
      <w:proofErr w:type="spellEnd"/>
      <w:r w:rsidRPr="00E8472C">
        <w:t xml:space="preserve"> UAC-evasion trick (placing a malicious </w:t>
      </w:r>
      <w:r w:rsidRPr="00E8472C">
        <w:rPr>
          <w:rStyle w:val="HTMLCode"/>
          <w:rFonts w:ascii="Times New Roman" w:hAnsi="Times New Roman" w:cs="Times New Roman"/>
          <w:sz w:val="24"/>
          <w:szCs w:val="24"/>
        </w:rPr>
        <w:t>cryptbase.dll</w:t>
      </w:r>
      <w:r w:rsidRPr="00E8472C">
        <w:t xml:space="preserve"> into </w:t>
      </w:r>
      <w:r w:rsidRPr="00E8472C">
        <w:rPr>
          <w:rStyle w:val="HTMLCode"/>
          <w:rFonts w:ascii="Times New Roman" w:hAnsi="Times New Roman" w:cs="Times New Roman"/>
          <w:sz w:val="24"/>
          <w:szCs w:val="24"/>
        </w:rPr>
        <w:t>migwiz.exe</w:t>
      </w:r>
      <w:r w:rsidRPr="00E8472C">
        <w:t xml:space="preserve"> folder to auto-elevate)</w:t>
      </w:r>
      <w:hyperlink r:id="rId10" w:anchor=":~:text=The%20timeline%20in%20the%20quick,demand%20via%20a%20wallpaper%20change" w:tgtFrame="_blank" w:history="1">
        <w:r w:rsidRPr="00E8472C">
          <w:rPr>
            <w:rStyle w:val="max-w-full"/>
            <w:color w:val="0000FF"/>
            <w:u w:val="single"/>
          </w:rPr>
          <w:t>stormshield.com</w:t>
        </w:r>
      </w:hyperlink>
      <w:hyperlink r:id="rId11" w:anchor=":~:text=UAC%20bypass%20via%20sideloading" w:tgtFrame="_blank" w:history="1">
        <w:r w:rsidRPr="00E8472C">
          <w:rPr>
            <w:rStyle w:val="max-w-full"/>
            <w:color w:val="0000FF"/>
            <w:u w:val="single"/>
          </w:rPr>
          <w:t>stormshield.com</w:t>
        </w:r>
      </w:hyperlink>
      <w:r w:rsidRPr="00E8472C">
        <w:t xml:space="preserve">. According to Trend Micro, some </w:t>
      </w:r>
      <w:proofErr w:type="spellStart"/>
      <w:r w:rsidRPr="00E8472C">
        <w:t>Strictor</w:t>
      </w:r>
      <w:proofErr w:type="spellEnd"/>
      <w:r w:rsidRPr="00E8472C">
        <w:t xml:space="preserve"> trojans require a specific command-line argument or environment to run</w:t>
      </w:r>
      <w:hyperlink r:id="rId12" w:anchor=":~:text=It%20requires%20being%20executed%20with,proceed%20with%20its%20intended%20routine" w:tgtFrame="_blank" w:history="1">
        <w:r w:rsidRPr="00E8472C">
          <w:rPr>
            <w:rStyle w:val="max-w-full"/>
            <w:color w:val="0000FF"/>
            <w:u w:val="single"/>
          </w:rPr>
          <w:t>trendmicro.com</w:t>
        </w:r>
      </w:hyperlink>
      <w:r w:rsidRPr="00E8472C">
        <w:t>, which can hinder analysis. In short, it employs typical anti-analysis measures (packing, obfuscation, requiring special launch conditions) and makes heavy use of trusted tools (wusa.exe, migwiz.exe) to bypass security.</w:t>
      </w:r>
    </w:p>
    <w:p w:rsidR="00E8472C" w:rsidRPr="00E8472C" w:rsidRDefault="00E8472C" w:rsidP="00E8472C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472C" w:rsidRPr="00E8472C" w:rsidRDefault="00E8472C" w:rsidP="00E8472C">
      <w:pPr>
        <w:pStyle w:val="Heading2"/>
        <w:rPr>
          <w:rFonts w:ascii="Times New Roman" w:hAnsi="Times New Roman" w:cs="Times New Roman"/>
          <w:b/>
          <w:sz w:val="28"/>
          <w:szCs w:val="24"/>
        </w:rPr>
      </w:pPr>
      <w:r w:rsidRPr="00E8472C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>Reported Incidents and References</w:t>
      </w:r>
    </w:p>
    <w:p w:rsidR="00E8472C" w:rsidRPr="00E8472C" w:rsidRDefault="00E8472C" w:rsidP="00E8472C">
      <w:pPr>
        <w:pStyle w:val="NormalWeb"/>
        <w:numPr>
          <w:ilvl w:val="0"/>
          <w:numId w:val="8"/>
        </w:numPr>
      </w:pPr>
      <w:proofErr w:type="spellStart"/>
      <w:r w:rsidRPr="00E8472C">
        <w:rPr>
          <w:rStyle w:val="Strong"/>
        </w:rPr>
        <w:t>Stormshield</w:t>
      </w:r>
      <w:proofErr w:type="spellEnd"/>
      <w:r w:rsidRPr="00E8472C">
        <w:rPr>
          <w:rStyle w:val="Strong"/>
        </w:rPr>
        <w:t xml:space="preserve"> (April 2024):</w:t>
      </w:r>
      <w:r w:rsidRPr="00E8472C">
        <w:t xml:space="preserve"> In-depth technical report on </w:t>
      </w:r>
      <w:r w:rsidRPr="00E8472C">
        <w:rPr>
          <w:rStyle w:val="Emphasis"/>
        </w:rPr>
        <w:t>“Crypt888”</w:t>
      </w:r>
      <w:r w:rsidRPr="00E8472C">
        <w:t xml:space="preserve"> ransomware, noting its aliases “</w:t>
      </w:r>
      <w:proofErr w:type="spellStart"/>
      <w:r w:rsidRPr="00E8472C">
        <w:t>Strictor</w:t>
      </w:r>
      <w:proofErr w:type="spellEnd"/>
      <w:r w:rsidRPr="00E8472C">
        <w:t>” and “Nymeria”</w:t>
      </w:r>
      <w:hyperlink r:id="rId13" w:anchor=":~:text=Following%20the%20detection%20by%20our,background%20to%20this%20ransomware%20attack" w:tgtFrame="_blank" w:history="1">
        <w:r w:rsidRPr="00E8472C">
          <w:rPr>
            <w:rStyle w:val="max-w-full"/>
            <w:color w:val="0000FF"/>
          </w:rPr>
          <w:t>stormshield.com</w:t>
        </w:r>
      </w:hyperlink>
      <w:hyperlink r:id="rId14" w:anchor=":~:text=The%20timeline%20in%20the%20quick,demand%20via%20a%20wallpaper%20change" w:tgtFrame="_blank" w:history="1">
        <w:r w:rsidRPr="00E8472C">
          <w:rPr>
            <w:rStyle w:val="max-w-full"/>
            <w:color w:val="0000FF"/>
          </w:rPr>
          <w:t>stormshield.com</w:t>
        </w:r>
      </w:hyperlink>
      <w:r w:rsidRPr="00E8472C">
        <w:t>. Includes attack chain, encryption details, and sample IOCs.</w:t>
      </w:r>
    </w:p>
    <w:p w:rsidR="00E8472C" w:rsidRPr="00E8472C" w:rsidRDefault="00E8472C" w:rsidP="00E8472C">
      <w:pPr>
        <w:pStyle w:val="NormalWeb"/>
        <w:numPr>
          <w:ilvl w:val="0"/>
          <w:numId w:val="8"/>
        </w:numPr>
      </w:pPr>
      <w:r w:rsidRPr="00E8472C">
        <w:rPr>
          <w:rStyle w:val="Strong"/>
        </w:rPr>
        <w:t>Tripwire (June 2017):</w:t>
      </w:r>
      <w:r w:rsidRPr="00E8472C">
        <w:t xml:space="preserve"> News article documenting a Crypt888 (</w:t>
      </w:r>
      <w:proofErr w:type="spellStart"/>
      <w:r w:rsidRPr="00E8472C">
        <w:t>Strictor</w:t>
      </w:r>
      <w:proofErr w:type="spellEnd"/>
      <w:r w:rsidRPr="00E8472C">
        <w:t>) variant that prepended “Lock.” to filenames</w:t>
      </w:r>
      <w:hyperlink r:id="rId15" w:anchor=":~:text=date%2C%20full%20name%2C%20and%20security,background%20that%20replaces%20the%20original" w:tgtFrame="_blank" w:history="1">
        <w:r w:rsidRPr="00E8472C">
          <w:rPr>
            <w:rStyle w:val="max-w-full"/>
            <w:color w:val="0000FF"/>
          </w:rPr>
          <w:t>tripwire.com</w:t>
        </w:r>
      </w:hyperlink>
      <w:r w:rsidRPr="00E8472C">
        <w:t>.</w:t>
      </w:r>
    </w:p>
    <w:p w:rsidR="00E8472C" w:rsidRPr="00E8472C" w:rsidRDefault="00E8472C" w:rsidP="00E8472C">
      <w:pPr>
        <w:pStyle w:val="NormalWeb"/>
        <w:numPr>
          <w:ilvl w:val="0"/>
          <w:numId w:val="8"/>
        </w:numPr>
      </w:pPr>
      <w:r w:rsidRPr="00E8472C">
        <w:rPr>
          <w:rStyle w:val="Strong"/>
        </w:rPr>
        <w:t>Lavasoft/Ad-Aware (2015):</w:t>
      </w:r>
      <w:r w:rsidRPr="00E8472C">
        <w:t xml:space="preserve"> Malware </w:t>
      </w:r>
      <w:proofErr w:type="spellStart"/>
      <w:r w:rsidRPr="00E8472C">
        <w:t>Encyclopedia</w:t>
      </w:r>
      <w:proofErr w:type="spellEnd"/>
      <w:r w:rsidRPr="00E8472C">
        <w:t xml:space="preserve"> entry for </w:t>
      </w:r>
      <w:r w:rsidRPr="00E8472C">
        <w:rPr>
          <w:rStyle w:val="Emphasis"/>
        </w:rPr>
        <w:t>Gen.Variant.Strictor.89339</w:t>
      </w:r>
      <w:r w:rsidRPr="00E8472C">
        <w:t>, describing it as a Trojan downloader/worm</w:t>
      </w:r>
      <w:hyperlink r:id="rId16" w:anchor=":~:text=Trojan,YR%20%28Lavasoft%20MAS" w:tgtFrame="_blank" w:history="1">
        <w:r w:rsidRPr="00E8472C">
          <w:rPr>
            <w:rStyle w:val="max-w-full"/>
            <w:color w:val="0000FF"/>
          </w:rPr>
          <w:t>secure.lavasoft.com</w:t>
        </w:r>
      </w:hyperlink>
      <w:r w:rsidRPr="00E8472C">
        <w:t xml:space="preserve"> (with dynamic analysis info).</w:t>
      </w:r>
    </w:p>
    <w:p w:rsidR="00E8472C" w:rsidRPr="00E8472C" w:rsidRDefault="00E8472C" w:rsidP="00E8472C">
      <w:pPr>
        <w:pStyle w:val="NormalWeb"/>
        <w:numPr>
          <w:ilvl w:val="0"/>
          <w:numId w:val="8"/>
        </w:numPr>
      </w:pPr>
      <w:r w:rsidRPr="00E8472C">
        <w:rPr>
          <w:rStyle w:val="Strong"/>
        </w:rPr>
        <w:t>Trend Micro (2021):</w:t>
      </w:r>
      <w:r w:rsidRPr="00E8472C">
        <w:t xml:space="preserve"> Trojan.Win32.PREPSCRAM.A (alias Strictor.199354) threat profile</w:t>
      </w:r>
      <w:hyperlink r:id="rId17" w:anchor=":~:text=ALIASES%3A" w:tgtFrame="_blank" w:history="1">
        <w:r w:rsidRPr="00E8472C">
          <w:rPr>
            <w:rStyle w:val="max-w-full"/>
            <w:color w:val="0000FF"/>
          </w:rPr>
          <w:t>trendmicro.com</w:t>
        </w:r>
      </w:hyperlink>
      <w:hyperlink r:id="rId18" w:anchor=":~:text=This%20Trojan%20arrives%20on%20a,users%20when%20visiting%20malicious%20sites" w:tgtFrame="_blank" w:history="1">
        <w:r w:rsidRPr="00E8472C">
          <w:rPr>
            <w:rStyle w:val="max-w-full"/>
            <w:color w:val="0000FF"/>
          </w:rPr>
          <w:t>trendmicro.com</w:t>
        </w:r>
      </w:hyperlink>
      <w:r w:rsidRPr="00E8472C">
        <w:t>.</w:t>
      </w:r>
    </w:p>
    <w:p w:rsidR="00E8472C" w:rsidRPr="00E8472C" w:rsidRDefault="00E8472C" w:rsidP="00E8472C">
      <w:pPr>
        <w:pStyle w:val="NormalWeb"/>
        <w:numPr>
          <w:ilvl w:val="0"/>
          <w:numId w:val="8"/>
        </w:numPr>
      </w:pPr>
      <w:r w:rsidRPr="00E8472C">
        <w:rPr>
          <w:rStyle w:val="Strong"/>
        </w:rPr>
        <w:t>Academia (2023, Indonesia):</w:t>
      </w:r>
      <w:r w:rsidRPr="00E8472C">
        <w:t xml:space="preserve"> Two papers (Telkom Univ. and </w:t>
      </w:r>
      <w:proofErr w:type="spellStart"/>
      <w:r w:rsidRPr="00E8472C">
        <w:t>Nusaputra</w:t>
      </w:r>
      <w:proofErr w:type="spellEnd"/>
      <w:r w:rsidRPr="00E8472C">
        <w:t xml:space="preserve"> Univ.) performed dynamic analysis of Strictor.171520, finding it generated massive network traffic (1993 packets) and calling it a dangerous data-exfiltrator</w:t>
      </w:r>
      <w:hyperlink r:id="rId19" w:anchor=":~:text=sistem%20dan%20malware%20%3A%20Variant,10" w:tgtFrame="_blank" w:history="1">
        <w:r w:rsidRPr="00E8472C">
          <w:rPr>
            <w:rStyle w:val="max-w-full"/>
            <w:color w:val="0000FF"/>
          </w:rPr>
          <w:t>repository.nusaputra.ac.id</w:t>
        </w:r>
      </w:hyperlink>
      <w:hyperlink r:id="rId20" w:anchor=":~:text=kecanggihan%20teknologi%20yang%20pesat%20salah,dinamis%20menggunakan%20Cuckoo%20Sandbox%20pada" w:tgtFrame="_blank" w:history="1">
        <w:r w:rsidRPr="00E8472C">
          <w:rPr>
            <w:rStyle w:val="max-w-full"/>
            <w:color w:val="0000FF"/>
          </w:rPr>
          <w:t>openlibrary.telkomuniversity.ac.id</w:t>
        </w:r>
      </w:hyperlink>
      <w:r w:rsidRPr="00E8472C">
        <w:t>. (These illustrate its behavior but are not mainstream sources.)</w:t>
      </w:r>
    </w:p>
    <w:p w:rsidR="00E8472C" w:rsidRPr="00E8472C" w:rsidRDefault="00E8472C" w:rsidP="00E8472C">
      <w:pPr>
        <w:pStyle w:val="NormalWeb"/>
        <w:numPr>
          <w:ilvl w:val="0"/>
          <w:numId w:val="8"/>
        </w:numPr>
      </w:pPr>
      <w:r w:rsidRPr="00E8472C">
        <w:rPr>
          <w:rStyle w:val="Strong"/>
        </w:rPr>
        <w:t>Removal Guides:</w:t>
      </w:r>
      <w:r w:rsidRPr="00E8472C">
        <w:t xml:space="preserve"> Community guides (e.g. </w:t>
      </w:r>
      <w:proofErr w:type="spellStart"/>
      <w:r w:rsidRPr="00E8472C">
        <w:t>MalwareTips</w:t>
      </w:r>
      <w:proofErr w:type="spellEnd"/>
      <w:r w:rsidRPr="00E8472C">
        <w:t xml:space="preserve">) outline use of Malwarebytes, </w:t>
      </w:r>
      <w:proofErr w:type="spellStart"/>
      <w:r w:rsidRPr="00E8472C">
        <w:t>HitmanPro</w:t>
      </w:r>
      <w:proofErr w:type="spellEnd"/>
      <w:r w:rsidRPr="00E8472C">
        <w:t>, etc. for cleanup</w:t>
      </w:r>
      <w:hyperlink r:id="rId21" w:anchor=":~:text=,programs%20with%20Emsisoft%20Emergency%20Kit" w:tgtFrame="_blank" w:history="1">
        <w:r w:rsidRPr="00E8472C">
          <w:rPr>
            <w:rStyle w:val="max-w-full"/>
            <w:color w:val="0000FF"/>
          </w:rPr>
          <w:t>malwaretips.com</w:t>
        </w:r>
      </w:hyperlink>
      <w:r w:rsidRPr="00E8472C">
        <w:t>.</w:t>
      </w:r>
    </w:p>
    <w:p w:rsidR="00E20DBD" w:rsidRPr="00E8472C" w:rsidRDefault="005D5610" w:rsidP="00E8472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20DBD" w:rsidRPr="00E8472C" w:rsidSect="00E8472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D78F2"/>
    <w:multiLevelType w:val="multilevel"/>
    <w:tmpl w:val="5386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85F15"/>
    <w:multiLevelType w:val="multilevel"/>
    <w:tmpl w:val="F9BC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E04B22"/>
    <w:multiLevelType w:val="multilevel"/>
    <w:tmpl w:val="19EC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4F7C6A"/>
    <w:multiLevelType w:val="multilevel"/>
    <w:tmpl w:val="93A4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811D30"/>
    <w:multiLevelType w:val="multilevel"/>
    <w:tmpl w:val="BDC4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385C0B"/>
    <w:multiLevelType w:val="multilevel"/>
    <w:tmpl w:val="BA2CA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981D04"/>
    <w:multiLevelType w:val="multilevel"/>
    <w:tmpl w:val="A030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D653F3"/>
    <w:multiLevelType w:val="multilevel"/>
    <w:tmpl w:val="8D80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72C"/>
    <w:rsid w:val="000C34C7"/>
    <w:rsid w:val="005D5610"/>
    <w:rsid w:val="006947BE"/>
    <w:rsid w:val="00E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F12C2-8F9B-4DB2-84B9-DFD7DB1B4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7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847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847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472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8472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84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8472C"/>
    <w:rPr>
      <w:b/>
      <w:bCs/>
    </w:rPr>
  </w:style>
  <w:style w:type="table" w:styleId="TableGridLight">
    <w:name w:val="Grid Table Light"/>
    <w:basedOn w:val="TableNormal"/>
    <w:uiPriority w:val="40"/>
    <w:rsid w:val="00E8472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s-1">
    <w:name w:val="ms-1"/>
    <w:basedOn w:val="DefaultParagraphFont"/>
    <w:rsid w:val="00E8472C"/>
  </w:style>
  <w:style w:type="character" w:customStyle="1" w:styleId="max-w-full">
    <w:name w:val="max-w-full"/>
    <w:basedOn w:val="DefaultParagraphFont"/>
    <w:rsid w:val="00E8472C"/>
  </w:style>
  <w:style w:type="character" w:customStyle="1" w:styleId="Heading2Char">
    <w:name w:val="Heading 2 Char"/>
    <w:basedOn w:val="DefaultParagraphFont"/>
    <w:link w:val="Heading2"/>
    <w:uiPriority w:val="9"/>
    <w:semiHidden/>
    <w:rsid w:val="00E847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E8472C"/>
    <w:rPr>
      <w:i/>
      <w:iCs/>
    </w:rPr>
  </w:style>
  <w:style w:type="character" w:styleId="Hyperlink">
    <w:name w:val="Hyperlink"/>
    <w:basedOn w:val="DefaultParagraphFont"/>
    <w:uiPriority w:val="99"/>
    <w:unhideWhenUsed/>
    <w:rsid w:val="00E8472C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847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4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ormshield.com/news/technical-analysis-of-ransomware-crypt888/" TargetMode="External"/><Relationship Id="rId13" Type="http://schemas.openxmlformats.org/officeDocument/2006/relationships/hyperlink" Target="https://www.stormshield.com/news/technical-analysis-of-ransomware-crypt888/" TargetMode="External"/><Relationship Id="rId18" Type="http://schemas.openxmlformats.org/officeDocument/2006/relationships/hyperlink" Target="https://www.trendmicro.com/vinfo/us/threat-encyclopedia/malware/trojan.win32.prepscram.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alwaretips.com/blogs/remove-gen-variant-strictor/" TargetMode="External"/><Relationship Id="rId7" Type="http://schemas.openxmlformats.org/officeDocument/2006/relationships/hyperlink" Target="http://185.222.202.114" TargetMode="External"/><Relationship Id="rId12" Type="http://schemas.openxmlformats.org/officeDocument/2006/relationships/hyperlink" Target="https://www.trendmicro.com/vinfo/us/threat-encyclopedia/malware/trojan.win32.prepscram.a" TargetMode="External"/><Relationship Id="rId17" Type="http://schemas.openxmlformats.org/officeDocument/2006/relationships/hyperlink" Target="https://www.trendmicro.com/vinfo/us/threat-encyclopedia/malware/trojan.win32.prepscram.a" TargetMode="External"/><Relationship Id="rId2" Type="http://schemas.openxmlformats.org/officeDocument/2006/relationships/styles" Target="styles.xml"/><Relationship Id="rId16" Type="http://schemas.openxmlformats.org/officeDocument/2006/relationships/hyperlink" Target="https://secure.lavasoft.com/mylavasoft/malware-descriptions/blog/GenVariantStrictor89339486a992034" TargetMode="External"/><Relationship Id="rId20" Type="http://schemas.openxmlformats.org/officeDocument/2006/relationships/hyperlink" Target="https://openlibrary.telkomuniversity.ac.id/pustaka/files/196594/jurnal_eproc/analisis-perilaku-malware-menggunakan-metode-analisis-dinamis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alwaretips.com/blogs/remove-gen-variant-strictor/" TargetMode="External"/><Relationship Id="rId11" Type="http://schemas.openxmlformats.org/officeDocument/2006/relationships/hyperlink" Target="https://www.stormshield.com/news/technical-analysis-of-ransomware-crypt888/" TargetMode="External"/><Relationship Id="rId5" Type="http://schemas.openxmlformats.org/officeDocument/2006/relationships/hyperlink" Target="https://www.trendmicro.com/vinfo/us/threat-encyclopedia/malware/trojan.win32.prepscram.a" TargetMode="External"/><Relationship Id="rId15" Type="http://schemas.openxmlformats.org/officeDocument/2006/relationships/hyperlink" Target="https://www.tripwire.com/state-of-security/june-2017-the-month-in-ransomwar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stormshield.com/news/technical-analysis-of-ransomware-crypt888/" TargetMode="External"/><Relationship Id="rId19" Type="http://schemas.openxmlformats.org/officeDocument/2006/relationships/hyperlink" Target="https://repository.nusaputra.ac.id/1312/1/SKRIPSI%20SAHRUL%20IU%20SAH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ormshield.com/news/technical-analysis-of-ransomware-crypt888/" TargetMode="External"/><Relationship Id="rId14" Type="http://schemas.openxmlformats.org/officeDocument/2006/relationships/hyperlink" Target="https://www.stormshield.com/news/technical-analysis-of-ransomware-crypt888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1874</Words>
  <Characters>10685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</dc:creator>
  <cp:keywords/>
  <dc:description/>
  <cp:lastModifiedBy>Harshil</cp:lastModifiedBy>
  <cp:revision>1</cp:revision>
  <dcterms:created xsi:type="dcterms:W3CDTF">2025-07-29T15:16:00Z</dcterms:created>
  <dcterms:modified xsi:type="dcterms:W3CDTF">2025-07-29T15:30:00Z</dcterms:modified>
</cp:coreProperties>
</file>