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6684D" w14:textId="7D7F4712" w:rsidR="000A2D6A" w:rsidRDefault="000A2D6A" w:rsidP="005C00B5">
      <w:pPr>
        <w:jc w:val="both"/>
        <w:rPr>
          <w:rFonts w:ascii="Times New Roman" w:hAnsi="Times New Roman" w:cs="Times New Roman"/>
          <w:b/>
          <w:bCs/>
        </w:rPr>
      </w:pPr>
      <w:r w:rsidRPr="000A2D6A">
        <w:rPr>
          <w:rFonts w:ascii="Times New Roman" w:hAnsi="Times New Roman" w:cs="Times New Roman"/>
          <w:b/>
          <w:bCs/>
        </w:rPr>
        <w:t>Clinical Natural Language Processing Technology in Health Care: Trends, Opportunities, and Strategic Recommendations for Cotiviti</w:t>
      </w:r>
    </w:p>
    <w:p w14:paraId="1167559B" w14:textId="5207CC4A" w:rsidR="000A2D6A" w:rsidRDefault="000A2D6A" w:rsidP="005C00B5">
      <w:pPr>
        <w:jc w:val="both"/>
        <w:rPr>
          <w:rFonts w:ascii="Times New Roman" w:hAnsi="Times New Roman" w:cs="Times New Roman"/>
          <w:i/>
          <w:iCs/>
        </w:rPr>
      </w:pPr>
      <w:r w:rsidRPr="000A2D6A">
        <w:rPr>
          <w:rFonts w:ascii="Times New Roman" w:hAnsi="Times New Roman" w:cs="Times New Roman"/>
          <w:i/>
          <w:iCs/>
        </w:rPr>
        <w:t>Harshini Jegannath · The University of Chicago</w:t>
      </w:r>
    </w:p>
    <w:p w14:paraId="5088B316" w14:textId="77777777" w:rsidR="000A2D6A" w:rsidRPr="000A2D6A" w:rsidRDefault="000A2D6A" w:rsidP="005C00B5">
      <w:pPr>
        <w:jc w:val="both"/>
        <w:rPr>
          <w:rFonts w:ascii="Times New Roman" w:hAnsi="Times New Roman" w:cs="Times New Roman"/>
          <w:i/>
          <w:iCs/>
        </w:rPr>
      </w:pPr>
    </w:p>
    <w:p w14:paraId="071381F3" w14:textId="44FBF809" w:rsidR="005C00B5" w:rsidRPr="005C00B5" w:rsidRDefault="005C00B5" w:rsidP="005C00B5">
      <w:pPr>
        <w:jc w:val="both"/>
        <w:rPr>
          <w:rFonts w:ascii="Times New Roman" w:hAnsi="Times New Roman" w:cs="Times New Roman"/>
          <w:b/>
          <w:bCs/>
        </w:rPr>
      </w:pPr>
      <w:r w:rsidRPr="005C00B5">
        <w:rPr>
          <w:rFonts w:ascii="Times New Roman" w:hAnsi="Times New Roman" w:cs="Times New Roman"/>
          <w:b/>
          <w:bCs/>
        </w:rPr>
        <w:t>What is Clinical NLP?</w:t>
      </w:r>
    </w:p>
    <w:p w14:paraId="791BF872" w14:textId="6751F661" w:rsidR="005C00B5" w:rsidRPr="005C00B5" w:rsidRDefault="005C00B5" w:rsidP="005C00B5">
      <w:pPr>
        <w:jc w:val="both"/>
        <w:rPr>
          <w:rFonts w:ascii="Times New Roman" w:hAnsi="Times New Roman" w:cs="Times New Roman"/>
        </w:rPr>
      </w:pPr>
      <w:r w:rsidRPr="005C00B5">
        <w:rPr>
          <w:rFonts w:ascii="Times New Roman" w:hAnsi="Times New Roman" w:cs="Times New Roman"/>
        </w:rPr>
        <w:t>Clinical natural language processing (NLP) uses artificial intelligence to extract and organize useful information from unstructured healthcare text, such as physician notes, discharge summaries, radiology reports, and insurance documents. Earlier clinical NLP systems mainly used rules and statistical methods to identify information such as diagnoses and medications. With recent advances in transformer-based models and large language models (LLMs), NLP can now support more complex tasks such as information extraction, summarization, and clinical reasoning</w:t>
      </w:r>
      <w:r w:rsidR="000A2D6A">
        <w:rPr>
          <w:rFonts w:ascii="Times New Roman" w:hAnsi="Times New Roman" w:cs="Times New Roman"/>
        </w:rPr>
        <w:t xml:space="preserve"> (</w:t>
      </w:r>
      <w:r w:rsidR="000A2D6A" w:rsidRPr="000A2D6A">
        <w:rPr>
          <w:rFonts w:ascii="Times New Roman" w:hAnsi="Times New Roman" w:cs="Times New Roman"/>
        </w:rPr>
        <w:t>Future Market Insights, 2026</w:t>
      </w:r>
      <w:r w:rsidR="000A2D6A">
        <w:rPr>
          <w:rFonts w:ascii="Times New Roman" w:hAnsi="Times New Roman" w:cs="Times New Roman"/>
        </w:rPr>
        <w:t>)</w:t>
      </w:r>
      <w:r w:rsidRPr="005C00B5">
        <w:rPr>
          <w:rFonts w:ascii="Times New Roman" w:hAnsi="Times New Roman" w:cs="Times New Roman"/>
        </w:rPr>
        <w:t>.</w:t>
      </w:r>
    </w:p>
    <w:p w14:paraId="324EEBC9" w14:textId="4E65DC6D" w:rsidR="005C00B5" w:rsidRDefault="005C00B5" w:rsidP="005C00B5">
      <w:pPr>
        <w:jc w:val="both"/>
        <w:rPr>
          <w:rFonts w:ascii="Times New Roman" w:hAnsi="Times New Roman" w:cs="Times New Roman"/>
        </w:rPr>
      </w:pPr>
      <w:r w:rsidRPr="005C00B5">
        <w:rPr>
          <w:rFonts w:ascii="Times New Roman" w:hAnsi="Times New Roman" w:cs="Times New Roman"/>
        </w:rPr>
        <w:t>NLP can also be combined with other technologies. Optical character recognition (OCR) can convert scanned and faxed medical records into text, while computer vision can help process information contained in images and documents. More recently, LLMs and multimodal models have made it possible to work with different types of healthcare information within the same workflow.</w:t>
      </w:r>
    </w:p>
    <w:p w14:paraId="2F95E3AC" w14:textId="77777777" w:rsidR="000A2D6A" w:rsidRPr="000A2D6A" w:rsidRDefault="000A2D6A" w:rsidP="005C00B5">
      <w:pPr>
        <w:jc w:val="both"/>
        <w:rPr>
          <w:rFonts w:ascii="Times New Roman" w:hAnsi="Times New Roman" w:cs="Times New Roman"/>
        </w:rPr>
      </w:pPr>
    </w:p>
    <w:p w14:paraId="71D052F2" w14:textId="5F939DE2" w:rsidR="005C00B5" w:rsidRPr="005C00B5" w:rsidRDefault="005C00B5" w:rsidP="005C00B5">
      <w:pPr>
        <w:jc w:val="both"/>
        <w:rPr>
          <w:rFonts w:ascii="Times New Roman" w:hAnsi="Times New Roman" w:cs="Times New Roman"/>
          <w:b/>
          <w:bCs/>
        </w:rPr>
      </w:pPr>
      <w:r w:rsidRPr="005C00B5">
        <w:rPr>
          <w:rFonts w:ascii="Times New Roman" w:hAnsi="Times New Roman" w:cs="Times New Roman"/>
          <w:b/>
          <w:bCs/>
        </w:rPr>
        <w:t>Where the Technology Is Heading</w:t>
      </w:r>
    </w:p>
    <w:p w14:paraId="22A80C64" w14:textId="3D1CCA62" w:rsidR="005C00B5" w:rsidRPr="005C00B5" w:rsidRDefault="005C00B5" w:rsidP="005C00B5">
      <w:pPr>
        <w:jc w:val="both"/>
        <w:rPr>
          <w:rFonts w:ascii="Times New Roman" w:hAnsi="Times New Roman" w:cs="Times New Roman"/>
        </w:rPr>
      </w:pPr>
      <w:r w:rsidRPr="005C00B5">
        <w:rPr>
          <w:rFonts w:ascii="Times New Roman" w:hAnsi="Times New Roman" w:cs="Times New Roman"/>
        </w:rPr>
        <w:t>Clinical NLP is moving beyond simple information extraction toward systems that can support larger healthcare workflows. One important trend is combining LLMs with retrieval-augmented generation (RAG). RAG allows a model to retrieve relevant information from external sources before generating an output. This can make the output easier to verify and reduce the risk of unsupported information (</w:t>
      </w:r>
      <w:proofErr w:type="spellStart"/>
      <w:r w:rsidRPr="005C00B5">
        <w:rPr>
          <w:rFonts w:ascii="Times New Roman" w:hAnsi="Times New Roman" w:cs="Times New Roman"/>
        </w:rPr>
        <w:t>MarketsandMarkets</w:t>
      </w:r>
      <w:proofErr w:type="spellEnd"/>
      <w:r w:rsidRPr="005C00B5">
        <w:rPr>
          <w:rFonts w:ascii="Times New Roman" w:hAnsi="Times New Roman" w:cs="Times New Roman"/>
        </w:rPr>
        <w:t>, 2026).</w:t>
      </w:r>
    </w:p>
    <w:p w14:paraId="4FBBD910" w14:textId="148CDEEE" w:rsidR="005C00B5" w:rsidRPr="005C00B5" w:rsidRDefault="005C00B5" w:rsidP="005C00B5">
      <w:pPr>
        <w:jc w:val="both"/>
        <w:rPr>
          <w:rFonts w:ascii="Times New Roman" w:hAnsi="Times New Roman" w:cs="Times New Roman"/>
        </w:rPr>
      </w:pPr>
      <w:r w:rsidRPr="005C00B5">
        <w:rPr>
          <w:rFonts w:ascii="Times New Roman" w:hAnsi="Times New Roman" w:cs="Times New Roman"/>
        </w:rPr>
        <w:t>Another developing area is agentic AI, where an AI system can perform several steps as part of one workflow. For example, a system could retrieve relevant information from a medical record, extract diagnoses and procedures, check the findings against the original document, and present the results to a human reviewer. This is useful in healthcare because many tasks require both automation and careful verification.</w:t>
      </w:r>
    </w:p>
    <w:p w14:paraId="62604BFD" w14:textId="61BF5E24" w:rsidR="005C00B5" w:rsidRPr="005C00B5" w:rsidRDefault="005C00B5" w:rsidP="005C00B5">
      <w:pPr>
        <w:jc w:val="both"/>
        <w:rPr>
          <w:rFonts w:ascii="Times New Roman" w:hAnsi="Times New Roman" w:cs="Times New Roman"/>
        </w:rPr>
      </w:pPr>
      <w:r w:rsidRPr="005C00B5">
        <w:rPr>
          <w:rFonts w:ascii="Times New Roman" w:hAnsi="Times New Roman" w:cs="Times New Roman"/>
        </w:rPr>
        <w:t>The healthcare NLP market is also growing quickly. Spending is projected to increase from approximately $8.1 billion in 2026 to more than $30 billion by 2031 (</w:t>
      </w:r>
      <w:proofErr w:type="spellStart"/>
      <w:r w:rsidRPr="005C00B5">
        <w:rPr>
          <w:rFonts w:ascii="Times New Roman" w:hAnsi="Times New Roman" w:cs="Times New Roman"/>
        </w:rPr>
        <w:t>MarketsandMarkets</w:t>
      </w:r>
      <w:proofErr w:type="spellEnd"/>
      <w:r w:rsidRPr="005C00B5">
        <w:rPr>
          <w:rFonts w:ascii="Times New Roman" w:hAnsi="Times New Roman" w:cs="Times New Roman"/>
        </w:rPr>
        <w:t>, 2026). However, these systems still have important limitations. Hallucinations, incorrect extraction, privacy concerns, and lack of explainability can create problems when AI is used with sensitive healthcare information</w:t>
      </w:r>
      <w:r w:rsidR="000A2D6A">
        <w:rPr>
          <w:rFonts w:ascii="Times New Roman" w:hAnsi="Times New Roman" w:cs="Times New Roman"/>
        </w:rPr>
        <w:t xml:space="preserve"> </w:t>
      </w:r>
      <w:r w:rsidR="000A2D6A" w:rsidRPr="000A2D6A">
        <w:rPr>
          <w:rFonts w:ascii="Times New Roman" w:hAnsi="Times New Roman" w:cs="Times New Roman"/>
        </w:rPr>
        <w:t xml:space="preserve">(Maruti </w:t>
      </w:r>
      <w:proofErr w:type="spellStart"/>
      <w:r w:rsidR="000A2D6A" w:rsidRPr="000A2D6A">
        <w:rPr>
          <w:rFonts w:ascii="Times New Roman" w:hAnsi="Times New Roman" w:cs="Times New Roman"/>
        </w:rPr>
        <w:t>Techlabs</w:t>
      </w:r>
      <w:proofErr w:type="spellEnd"/>
      <w:r w:rsidR="000A2D6A" w:rsidRPr="000A2D6A">
        <w:rPr>
          <w:rFonts w:ascii="Times New Roman" w:hAnsi="Times New Roman" w:cs="Times New Roman"/>
        </w:rPr>
        <w:t>, 2026</w:t>
      </w:r>
      <w:r w:rsidR="000A2D6A">
        <w:rPr>
          <w:rFonts w:ascii="Times New Roman" w:hAnsi="Times New Roman" w:cs="Times New Roman"/>
        </w:rPr>
        <w:t>)</w:t>
      </w:r>
      <w:r w:rsidRPr="005C00B5">
        <w:rPr>
          <w:rFonts w:ascii="Times New Roman" w:hAnsi="Times New Roman" w:cs="Times New Roman"/>
        </w:rPr>
        <w:t>. For this reason, grounding AI outputs in source information and keeping humans involved in important decisions will remain important.</w:t>
      </w:r>
    </w:p>
    <w:p w14:paraId="4F751232" w14:textId="7B511551" w:rsidR="005C00B5" w:rsidRPr="005C00B5" w:rsidRDefault="005C00B5" w:rsidP="005C00B5">
      <w:pPr>
        <w:jc w:val="both"/>
        <w:rPr>
          <w:rFonts w:ascii="Times New Roman" w:hAnsi="Times New Roman" w:cs="Times New Roman"/>
          <w:b/>
          <w:bCs/>
        </w:rPr>
      </w:pPr>
      <w:r w:rsidRPr="005C00B5">
        <w:rPr>
          <w:rFonts w:ascii="Times New Roman" w:hAnsi="Times New Roman" w:cs="Times New Roman"/>
          <w:b/>
          <w:bCs/>
        </w:rPr>
        <w:lastRenderedPageBreak/>
        <w:t>Opportunities and Threats for Cotiviti</w:t>
      </w:r>
    </w:p>
    <w:p w14:paraId="39596822" w14:textId="70ABC1DA" w:rsidR="005C00B5" w:rsidRPr="005C00B5" w:rsidRDefault="005C00B5" w:rsidP="005C00B5">
      <w:pPr>
        <w:jc w:val="both"/>
        <w:rPr>
          <w:rFonts w:ascii="Times New Roman" w:hAnsi="Times New Roman" w:cs="Times New Roman"/>
        </w:rPr>
      </w:pPr>
      <w:r w:rsidRPr="005C00B5">
        <w:rPr>
          <w:rFonts w:ascii="Times New Roman" w:hAnsi="Times New Roman" w:cs="Times New Roman"/>
        </w:rPr>
        <w:t>Clinical NLP is particularly relevant to Cotiviti because its business involves using clinical and financial information to support payment-integrity decisions, including claim review, coordination of benefits, DRG validation, and risk adjustment (Cotiviti, 2026). NLP could help extract diagnoses, procedures, medications, and supporting evidence from medical records, reducing some of the manual effort involved in chart review. LLM- and RAG-based systems could also help reviewers process more charts and identify relevant evidence more quickly.</w:t>
      </w:r>
    </w:p>
    <w:p w14:paraId="3C8DEF51" w14:textId="0838CAF3" w:rsidR="005C00B5" w:rsidRPr="005C00B5" w:rsidRDefault="005C00B5" w:rsidP="005C00B5">
      <w:pPr>
        <w:jc w:val="both"/>
        <w:rPr>
          <w:rFonts w:ascii="Times New Roman" w:hAnsi="Times New Roman" w:cs="Times New Roman"/>
        </w:rPr>
      </w:pPr>
      <w:r w:rsidRPr="005C00B5">
        <w:rPr>
          <w:rFonts w:ascii="Times New Roman" w:hAnsi="Times New Roman" w:cs="Times New Roman"/>
        </w:rPr>
        <w:t xml:space="preserve">One application I explored in my POC is evidence-grounded clinical information extraction. The system extracts diagnoses, procedures, and medications from a clinical note and connects each finding to the exact sentence where it appears. It then checks whether the returned evidence </w:t>
      </w:r>
      <w:proofErr w:type="gramStart"/>
      <w:r w:rsidRPr="005C00B5">
        <w:rPr>
          <w:rFonts w:ascii="Times New Roman" w:hAnsi="Times New Roman" w:cs="Times New Roman"/>
        </w:rPr>
        <w:t>actually exists</w:t>
      </w:r>
      <w:proofErr w:type="gramEnd"/>
      <w:r w:rsidRPr="005C00B5">
        <w:rPr>
          <w:rFonts w:ascii="Times New Roman" w:hAnsi="Times New Roman" w:cs="Times New Roman"/>
        </w:rPr>
        <w:t xml:space="preserve"> in the original note. If a finding cannot be verified, it is discarded rather than shown as a trusted result. This approach is useful for Cotiviti because reviewers can see both the extracted finding and the evidence supporting it.</w:t>
      </w:r>
    </w:p>
    <w:p w14:paraId="4DFB999E" w14:textId="05CE7E69" w:rsidR="005C00B5" w:rsidRPr="005C00B5" w:rsidRDefault="005C00B5" w:rsidP="005C00B5">
      <w:pPr>
        <w:jc w:val="both"/>
        <w:rPr>
          <w:rFonts w:ascii="Times New Roman" w:hAnsi="Times New Roman" w:cs="Times New Roman"/>
        </w:rPr>
      </w:pPr>
      <w:r w:rsidRPr="005C00B5">
        <w:rPr>
          <w:rFonts w:ascii="Times New Roman" w:hAnsi="Times New Roman" w:cs="Times New Roman"/>
        </w:rPr>
        <w:t>There are also several risks. As health plans and other payment-integrity companies adopt generative AI, basic automated chart review may become easier for competitors to develop. More importantly, an LLM could misinterpret clinical documentation or generate unsupported information. An error in this setting could contribute to an incorrect payment decision. Medical notes also contain uncertainty, negation, abbreviations, and historical conditions that can be difficult for an automated system to interpret correctly.</w:t>
      </w:r>
    </w:p>
    <w:p w14:paraId="48411C63" w14:textId="77777777" w:rsidR="005C00B5" w:rsidRPr="005C00B5" w:rsidRDefault="005C00B5" w:rsidP="005C00B5">
      <w:pPr>
        <w:jc w:val="both"/>
        <w:rPr>
          <w:rFonts w:ascii="Times New Roman" w:hAnsi="Times New Roman" w:cs="Times New Roman"/>
        </w:rPr>
      </w:pPr>
      <w:r w:rsidRPr="005C00B5">
        <w:rPr>
          <w:rFonts w:ascii="Times New Roman" w:hAnsi="Times New Roman" w:cs="Times New Roman"/>
        </w:rPr>
        <w:t>My POC addresses some of these issues by identifying terms such as possible, suspected, probable, and rule out and flagging them for review instead of automatically treating them as confirmed diagnoses. In a production system, Cotiviti would also need to consider PHI protection, bias, explainability, and continuous model evaluation. Important findings should remain traceable to the original documentation, with human reviewers involved in higher-impact decisions.</w:t>
      </w:r>
    </w:p>
    <w:p w14:paraId="04EAE194" w14:textId="77777777" w:rsidR="005C00B5" w:rsidRPr="005C00B5" w:rsidRDefault="005C00B5" w:rsidP="005C00B5">
      <w:pPr>
        <w:jc w:val="both"/>
        <w:rPr>
          <w:rFonts w:ascii="Times New Roman" w:hAnsi="Times New Roman" w:cs="Times New Roman"/>
          <w:b/>
          <w:bCs/>
        </w:rPr>
      </w:pPr>
    </w:p>
    <w:p w14:paraId="46621132" w14:textId="5DD4231D" w:rsidR="005C00B5" w:rsidRPr="005C00B5" w:rsidRDefault="005C00B5" w:rsidP="005C00B5">
      <w:pPr>
        <w:jc w:val="both"/>
        <w:rPr>
          <w:rFonts w:ascii="Times New Roman" w:hAnsi="Times New Roman" w:cs="Times New Roman"/>
          <w:b/>
          <w:bCs/>
        </w:rPr>
      </w:pPr>
      <w:r w:rsidRPr="005C00B5">
        <w:rPr>
          <w:rFonts w:ascii="Times New Roman" w:hAnsi="Times New Roman" w:cs="Times New Roman"/>
          <w:b/>
          <w:bCs/>
        </w:rPr>
        <w:t>Recommendation</w:t>
      </w:r>
    </w:p>
    <w:p w14:paraId="51A26B4A" w14:textId="6344CC71" w:rsidR="005C00B5" w:rsidRPr="005C00B5" w:rsidRDefault="005C00B5" w:rsidP="005C00B5">
      <w:pPr>
        <w:jc w:val="both"/>
        <w:rPr>
          <w:rFonts w:ascii="Times New Roman" w:hAnsi="Times New Roman" w:cs="Times New Roman"/>
        </w:rPr>
      </w:pPr>
      <w:r w:rsidRPr="005C00B5">
        <w:rPr>
          <w:rFonts w:ascii="Times New Roman" w:hAnsi="Times New Roman" w:cs="Times New Roman"/>
        </w:rPr>
        <w:t>I recommend that Cotiviti explore a RAG-grounded, human-in-the-loop clinical NLP system designed specifically for chart-based coding and DRG validation. Rather than allowing an LLM to make independent payment decisions, the system could extract relevant findings, retrieve the supporting clinical evidence, verify the findings against the source document, and send uncertain cases to a human reviewer.</w:t>
      </w:r>
    </w:p>
    <w:p w14:paraId="74A13EC7" w14:textId="10352454" w:rsidR="000A2D6A" w:rsidRDefault="005C00B5" w:rsidP="005C00B5">
      <w:pPr>
        <w:jc w:val="both"/>
        <w:rPr>
          <w:rFonts w:ascii="Times New Roman" w:hAnsi="Times New Roman" w:cs="Times New Roman"/>
        </w:rPr>
      </w:pPr>
      <w:r w:rsidRPr="005C00B5">
        <w:rPr>
          <w:rFonts w:ascii="Times New Roman" w:hAnsi="Times New Roman" w:cs="Times New Roman"/>
        </w:rPr>
        <w:t>Cotiviti could start by testing this approach on a focused, high-volume workflow such as DRG or coordination of benefits validation. This would provide a relatively simple way to measure whether NLP can increase chart-review coverage and reduce manual effort while maintaining the accuracy and defensibility required for payment-integrity decisions. My POC demonstrates the basic idea and could be extended with OCR, stronger retrieval, and additional validation rules.</w:t>
      </w:r>
    </w:p>
    <w:p w14:paraId="13FB7818" w14:textId="77777777" w:rsidR="000A2D6A" w:rsidRPr="000A2D6A" w:rsidRDefault="000A2D6A" w:rsidP="000A2D6A">
      <w:pPr>
        <w:jc w:val="both"/>
        <w:rPr>
          <w:rFonts w:ascii="Times New Roman" w:hAnsi="Times New Roman" w:cs="Times New Roman"/>
          <w:b/>
          <w:bCs/>
        </w:rPr>
      </w:pPr>
      <w:r w:rsidRPr="000A2D6A">
        <w:rPr>
          <w:rFonts w:ascii="Times New Roman" w:hAnsi="Times New Roman" w:cs="Times New Roman"/>
          <w:b/>
          <w:bCs/>
        </w:rPr>
        <w:lastRenderedPageBreak/>
        <w:t>References</w:t>
      </w:r>
    </w:p>
    <w:p w14:paraId="313AED90" w14:textId="77777777" w:rsidR="000A2D6A" w:rsidRPr="000A2D6A" w:rsidRDefault="000A2D6A" w:rsidP="000A2D6A">
      <w:pPr>
        <w:jc w:val="both"/>
        <w:rPr>
          <w:rFonts w:ascii="Times New Roman" w:hAnsi="Times New Roman" w:cs="Times New Roman"/>
        </w:rPr>
      </w:pPr>
      <w:r w:rsidRPr="000A2D6A">
        <w:rPr>
          <w:rFonts w:ascii="Times New Roman" w:hAnsi="Times New Roman" w:cs="Times New Roman"/>
        </w:rPr>
        <w:t>Cotiviti. (2026). About us. https://www.cotiviti.com/about</w:t>
      </w:r>
    </w:p>
    <w:p w14:paraId="3CB873AC" w14:textId="77777777" w:rsidR="000A2D6A" w:rsidRPr="000A2D6A" w:rsidRDefault="000A2D6A" w:rsidP="000A2D6A">
      <w:pPr>
        <w:jc w:val="both"/>
        <w:rPr>
          <w:rFonts w:ascii="Times New Roman" w:hAnsi="Times New Roman" w:cs="Times New Roman"/>
        </w:rPr>
      </w:pPr>
      <w:r w:rsidRPr="000A2D6A">
        <w:rPr>
          <w:rFonts w:ascii="Times New Roman" w:hAnsi="Times New Roman" w:cs="Times New Roman"/>
        </w:rPr>
        <w:t>Future Market Insights. (2026). Healthcare natural language processing (NLP) market. https://www.futuremarketinsights.com/reports/healthcare-natural-language-processing-market</w:t>
      </w:r>
    </w:p>
    <w:p w14:paraId="0B3A5678" w14:textId="77777777" w:rsidR="000A2D6A" w:rsidRPr="000A2D6A" w:rsidRDefault="000A2D6A" w:rsidP="000A2D6A">
      <w:pPr>
        <w:jc w:val="both"/>
        <w:rPr>
          <w:rFonts w:ascii="Times New Roman" w:hAnsi="Times New Roman" w:cs="Times New Roman"/>
        </w:rPr>
      </w:pPr>
      <w:r w:rsidRPr="000A2D6A">
        <w:rPr>
          <w:rFonts w:ascii="Times New Roman" w:hAnsi="Times New Roman" w:cs="Times New Roman"/>
        </w:rPr>
        <w:t xml:space="preserve">Maruti </w:t>
      </w:r>
      <w:proofErr w:type="spellStart"/>
      <w:r w:rsidRPr="000A2D6A">
        <w:rPr>
          <w:rFonts w:ascii="Times New Roman" w:hAnsi="Times New Roman" w:cs="Times New Roman"/>
        </w:rPr>
        <w:t>Techlabs</w:t>
      </w:r>
      <w:proofErr w:type="spellEnd"/>
      <w:r w:rsidRPr="000A2D6A">
        <w:rPr>
          <w:rFonts w:ascii="Times New Roman" w:hAnsi="Times New Roman" w:cs="Times New Roman"/>
        </w:rPr>
        <w:t>. (2026). NLP in healthcare: Transforming operations and patient care. https://marutitech.com/use-cases-of-natural-language-processing-in-healthcare/</w:t>
      </w:r>
    </w:p>
    <w:p w14:paraId="30A08B39" w14:textId="5813E9EC" w:rsidR="000A2D6A" w:rsidRPr="000A2D6A" w:rsidRDefault="000A2D6A" w:rsidP="000A2D6A">
      <w:pPr>
        <w:jc w:val="both"/>
        <w:rPr>
          <w:rFonts w:ascii="Times New Roman" w:hAnsi="Times New Roman" w:cs="Times New Roman"/>
        </w:rPr>
      </w:pPr>
      <w:proofErr w:type="spellStart"/>
      <w:r w:rsidRPr="000A2D6A">
        <w:rPr>
          <w:rFonts w:ascii="Times New Roman" w:hAnsi="Times New Roman" w:cs="Times New Roman"/>
        </w:rPr>
        <w:t>MarketsandMarkets</w:t>
      </w:r>
      <w:proofErr w:type="spellEnd"/>
      <w:r w:rsidRPr="000A2D6A">
        <w:rPr>
          <w:rFonts w:ascii="Times New Roman" w:hAnsi="Times New Roman" w:cs="Times New Roman"/>
        </w:rPr>
        <w:t>. (2026). NLP in healthcare &amp; life sciences market report, 2026–2031. https://www.marketsandmarkets.com/Market-Reports/healthcare-lifesciences-nlp-market-131821021.html</w:t>
      </w:r>
    </w:p>
    <w:sectPr w:rsidR="000A2D6A" w:rsidRPr="000A2D6A" w:rsidSect="009001A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AB"/>
    <w:rsid w:val="000135D4"/>
    <w:rsid w:val="000A2D6A"/>
    <w:rsid w:val="005C00B5"/>
    <w:rsid w:val="00697F78"/>
    <w:rsid w:val="0090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F7F29D"/>
  <w15:chartTrackingRefBased/>
  <w15:docId w15:val="{19F530CB-1027-0541-839D-FB4DC06B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AB"/>
    <w:rPr>
      <w:rFonts w:eastAsiaTheme="majorEastAsia" w:cstheme="majorBidi"/>
      <w:color w:val="272727" w:themeColor="text1" w:themeTint="D8"/>
    </w:rPr>
  </w:style>
  <w:style w:type="paragraph" w:styleId="Title">
    <w:name w:val="Title"/>
    <w:basedOn w:val="Normal"/>
    <w:next w:val="Normal"/>
    <w:link w:val="TitleChar"/>
    <w:uiPriority w:val="10"/>
    <w:qFormat/>
    <w:rsid w:val="00900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AB"/>
    <w:pPr>
      <w:spacing w:before="160"/>
      <w:jc w:val="center"/>
    </w:pPr>
    <w:rPr>
      <w:i/>
      <w:iCs/>
      <w:color w:val="404040" w:themeColor="text1" w:themeTint="BF"/>
    </w:rPr>
  </w:style>
  <w:style w:type="character" w:customStyle="1" w:styleId="QuoteChar">
    <w:name w:val="Quote Char"/>
    <w:basedOn w:val="DefaultParagraphFont"/>
    <w:link w:val="Quote"/>
    <w:uiPriority w:val="29"/>
    <w:rsid w:val="009001AB"/>
    <w:rPr>
      <w:i/>
      <w:iCs/>
      <w:color w:val="404040" w:themeColor="text1" w:themeTint="BF"/>
    </w:rPr>
  </w:style>
  <w:style w:type="paragraph" w:styleId="ListParagraph">
    <w:name w:val="List Paragraph"/>
    <w:basedOn w:val="Normal"/>
    <w:uiPriority w:val="34"/>
    <w:qFormat/>
    <w:rsid w:val="009001AB"/>
    <w:pPr>
      <w:ind w:left="720"/>
      <w:contextualSpacing/>
    </w:pPr>
  </w:style>
  <w:style w:type="character" w:styleId="IntenseEmphasis">
    <w:name w:val="Intense Emphasis"/>
    <w:basedOn w:val="DefaultParagraphFont"/>
    <w:uiPriority w:val="21"/>
    <w:qFormat/>
    <w:rsid w:val="009001AB"/>
    <w:rPr>
      <w:i/>
      <w:iCs/>
      <w:color w:val="2F5496" w:themeColor="accent1" w:themeShade="BF"/>
    </w:rPr>
  </w:style>
  <w:style w:type="paragraph" w:styleId="IntenseQuote">
    <w:name w:val="Intense Quote"/>
    <w:basedOn w:val="Normal"/>
    <w:next w:val="Normal"/>
    <w:link w:val="IntenseQuoteChar"/>
    <w:uiPriority w:val="30"/>
    <w:qFormat/>
    <w:rsid w:val="00900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1AB"/>
    <w:rPr>
      <w:i/>
      <w:iCs/>
      <w:color w:val="2F5496" w:themeColor="accent1" w:themeShade="BF"/>
    </w:rPr>
  </w:style>
  <w:style w:type="character" w:styleId="IntenseReference">
    <w:name w:val="Intense Reference"/>
    <w:basedOn w:val="DefaultParagraphFont"/>
    <w:uiPriority w:val="32"/>
    <w:qFormat/>
    <w:rsid w:val="009001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J</dc:creator>
  <cp:keywords/>
  <dc:description/>
  <cp:lastModifiedBy>Harshini J</cp:lastModifiedBy>
  <cp:revision>1</cp:revision>
  <dcterms:created xsi:type="dcterms:W3CDTF">2026-08-19T15:46:00Z</dcterms:created>
  <dcterms:modified xsi:type="dcterms:W3CDTF">2026-08-19T16:50:00Z</dcterms:modified>
</cp:coreProperties>
</file>