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are several techniques commonly used in Generative AI to automatically create predefined prompts for an uploaded document: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l7jaz32pt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Template-based Prompt Generation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Predefined placeholders and static templates.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"Summarize the key points from {section_name}."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uq766uwnw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Metadata-based Prompt Generation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Generate prompts dynamically using document metadata like title, author, and date.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"Explain the implications of the report titled '{document_title}' published on {publish_date}."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738axv0wy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Extractive Prompt Generation (Keyword Extraction)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Extract important keywords or terms using NLP (e.g., TF-IDF, RAKE).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"Define and discuss the following terms extracted from the document: {extracted_terms}."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md8y98w03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Semantic Prompting (Embedding-based)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Use document embeddings to generate semantically relevant questions or prompts.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"Discuss similarities between {section_A} and {section_B}, based on semantic analysis."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6721herbu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Summarization-based Prompting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Generate summary-based prompts using abstractive or extractive summarization models.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"Provide a detailed explanation for: {extracted_summary_point}."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sbvhbs5vi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Question Generation (QG)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Automatically generate questions from the document content using Question Generation models.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"What are the main arguments presented in section {section_number}?"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gbo8mo2id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Named Entity-based Prompting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Use named entity recognition (NER) to create entity-focused prompts.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"Explain the significance of {named_entity} as discussed in the document."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b1pa41ejg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Structured Document Prompting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Leverage structural elements (headers, sections, tables) for prompts.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"Describe the main points outlined under the heading '{header_name}'."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jk2brdsq1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Prompt Refinement (LLM-based)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Use large language models iteratively to refine initial prompts.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Initial: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"Give details about finance."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Refined: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"Summarize the financial projections for fiscal year {year} in section {section}."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dwzip7s67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Agentic Prompt Generation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  <w:t xml:space="preserve"> Agent-based systems dynamically generating prompts based on interactions and document context.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"After reviewing section {section_name}, discuss potential areas requiring further clarification."</w:t>
        <w:br w:type="textWrapping"/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6yv3jd7hs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Commonly Used Tools &amp; Libraries: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OpenAI GPT Models (GPT-3.5, GPT-4, GPT-4 Turbo)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Hugging Face Transformers (for summarization, question generation, and embeddings)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SpaCy/NLTK (for NLP tasks like NER, Keyword extraction)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LangChain/LlamaIndex (for structured prompting and embedding-based semantic retrieval)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Azure Document Intelligence/Azure Cognitive Services (metadata extraction, layout analysis)</w:t>
        <w:br w:type="textWrapping"/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ss5m6h1i6o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Evaluation of GenAI Approaches for Generating Predefined Prompts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c2sjh213v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OpenAI GPT-4 / GPT-3.5-turbo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Language models capable of generating human-like text.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 Generating example prompts, summaries, section-specific questions.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OpenAI API key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 management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engineering expertise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language fluency and contextual accuracy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Easy integration via API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cost and token limit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May generate irrelevant prompts if context is poor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deterministic; outputs may vary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tb983h1s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LangChain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Python framework for developing LLM-powered applications with modular components.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 Chaining document loaders, retrievers, and LLMs to generate prompts.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LangChain library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knowledge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Chain configuration skills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Modular and composable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Supports memory and prompt templates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Steep learning curve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Slower execution with large chains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Debugging complexity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24lkyw0dl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LlamaIndex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Framework for indexing and querying document content with LLMs.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 Automatically extract relevant sections to base prompt generation.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loaders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 storage (in-memory/vector DB)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Python-based setup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Efficient document structuring</w:t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Query-aware context fetching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pre-processing step</w:t>
      </w:r>
    </w:p>
    <w:p w:rsidR="00000000" w:rsidDel="00000000" w:rsidP="00000000" w:rsidRDefault="00000000" w:rsidRPr="00000000" w14:paraId="0000005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Costly if using embeddings frequently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Dependent on document cleanliness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rc6mmkcq4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Combined Workflow Architecture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Upload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Extraction/OCR (Azure, Tesseract, etc.)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LlamaIndex (Indexing Document)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LangChain (Chaining Query + Prompt Template)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OpenAI GPT-4 (Generate Predefined Prompts)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 Prompts in UI or Chatbot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rq6m1wrr7c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Summary Table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7.7697841726617"/>
        <w:gridCol w:w="1996.0945529290852"/>
        <w:gridCol w:w="1563.2065775950668"/>
        <w:gridCol w:w="2385.693730729702"/>
        <w:gridCol w:w="1967.235354573484"/>
        <w:tblGridChange w:id="0">
          <w:tblGrid>
            <w:gridCol w:w="1447.7697841726617"/>
            <w:gridCol w:w="1996.0945529290852"/>
            <w:gridCol w:w="1563.2065775950668"/>
            <w:gridCol w:w="2385.693730729702"/>
            <w:gridCol w:w="1967.23535457348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 Needed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Effort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GPT-4 / GPT-3.5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Key, Prompt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Fluent output, flexible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Token limits, API costs, hallucinations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LangChain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Python, LangChain, chaining knowledge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Modular, memory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Debug complexity, learning curve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LlamaIndex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 setup, document loaders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Structured content retrieval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Preprocessing needed, sensitive to document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