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E216" w14:textId="77777777" w:rsidR="00706663" w:rsidRPr="00A75EDB" w:rsidRDefault="00706663">
      <w:pPr>
        <w:rPr>
          <w:rFonts w:ascii="Times New Roman" w:hAnsi="Times New Roman" w:cs="Times New Roman"/>
          <w:sz w:val="32"/>
          <w:szCs w:val="32"/>
          <w:lang w:val="en-US"/>
        </w:rPr>
      </w:pPr>
    </w:p>
    <w:p w14:paraId="034D4F3E" w14:textId="77777777" w:rsidR="00706663" w:rsidRPr="00A75EDB" w:rsidRDefault="00706663">
      <w:pPr>
        <w:rPr>
          <w:rFonts w:ascii="Times New Roman" w:hAnsi="Times New Roman" w:cs="Times New Roman"/>
          <w:sz w:val="32"/>
          <w:szCs w:val="32"/>
          <w:lang w:val="en-US"/>
        </w:rPr>
      </w:pPr>
    </w:p>
    <w:p w14:paraId="51E69D1F" w14:textId="3F96A848" w:rsidR="00706663" w:rsidRPr="00A75EDB" w:rsidRDefault="00706663" w:rsidP="00706663">
      <w:pPr>
        <w:jc w:val="center"/>
        <w:rPr>
          <w:rFonts w:ascii="Times New Roman" w:hAnsi="Times New Roman" w:cs="Times New Roman"/>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75EDB">
        <w:rPr>
          <w:rFonts w:ascii="Times New Roman" w:hAnsi="Times New Roman" w:cs="Times New Roman"/>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TEST </w:t>
      </w:r>
      <w:r w:rsidR="00D72286" w:rsidRPr="00A75EDB">
        <w:rPr>
          <w:rFonts w:ascii="Times New Roman" w:hAnsi="Times New Roman" w:cs="Times New Roman"/>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9</w:t>
      </w:r>
      <w:r w:rsidRPr="00A75EDB">
        <w:rPr>
          <w:rFonts w:ascii="Times New Roman" w:hAnsi="Times New Roman" w:cs="Times New Roman"/>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r w:rsidR="00D72286" w:rsidRPr="00A75EDB">
        <w:rPr>
          <w:rFonts w:ascii="Times New Roman" w:hAnsi="Times New Roman" w:cs="Times New Roman"/>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PHYSICAL LAYER - HARQ OPERATION</w:t>
      </w:r>
      <w:r w:rsidRPr="00A75EDB">
        <w:rPr>
          <w:rFonts w:ascii="Times New Roman" w:hAnsi="Times New Roman" w:cs="Times New Roman"/>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1396FBFB" w14:textId="77777777" w:rsidR="00F070D5" w:rsidRPr="00A75EDB" w:rsidRDefault="00F070D5" w:rsidP="005062E3">
      <w:pPr>
        <w:rPr>
          <w:rFonts w:ascii="Times New Roman" w:hAnsi="Times New Roman" w:cs="Times New Roman"/>
          <w:b/>
          <w:bCs/>
          <w:sz w:val="32"/>
          <w:szCs w:val="32"/>
        </w:rPr>
      </w:pPr>
    </w:p>
    <w:p w14:paraId="62123C94" w14:textId="71147CE5" w:rsidR="00706663" w:rsidRPr="00A75EDB" w:rsidRDefault="00F070D5" w:rsidP="00F070D5">
      <w:pPr>
        <w:jc w:val="center"/>
        <w:rPr>
          <w:rFonts w:ascii="Times New Roman" w:hAnsi="Times New Roman" w:cs="Times New Roman"/>
          <w:b/>
          <w:bCs/>
          <w:sz w:val="32"/>
          <w:szCs w:val="32"/>
        </w:rPr>
      </w:pPr>
      <w:r w:rsidRPr="00A75EDB">
        <w:rPr>
          <w:rFonts w:ascii="Times New Roman" w:hAnsi="Times New Roman" w:cs="Times New Roman"/>
          <w:b/>
          <w:bCs/>
          <w:sz w:val="32"/>
          <w:szCs w:val="32"/>
        </w:rPr>
        <w:t xml:space="preserve">REFERENCE STANDARD: </w:t>
      </w:r>
      <w:r w:rsidR="00D72286" w:rsidRPr="00A75EDB">
        <w:rPr>
          <w:rFonts w:ascii="Times New Roman" w:hAnsi="Times New Roman" w:cs="Times New Roman"/>
          <w:sz w:val="32"/>
          <w:szCs w:val="32"/>
        </w:rPr>
        <w:t>3GPP TS 38.321, TS 38.214</w:t>
      </w:r>
      <w:r w:rsidR="00D72286" w:rsidRPr="00A75EDB">
        <w:rPr>
          <w:rFonts w:ascii="Times New Roman" w:hAnsi="Times New Roman" w:cs="Times New Roman"/>
          <w:b/>
          <w:bCs/>
          <w:sz w:val="32"/>
          <w:szCs w:val="32"/>
        </w:rPr>
        <w:t xml:space="preserve">    </w:t>
      </w:r>
    </w:p>
    <w:p w14:paraId="55E339D9" w14:textId="214284F8" w:rsidR="00F070D5" w:rsidRPr="00A75EDB" w:rsidRDefault="00F070D5" w:rsidP="00F070D5">
      <w:pPr>
        <w:jc w:val="center"/>
        <w:rPr>
          <w:rFonts w:ascii="Times New Roman" w:hAnsi="Times New Roman" w:cs="Times New Roman"/>
          <w:sz w:val="32"/>
          <w:szCs w:val="32"/>
        </w:rPr>
      </w:pPr>
      <w:r w:rsidRPr="00A75EDB">
        <w:rPr>
          <w:rFonts w:ascii="Times New Roman" w:hAnsi="Times New Roman" w:cs="Times New Roman"/>
          <w:b/>
          <w:bCs/>
          <w:sz w:val="32"/>
          <w:szCs w:val="32"/>
        </w:rPr>
        <w:t xml:space="preserve">LAYER: </w:t>
      </w:r>
      <w:r w:rsidR="00D72286" w:rsidRPr="00A75EDB">
        <w:rPr>
          <w:rFonts w:ascii="Times New Roman" w:hAnsi="Times New Roman" w:cs="Times New Roman"/>
          <w:sz w:val="32"/>
          <w:szCs w:val="32"/>
        </w:rPr>
        <w:t>PHYSICAL LAYER</w:t>
      </w:r>
      <w:r w:rsidR="00D72286" w:rsidRPr="00A75EDB">
        <w:rPr>
          <w:rFonts w:ascii="Times New Roman" w:hAnsi="Times New Roman" w:cs="Times New Roman"/>
          <w:b/>
          <w:bCs/>
          <w:sz w:val="32"/>
          <w:szCs w:val="32"/>
        </w:rPr>
        <w:t xml:space="preserve">    </w:t>
      </w:r>
    </w:p>
    <w:p w14:paraId="32C17B1C" w14:textId="0111403E" w:rsidR="00F070D5" w:rsidRPr="00A75EDB" w:rsidRDefault="00F070D5" w:rsidP="00F070D5">
      <w:pPr>
        <w:jc w:val="center"/>
        <w:rPr>
          <w:rFonts w:ascii="Times New Roman" w:hAnsi="Times New Roman" w:cs="Times New Roman"/>
          <w:sz w:val="32"/>
          <w:szCs w:val="32"/>
        </w:rPr>
      </w:pPr>
      <w:r w:rsidRPr="00A75EDB">
        <w:rPr>
          <w:rFonts w:ascii="Times New Roman" w:hAnsi="Times New Roman" w:cs="Times New Roman"/>
          <w:b/>
          <w:bCs/>
          <w:sz w:val="32"/>
          <w:szCs w:val="32"/>
        </w:rPr>
        <w:t xml:space="preserve">DIFFICULTY LEVEL: </w:t>
      </w:r>
      <w:r w:rsidR="00C70ECB" w:rsidRPr="00A75EDB">
        <w:rPr>
          <w:rFonts w:ascii="Times New Roman" w:hAnsi="Times New Roman" w:cs="Times New Roman"/>
          <w:sz w:val="32"/>
          <w:szCs w:val="32"/>
        </w:rPr>
        <w:t>INTERMEDIATE</w:t>
      </w:r>
      <w:r w:rsidR="005062E3" w:rsidRPr="00A75EDB">
        <w:rPr>
          <w:rFonts w:ascii="Times New Roman" w:hAnsi="Times New Roman" w:cs="Times New Roman"/>
          <w:sz w:val="32"/>
          <w:szCs w:val="32"/>
        </w:rPr>
        <w:t xml:space="preserve"> </w:t>
      </w:r>
    </w:p>
    <w:p w14:paraId="0699C2ED" w14:textId="77777777" w:rsidR="005062E3" w:rsidRPr="00A75EDB" w:rsidRDefault="005062E3" w:rsidP="00F070D5">
      <w:pPr>
        <w:jc w:val="center"/>
        <w:rPr>
          <w:rFonts w:ascii="Times New Roman" w:hAnsi="Times New Roman" w:cs="Times New Roman"/>
          <w:sz w:val="32"/>
          <w:szCs w:val="32"/>
        </w:rPr>
      </w:pPr>
    </w:p>
    <w:p w14:paraId="2093BE00" w14:textId="77777777" w:rsidR="005062E3" w:rsidRPr="00A75EDB" w:rsidRDefault="005062E3" w:rsidP="00F070D5">
      <w:pPr>
        <w:jc w:val="center"/>
        <w:rPr>
          <w:rFonts w:ascii="Times New Roman" w:hAnsi="Times New Roman" w:cs="Times New Roman"/>
          <w:sz w:val="32"/>
          <w:szCs w:val="32"/>
        </w:rPr>
      </w:pPr>
    </w:p>
    <w:p w14:paraId="038A1CD6" w14:textId="77777777" w:rsidR="00DF68F2" w:rsidRPr="00A75EDB" w:rsidRDefault="00DF68F2" w:rsidP="005062E3">
      <w:pPr>
        <w:jc w:val="center"/>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D82156" w14:textId="77777777" w:rsidR="00DF68F2" w:rsidRPr="00A75EDB" w:rsidRDefault="00DF68F2" w:rsidP="005062E3">
      <w:pPr>
        <w:jc w:val="center"/>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2DC455" w14:textId="77777777" w:rsidR="00DF68F2" w:rsidRPr="00A75EDB" w:rsidRDefault="00DF68F2" w:rsidP="005062E3">
      <w:pPr>
        <w:jc w:val="center"/>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21CBA1" w14:textId="77777777" w:rsidR="00DF68F2" w:rsidRPr="00A75EDB" w:rsidRDefault="00DF68F2" w:rsidP="005062E3">
      <w:pPr>
        <w:jc w:val="center"/>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922429E" w14:textId="67D1B536" w:rsidR="005062E3" w:rsidRPr="00A75EDB" w:rsidRDefault="005062E3" w:rsidP="005F6786">
      <w:pPr>
        <w:jc w:val="both"/>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EDB">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SUBMITTED BY:</w:t>
      </w:r>
    </w:p>
    <w:p w14:paraId="6DF80F58" w14:textId="326FF63B" w:rsidR="005062E3" w:rsidRPr="00A75EDB" w:rsidRDefault="005062E3" w:rsidP="005F6786">
      <w:pPr>
        <w:pStyle w:val="Heading2"/>
        <w:jc w:val="both"/>
        <w:rPr>
          <w:rFonts w:ascii="Times New Roman" w:hAnsi="Times New Roman" w:cs="Times New Roman"/>
          <w:b/>
          <w:bCs/>
          <w:i/>
          <w:iCs/>
          <w:color w:val="0D0D0D" w:themeColor="text1" w:themeTint="F2"/>
          <w:spacing w:val="5"/>
        </w:rPr>
      </w:pPr>
      <w:r w:rsidRPr="00A75EDB">
        <w:rPr>
          <w:rStyle w:val="BookTitle"/>
          <w:rFonts w:ascii="Times New Roman" w:hAnsi="Times New Roman" w:cs="Times New Roman"/>
          <w:color w:val="0D0D0D" w:themeColor="text1" w:themeTint="F2"/>
        </w:rPr>
        <w:t xml:space="preserve">GROUP 3 - TEAM </w:t>
      </w:r>
      <w:r w:rsidR="00DF68F2" w:rsidRPr="00A75EDB">
        <w:rPr>
          <w:rStyle w:val="BookTitle"/>
          <w:rFonts w:ascii="Times New Roman" w:hAnsi="Times New Roman" w:cs="Times New Roman"/>
          <w:color w:val="0D0D0D" w:themeColor="text1" w:themeTint="F2"/>
        </w:rPr>
        <w:t>MEMBERS:</w:t>
      </w:r>
    </w:p>
    <w:p w14:paraId="7E91F906" w14:textId="583F44C6" w:rsidR="005062E3" w:rsidRPr="00A75EDB"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A75EDB">
        <w:rPr>
          <w:rStyle w:val="BookTitle"/>
          <w:rFonts w:ascii="Times New Roman" w:hAnsi="Times New Roman" w:cs="Times New Roman"/>
          <w:color w:val="0D0D0D" w:themeColor="text1" w:themeTint="F2"/>
        </w:rPr>
        <w:t>55984_Vikas Srivastava</w:t>
      </w:r>
    </w:p>
    <w:p w14:paraId="410B64E6" w14:textId="367F99E2" w:rsidR="005062E3" w:rsidRPr="00A75EDB"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A75EDB">
        <w:rPr>
          <w:rStyle w:val="BookTitle"/>
          <w:rFonts w:ascii="Times New Roman" w:hAnsi="Times New Roman" w:cs="Times New Roman"/>
          <w:color w:val="0D0D0D" w:themeColor="text1" w:themeTint="F2"/>
        </w:rPr>
        <w:t>58622_Harshinie M</w:t>
      </w:r>
    </w:p>
    <w:p w14:paraId="6D2A9FFF" w14:textId="3A881B11" w:rsidR="005062E3" w:rsidRPr="00A75EDB"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A75EDB">
        <w:rPr>
          <w:rStyle w:val="BookTitle"/>
          <w:rFonts w:ascii="Times New Roman" w:hAnsi="Times New Roman" w:cs="Times New Roman"/>
          <w:color w:val="0D0D0D" w:themeColor="text1" w:themeTint="F2"/>
        </w:rPr>
        <w:t>58623_Shreyash Bhatt</w:t>
      </w:r>
    </w:p>
    <w:p w14:paraId="1748EEAD" w14:textId="1509256A" w:rsidR="005062E3" w:rsidRPr="00A75EDB"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A75EDB">
        <w:rPr>
          <w:rStyle w:val="BookTitle"/>
          <w:rFonts w:ascii="Times New Roman" w:hAnsi="Times New Roman" w:cs="Times New Roman"/>
          <w:color w:val="0D0D0D" w:themeColor="text1" w:themeTint="F2"/>
        </w:rPr>
        <w:t>58624_Jayavarshini G</w:t>
      </w:r>
    </w:p>
    <w:p w14:paraId="63F93232" w14:textId="77777777" w:rsidR="005062E3" w:rsidRPr="00A75EDB"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A75EDB">
        <w:rPr>
          <w:rStyle w:val="BookTitle"/>
          <w:rFonts w:ascii="Times New Roman" w:hAnsi="Times New Roman" w:cs="Times New Roman"/>
          <w:color w:val="0D0D0D" w:themeColor="text1" w:themeTint="F2"/>
        </w:rPr>
        <w:t>58635_Yuvaraj P</w:t>
      </w:r>
    </w:p>
    <w:p w14:paraId="14BB8677" w14:textId="77777777" w:rsidR="005062E3" w:rsidRPr="00A75EDB" w:rsidRDefault="005062E3" w:rsidP="00F070D5">
      <w:pPr>
        <w:jc w:val="center"/>
        <w:rPr>
          <w:rFonts w:ascii="Times New Roman" w:hAnsi="Times New Roman" w:cs="Times New Roman"/>
          <w:sz w:val="32"/>
          <w:szCs w:val="32"/>
        </w:rPr>
      </w:pPr>
    </w:p>
    <w:tbl>
      <w:tblPr>
        <w:tblStyle w:val="TableGrid"/>
        <w:tblW w:w="9029" w:type="dxa"/>
        <w:tblLook w:val="04A0" w:firstRow="1" w:lastRow="0" w:firstColumn="1" w:lastColumn="0" w:noHBand="0" w:noVBand="1"/>
      </w:tblPr>
      <w:tblGrid>
        <w:gridCol w:w="9029"/>
      </w:tblGrid>
      <w:tr w:rsidR="00EA1E6B" w:rsidRPr="00A75EDB" w14:paraId="3AABFA8D" w14:textId="77777777" w:rsidTr="00FD51EB">
        <w:trPr>
          <w:trHeight w:val="1151"/>
        </w:trPr>
        <w:tc>
          <w:tcPr>
            <w:tcW w:w="9029" w:type="dxa"/>
          </w:tcPr>
          <w:p w14:paraId="6CCE1FEF" w14:textId="66BB6CF2" w:rsidR="00EA1E6B" w:rsidRPr="00A75EDB" w:rsidRDefault="00EA1E6B" w:rsidP="00EA1E6B">
            <w:pPr>
              <w:pStyle w:val="Heading1"/>
              <w:spacing w:before="300" w:after="150"/>
              <w:jc w:val="center"/>
              <w:rPr>
                <w:rFonts w:ascii="Times New Roman" w:hAnsi="Times New Roman" w:cs="Times New Roman"/>
                <w:b/>
                <w:bCs/>
                <w:color w:val="auto"/>
                <w:sz w:val="52"/>
                <w:szCs w:val="52"/>
              </w:rPr>
            </w:pPr>
            <w:r w:rsidRPr="00A75EDB">
              <w:rPr>
                <w:rFonts w:ascii="Times New Roman" w:eastAsia="Arial" w:hAnsi="Times New Roman" w:cs="Times New Roman"/>
                <w:b/>
                <w:bCs/>
                <w:color w:val="auto"/>
                <w:sz w:val="52"/>
                <w:szCs w:val="52"/>
              </w:rPr>
              <w:lastRenderedPageBreak/>
              <w:t>T</w:t>
            </w:r>
            <w:r w:rsidR="00FD51EB" w:rsidRPr="00A75EDB">
              <w:rPr>
                <w:rFonts w:ascii="Times New Roman" w:eastAsia="Arial" w:hAnsi="Times New Roman" w:cs="Times New Roman"/>
                <w:b/>
                <w:bCs/>
                <w:color w:val="auto"/>
                <w:sz w:val="52"/>
                <w:szCs w:val="52"/>
              </w:rPr>
              <w:t>ABLE OF CONTENTS</w:t>
            </w:r>
          </w:p>
        </w:tc>
      </w:tr>
    </w:tbl>
    <w:tbl>
      <w:tblPr>
        <w:tblStyle w:val="TableGrid"/>
        <w:tblpPr w:leftFromText="180" w:rightFromText="180" w:vertAnchor="text" w:horzAnchor="margin" w:tblpY="6"/>
        <w:tblW w:w="9040" w:type="dxa"/>
        <w:tblLook w:val="04A0" w:firstRow="1" w:lastRow="0" w:firstColumn="1" w:lastColumn="0" w:noHBand="0" w:noVBand="1"/>
      </w:tblPr>
      <w:tblGrid>
        <w:gridCol w:w="1446"/>
        <w:gridCol w:w="5920"/>
        <w:gridCol w:w="1674"/>
      </w:tblGrid>
      <w:tr w:rsidR="00EA1E6B" w:rsidRPr="00A75EDB" w14:paraId="36A00D1A" w14:textId="10FFE1F6" w:rsidTr="00FD51EB">
        <w:trPr>
          <w:trHeight w:val="425"/>
        </w:trPr>
        <w:tc>
          <w:tcPr>
            <w:tcW w:w="1446" w:type="dxa"/>
          </w:tcPr>
          <w:p w14:paraId="2E1E0B39" w14:textId="6A59100D" w:rsidR="00EA1E6B" w:rsidRPr="00A75EDB" w:rsidRDefault="00EA1E6B" w:rsidP="00EA1E6B">
            <w:pPr>
              <w:pStyle w:val="Heading1"/>
              <w:spacing w:before="300" w:after="150"/>
              <w:jc w:val="center"/>
              <w:rPr>
                <w:rFonts w:ascii="Times New Roman" w:eastAsia="Arial" w:hAnsi="Times New Roman" w:cs="Times New Roman"/>
                <w:b/>
                <w:bCs/>
                <w:color w:val="auto"/>
                <w:sz w:val="32"/>
                <w:szCs w:val="32"/>
              </w:rPr>
            </w:pPr>
            <w:r w:rsidRPr="00A75EDB">
              <w:rPr>
                <w:rFonts w:ascii="Times New Roman" w:eastAsia="Arial" w:hAnsi="Times New Roman" w:cs="Times New Roman"/>
                <w:b/>
                <w:bCs/>
                <w:color w:val="auto"/>
                <w:sz w:val="32"/>
                <w:szCs w:val="32"/>
              </w:rPr>
              <w:t>S.NO</w:t>
            </w:r>
          </w:p>
        </w:tc>
        <w:tc>
          <w:tcPr>
            <w:tcW w:w="5920" w:type="dxa"/>
          </w:tcPr>
          <w:p w14:paraId="51A15E00" w14:textId="60F2DE88" w:rsidR="00EA1E6B" w:rsidRPr="00A75EDB" w:rsidRDefault="00EA1E6B" w:rsidP="00EA1E6B">
            <w:pPr>
              <w:pStyle w:val="Heading1"/>
              <w:spacing w:before="300" w:after="150"/>
              <w:jc w:val="center"/>
              <w:rPr>
                <w:rFonts w:ascii="Times New Roman" w:eastAsia="Arial" w:hAnsi="Times New Roman" w:cs="Times New Roman"/>
                <w:b/>
                <w:bCs/>
                <w:color w:val="auto"/>
                <w:sz w:val="32"/>
                <w:szCs w:val="32"/>
              </w:rPr>
            </w:pPr>
            <w:r w:rsidRPr="00A75EDB">
              <w:rPr>
                <w:rFonts w:ascii="Times New Roman" w:eastAsia="Arial" w:hAnsi="Times New Roman" w:cs="Times New Roman"/>
                <w:b/>
                <w:bCs/>
                <w:color w:val="auto"/>
                <w:sz w:val="32"/>
                <w:szCs w:val="32"/>
              </w:rPr>
              <w:t>DESCRIPTION</w:t>
            </w:r>
          </w:p>
        </w:tc>
        <w:tc>
          <w:tcPr>
            <w:tcW w:w="1674" w:type="dxa"/>
          </w:tcPr>
          <w:p w14:paraId="7B9B4638" w14:textId="5F1DF958" w:rsidR="00EA1E6B" w:rsidRPr="00A75EDB" w:rsidRDefault="00FD51EB" w:rsidP="00EA1E6B">
            <w:pPr>
              <w:pStyle w:val="Heading1"/>
              <w:spacing w:before="300" w:after="150"/>
              <w:jc w:val="center"/>
              <w:rPr>
                <w:rFonts w:ascii="Times New Roman" w:eastAsia="Arial" w:hAnsi="Times New Roman" w:cs="Times New Roman"/>
                <w:b/>
                <w:bCs/>
                <w:color w:val="auto"/>
                <w:sz w:val="32"/>
                <w:szCs w:val="32"/>
              </w:rPr>
            </w:pPr>
            <w:r w:rsidRPr="00A75EDB">
              <w:rPr>
                <w:rFonts w:ascii="Times New Roman" w:eastAsia="Arial" w:hAnsi="Times New Roman" w:cs="Times New Roman"/>
                <w:b/>
                <w:bCs/>
                <w:color w:val="auto"/>
                <w:sz w:val="32"/>
                <w:szCs w:val="32"/>
              </w:rPr>
              <w:t>PAGE NO</w:t>
            </w:r>
          </w:p>
        </w:tc>
      </w:tr>
      <w:tr w:rsidR="00D72286" w:rsidRPr="00A75EDB" w14:paraId="465CE308" w14:textId="0EE1D1F3" w:rsidTr="00C50BDB">
        <w:trPr>
          <w:trHeight w:val="425"/>
        </w:trPr>
        <w:tc>
          <w:tcPr>
            <w:tcW w:w="1446" w:type="dxa"/>
          </w:tcPr>
          <w:p w14:paraId="3A974417" w14:textId="32B7DF20" w:rsidR="00D72286" w:rsidRPr="00A75EDB" w:rsidRDefault="00D72286" w:rsidP="00D72286">
            <w:pPr>
              <w:pStyle w:val="Heading1"/>
              <w:spacing w:before="300" w:after="150"/>
              <w:jc w:val="center"/>
              <w:rPr>
                <w:rFonts w:ascii="Times New Roman" w:eastAsia="Arial" w:hAnsi="Times New Roman" w:cs="Times New Roman"/>
                <w:b/>
                <w:bCs/>
                <w:color w:val="auto"/>
                <w:sz w:val="32"/>
                <w:szCs w:val="32"/>
              </w:rPr>
            </w:pPr>
            <w:r w:rsidRPr="00A75EDB">
              <w:rPr>
                <w:rFonts w:ascii="Times New Roman" w:eastAsia="Arial" w:hAnsi="Times New Roman" w:cs="Times New Roman"/>
                <w:b/>
                <w:bCs/>
                <w:color w:val="auto"/>
                <w:sz w:val="32"/>
                <w:szCs w:val="32"/>
              </w:rPr>
              <w:t>1</w:t>
            </w:r>
          </w:p>
        </w:tc>
        <w:tc>
          <w:tcPr>
            <w:tcW w:w="5920" w:type="dxa"/>
            <w:vAlign w:val="center"/>
          </w:tcPr>
          <w:p w14:paraId="581C079C" w14:textId="7FA60D41" w:rsidR="00D72286" w:rsidRPr="00A75EDB" w:rsidRDefault="00D72286" w:rsidP="00D72286">
            <w:pPr>
              <w:pStyle w:val="Heading1"/>
              <w:spacing w:before="300" w:after="150"/>
              <w:rPr>
                <w:rFonts w:ascii="Times New Roman" w:eastAsia="Arial" w:hAnsi="Times New Roman" w:cs="Times New Roman"/>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5EDB">
              <w:rPr>
                <w:rFonts w:ascii="Times New Roman" w:hAnsi="Times New Roman" w:cs="Times New Roman"/>
                <w:color w:val="auto"/>
                <w:sz w:val="32"/>
                <w:szCs w:val="32"/>
              </w:rPr>
              <w:t>Introduction to HARQ in 5G NR Physical Layer</w:t>
            </w:r>
          </w:p>
        </w:tc>
        <w:tc>
          <w:tcPr>
            <w:tcW w:w="1674" w:type="dxa"/>
          </w:tcPr>
          <w:p w14:paraId="1DD7C98B" w14:textId="30BA48C3" w:rsidR="00D72286" w:rsidRPr="00A75EDB" w:rsidRDefault="00D72286" w:rsidP="00D72286">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5EDB">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r>
      <w:tr w:rsidR="00D72286" w:rsidRPr="00A75EDB" w14:paraId="087AD922" w14:textId="7A5BA09A" w:rsidTr="00FD51EB">
        <w:trPr>
          <w:trHeight w:val="425"/>
        </w:trPr>
        <w:tc>
          <w:tcPr>
            <w:tcW w:w="1446" w:type="dxa"/>
          </w:tcPr>
          <w:p w14:paraId="1171759A" w14:textId="006E13DF" w:rsidR="00D72286" w:rsidRPr="00A75EDB" w:rsidRDefault="00D72286" w:rsidP="00D72286">
            <w:pPr>
              <w:pStyle w:val="Heading1"/>
              <w:spacing w:before="300" w:after="150"/>
              <w:jc w:val="center"/>
              <w:rPr>
                <w:rFonts w:ascii="Times New Roman" w:eastAsia="Arial" w:hAnsi="Times New Roman" w:cs="Times New Roman"/>
                <w:b/>
                <w:bCs/>
                <w:color w:val="auto"/>
                <w:sz w:val="32"/>
                <w:szCs w:val="32"/>
              </w:rPr>
            </w:pPr>
            <w:r w:rsidRPr="00A75EDB">
              <w:rPr>
                <w:rFonts w:ascii="Times New Roman" w:eastAsia="Arial" w:hAnsi="Times New Roman" w:cs="Times New Roman"/>
                <w:b/>
                <w:bCs/>
                <w:color w:val="auto"/>
                <w:sz w:val="32"/>
                <w:szCs w:val="32"/>
              </w:rPr>
              <w:t>2</w:t>
            </w:r>
          </w:p>
        </w:tc>
        <w:tc>
          <w:tcPr>
            <w:tcW w:w="5920" w:type="dxa"/>
          </w:tcPr>
          <w:p w14:paraId="48B95190" w14:textId="471FF8F4" w:rsidR="00D72286" w:rsidRPr="00A75EDB" w:rsidRDefault="00D72286" w:rsidP="00D72286">
            <w:pPr>
              <w:pStyle w:val="Heading1"/>
              <w:spacing w:before="300" w:after="150"/>
              <w:rPr>
                <w:rFonts w:ascii="Times New Roman" w:eastAsia="Arial" w:hAnsi="Times New Roman" w:cs="Times New Roman"/>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5EDB">
              <w:rPr>
                <w:rFonts w:ascii="Times New Roman" w:hAnsi="Times New Roman" w:cs="Times New Roman"/>
                <w:color w:val="auto"/>
                <w:sz w:val="32"/>
                <w:szCs w:val="32"/>
              </w:rPr>
              <w:t>5G NR Physical Layer Overview</w:t>
            </w:r>
          </w:p>
        </w:tc>
        <w:tc>
          <w:tcPr>
            <w:tcW w:w="1674" w:type="dxa"/>
          </w:tcPr>
          <w:p w14:paraId="65A170BB" w14:textId="0ACCD0A2" w:rsidR="00D72286" w:rsidRPr="00A75EDB" w:rsidRDefault="0008274D" w:rsidP="00D72286">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r>
      <w:tr w:rsidR="00D72286" w:rsidRPr="00A75EDB" w14:paraId="17E2860A" w14:textId="7D6E9996" w:rsidTr="00FD51EB">
        <w:trPr>
          <w:trHeight w:val="425"/>
        </w:trPr>
        <w:tc>
          <w:tcPr>
            <w:tcW w:w="1446" w:type="dxa"/>
          </w:tcPr>
          <w:p w14:paraId="6BE89C54" w14:textId="19FD0E42" w:rsidR="00D72286" w:rsidRPr="00A75EDB" w:rsidRDefault="00D72286" w:rsidP="00D72286">
            <w:pPr>
              <w:pStyle w:val="Heading1"/>
              <w:spacing w:before="300" w:after="150"/>
              <w:jc w:val="center"/>
              <w:rPr>
                <w:rFonts w:ascii="Times New Roman" w:eastAsia="Arial" w:hAnsi="Times New Roman" w:cs="Times New Roman"/>
                <w:b/>
                <w:bCs/>
                <w:color w:val="auto"/>
                <w:sz w:val="32"/>
                <w:szCs w:val="32"/>
              </w:rPr>
            </w:pPr>
            <w:r w:rsidRPr="00A75EDB">
              <w:rPr>
                <w:rFonts w:ascii="Times New Roman" w:eastAsia="Arial" w:hAnsi="Times New Roman" w:cs="Times New Roman"/>
                <w:b/>
                <w:bCs/>
                <w:color w:val="auto"/>
                <w:sz w:val="32"/>
                <w:szCs w:val="32"/>
              </w:rPr>
              <w:t>3</w:t>
            </w:r>
          </w:p>
        </w:tc>
        <w:tc>
          <w:tcPr>
            <w:tcW w:w="5920" w:type="dxa"/>
          </w:tcPr>
          <w:p w14:paraId="55C23E72" w14:textId="3F145935" w:rsidR="00D72286" w:rsidRPr="00A75EDB" w:rsidRDefault="00D72286" w:rsidP="00D72286">
            <w:pPr>
              <w:pStyle w:val="Heading1"/>
              <w:spacing w:before="300" w:after="150"/>
              <w:rPr>
                <w:rFonts w:ascii="Times New Roman" w:eastAsia="Arial" w:hAnsi="Times New Roman" w:cs="Times New Roman"/>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5EDB">
              <w:rPr>
                <w:rFonts w:ascii="Times New Roman" w:hAnsi="Times New Roman" w:cs="Times New Roman"/>
                <w:color w:val="auto"/>
                <w:sz w:val="32"/>
                <w:szCs w:val="32"/>
              </w:rPr>
              <w:t>HARQ Architecture and Process Management</w:t>
            </w:r>
          </w:p>
        </w:tc>
        <w:tc>
          <w:tcPr>
            <w:tcW w:w="1674" w:type="dxa"/>
          </w:tcPr>
          <w:p w14:paraId="028ACD17" w14:textId="531AE02C" w:rsidR="00D72286" w:rsidRPr="00A75EDB" w:rsidRDefault="0008274D" w:rsidP="00D72286">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r>
      <w:tr w:rsidR="00D72286" w:rsidRPr="00A75EDB" w14:paraId="54C6C939" w14:textId="21EAA4E7" w:rsidTr="00FD51EB">
        <w:trPr>
          <w:trHeight w:val="425"/>
        </w:trPr>
        <w:tc>
          <w:tcPr>
            <w:tcW w:w="1446" w:type="dxa"/>
          </w:tcPr>
          <w:p w14:paraId="4C8D7B4A" w14:textId="1C18AEF4" w:rsidR="00D72286" w:rsidRPr="00A75EDB" w:rsidRDefault="00D72286" w:rsidP="00D72286">
            <w:pPr>
              <w:pStyle w:val="Heading1"/>
              <w:spacing w:before="300" w:after="150"/>
              <w:jc w:val="center"/>
              <w:rPr>
                <w:rFonts w:ascii="Times New Roman" w:eastAsia="Arial" w:hAnsi="Times New Roman" w:cs="Times New Roman"/>
                <w:b/>
                <w:bCs/>
                <w:color w:val="auto"/>
                <w:sz w:val="32"/>
                <w:szCs w:val="32"/>
              </w:rPr>
            </w:pPr>
            <w:r w:rsidRPr="00A75EDB">
              <w:rPr>
                <w:rFonts w:ascii="Times New Roman" w:eastAsia="Arial" w:hAnsi="Times New Roman" w:cs="Times New Roman"/>
                <w:b/>
                <w:bCs/>
                <w:color w:val="auto"/>
                <w:sz w:val="32"/>
                <w:szCs w:val="32"/>
              </w:rPr>
              <w:t>4</w:t>
            </w:r>
          </w:p>
        </w:tc>
        <w:tc>
          <w:tcPr>
            <w:tcW w:w="5920" w:type="dxa"/>
          </w:tcPr>
          <w:p w14:paraId="6ABFA26B" w14:textId="7BADDC3F" w:rsidR="00D72286" w:rsidRPr="00A75EDB" w:rsidRDefault="00D72286" w:rsidP="00D72286">
            <w:pPr>
              <w:pStyle w:val="Heading1"/>
              <w:spacing w:before="300" w:after="150"/>
              <w:rPr>
                <w:rFonts w:ascii="Times New Roman" w:eastAsia="Arial" w:hAnsi="Times New Roman" w:cs="Times New Roman"/>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5EDB">
              <w:rPr>
                <w:rFonts w:ascii="Times New Roman" w:hAnsi="Times New Roman" w:cs="Times New Roman"/>
                <w:color w:val="auto"/>
                <w:sz w:val="32"/>
                <w:szCs w:val="32"/>
              </w:rPr>
              <w:t>HARQ Operation: NDI, RV Cycling, ACK/NACK, Soft Combining &amp; Retransmission</w:t>
            </w:r>
          </w:p>
        </w:tc>
        <w:tc>
          <w:tcPr>
            <w:tcW w:w="1674" w:type="dxa"/>
          </w:tcPr>
          <w:p w14:paraId="3C811B42" w14:textId="0CEC4CC6" w:rsidR="00D72286" w:rsidRPr="00A75EDB" w:rsidRDefault="0008274D" w:rsidP="00D72286">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r>
      <w:tr w:rsidR="00D72286" w:rsidRPr="00A75EDB" w14:paraId="4332BD18" w14:textId="3FFF967B" w:rsidTr="00FD51EB">
        <w:trPr>
          <w:trHeight w:val="425"/>
        </w:trPr>
        <w:tc>
          <w:tcPr>
            <w:tcW w:w="1446" w:type="dxa"/>
          </w:tcPr>
          <w:p w14:paraId="25EEF5AF" w14:textId="0C8D1E42" w:rsidR="00D72286" w:rsidRPr="00A75EDB" w:rsidRDefault="00D72286" w:rsidP="00D72286">
            <w:pPr>
              <w:pStyle w:val="Heading1"/>
              <w:spacing w:before="300" w:after="150"/>
              <w:jc w:val="center"/>
              <w:rPr>
                <w:rFonts w:ascii="Times New Roman" w:eastAsia="Arial" w:hAnsi="Times New Roman" w:cs="Times New Roman"/>
                <w:b/>
                <w:bCs/>
                <w:color w:val="auto"/>
                <w:sz w:val="32"/>
                <w:szCs w:val="32"/>
              </w:rPr>
            </w:pPr>
            <w:r w:rsidRPr="00A75EDB">
              <w:rPr>
                <w:rFonts w:ascii="Times New Roman" w:eastAsia="Arial" w:hAnsi="Times New Roman" w:cs="Times New Roman"/>
                <w:b/>
                <w:bCs/>
                <w:color w:val="auto"/>
                <w:sz w:val="32"/>
                <w:szCs w:val="32"/>
              </w:rPr>
              <w:t>5</w:t>
            </w:r>
          </w:p>
        </w:tc>
        <w:tc>
          <w:tcPr>
            <w:tcW w:w="5920" w:type="dxa"/>
          </w:tcPr>
          <w:p w14:paraId="5B541191" w14:textId="2821B6EE" w:rsidR="00D72286" w:rsidRPr="00A75EDB" w:rsidRDefault="00875A68" w:rsidP="00D72286">
            <w:pPr>
              <w:pStyle w:val="Heading1"/>
              <w:spacing w:before="300" w:after="150"/>
              <w:rPr>
                <w:rFonts w:ascii="Times New Roman" w:eastAsia="Arial" w:hAnsi="Times New Roman" w:cs="Times New Roman"/>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auto"/>
                <w:sz w:val="32"/>
                <w:szCs w:val="32"/>
              </w:rPr>
              <w:t>C++ Implementation</w:t>
            </w:r>
          </w:p>
        </w:tc>
        <w:tc>
          <w:tcPr>
            <w:tcW w:w="1674" w:type="dxa"/>
          </w:tcPr>
          <w:p w14:paraId="76DAC5DD" w14:textId="28C957FE" w:rsidR="00D72286" w:rsidRPr="00A75EDB" w:rsidRDefault="004F0E9F" w:rsidP="00D72286">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5EDB">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32255B">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r>
      <w:tr w:rsidR="00D72286" w:rsidRPr="00A75EDB" w14:paraId="02328A43" w14:textId="41E5ADD7" w:rsidTr="00FD51EB">
        <w:trPr>
          <w:trHeight w:val="425"/>
        </w:trPr>
        <w:tc>
          <w:tcPr>
            <w:tcW w:w="1446" w:type="dxa"/>
          </w:tcPr>
          <w:p w14:paraId="7777B08D" w14:textId="67EED7CC" w:rsidR="00D72286" w:rsidRPr="00A75EDB" w:rsidRDefault="00D72286" w:rsidP="00D72286">
            <w:pPr>
              <w:pStyle w:val="Heading1"/>
              <w:spacing w:before="300" w:after="150"/>
              <w:jc w:val="center"/>
              <w:rPr>
                <w:rFonts w:ascii="Times New Roman" w:eastAsia="Arial" w:hAnsi="Times New Roman" w:cs="Times New Roman"/>
                <w:b/>
                <w:bCs/>
                <w:color w:val="auto"/>
                <w:sz w:val="32"/>
                <w:szCs w:val="32"/>
              </w:rPr>
            </w:pPr>
            <w:r w:rsidRPr="00A75EDB">
              <w:rPr>
                <w:rFonts w:ascii="Times New Roman" w:eastAsia="Arial" w:hAnsi="Times New Roman" w:cs="Times New Roman"/>
                <w:b/>
                <w:bCs/>
                <w:color w:val="auto"/>
                <w:sz w:val="32"/>
                <w:szCs w:val="32"/>
              </w:rPr>
              <w:t>6</w:t>
            </w:r>
          </w:p>
        </w:tc>
        <w:tc>
          <w:tcPr>
            <w:tcW w:w="5920" w:type="dxa"/>
          </w:tcPr>
          <w:p w14:paraId="45BD1745" w14:textId="74835D23" w:rsidR="00D72286" w:rsidRPr="00A75EDB" w:rsidRDefault="00875A68" w:rsidP="00D72286">
            <w:pPr>
              <w:pStyle w:val="Heading1"/>
              <w:spacing w:before="300" w:after="150"/>
              <w:rPr>
                <w:rFonts w:ascii="Times New Roman" w:eastAsia="Arial" w:hAnsi="Times New Roman" w:cs="Times New Roman"/>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auto"/>
                <w:sz w:val="32"/>
                <w:szCs w:val="32"/>
              </w:rPr>
              <w:t>Sample Output</w:t>
            </w:r>
          </w:p>
        </w:tc>
        <w:tc>
          <w:tcPr>
            <w:tcW w:w="1674" w:type="dxa"/>
          </w:tcPr>
          <w:p w14:paraId="0AF3654C" w14:textId="1E186CAB" w:rsidR="00D72286" w:rsidRPr="00A75EDB" w:rsidRDefault="0008274D" w:rsidP="00D72286">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32255B">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r>
      <w:tr w:rsidR="00D72286" w:rsidRPr="00A75EDB" w14:paraId="7915E1CA" w14:textId="3681D679" w:rsidTr="00FD51EB">
        <w:trPr>
          <w:trHeight w:val="425"/>
        </w:trPr>
        <w:tc>
          <w:tcPr>
            <w:tcW w:w="1446" w:type="dxa"/>
          </w:tcPr>
          <w:p w14:paraId="305D5C47" w14:textId="5783F0AD" w:rsidR="00D72286" w:rsidRPr="00A75EDB" w:rsidRDefault="00D72286" w:rsidP="00D72286">
            <w:pPr>
              <w:pStyle w:val="Heading1"/>
              <w:spacing w:before="300" w:after="150"/>
              <w:jc w:val="center"/>
              <w:rPr>
                <w:rFonts w:ascii="Times New Roman" w:eastAsia="Arial" w:hAnsi="Times New Roman" w:cs="Times New Roman"/>
                <w:b/>
                <w:bCs/>
                <w:color w:val="auto"/>
                <w:sz w:val="32"/>
                <w:szCs w:val="32"/>
              </w:rPr>
            </w:pPr>
            <w:r w:rsidRPr="00A75EDB">
              <w:rPr>
                <w:rFonts w:ascii="Times New Roman" w:eastAsia="Arial" w:hAnsi="Times New Roman" w:cs="Times New Roman"/>
                <w:b/>
                <w:bCs/>
                <w:color w:val="auto"/>
                <w:sz w:val="32"/>
                <w:szCs w:val="32"/>
              </w:rPr>
              <w:t>7</w:t>
            </w:r>
          </w:p>
        </w:tc>
        <w:tc>
          <w:tcPr>
            <w:tcW w:w="5920" w:type="dxa"/>
          </w:tcPr>
          <w:p w14:paraId="08A9E72A" w14:textId="76513F60" w:rsidR="00D72286" w:rsidRPr="00A75EDB" w:rsidRDefault="00875A68" w:rsidP="00D72286">
            <w:pPr>
              <w:pStyle w:val="Heading1"/>
              <w:spacing w:before="300" w:after="150"/>
              <w:rPr>
                <w:rFonts w:ascii="Times New Roman" w:eastAsia="Arial" w:hAnsi="Times New Roman" w:cs="Times New Roman"/>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auto"/>
                <w:sz w:val="32"/>
                <w:szCs w:val="32"/>
              </w:rPr>
              <w:t>Key Concepts</w:t>
            </w:r>
          </w:p>
        </w:tc>
        <w:tc>
          <w:tcPr>
            <w:tcW w:w="1674" w:type="dxa"/>
          </w:tcPr>
          <w:p w14:paraId="5DAC4F27" w14:textId="309FDB2B" w:rsidR="00D72286" w:rsidRPr="00A75EDB" w:rsidRDefault="0032255B" w:rsidP="00D72286">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p>
        </w:tc>
      </w:tr>
      <w:tr w:rsidR="00D72286" w:rsidRPr="00A75EDB" w14:paraId="13C94CAD" w14:textId="36657AF6" w:rsidTr="0068491A">
        <w:trPr>
          <w:trHeight w:val="425"/>
        </w:trPr>
        <w:tc>
          <w:tcPr>
            <w:tcW w:w="1446" w:type="dxa"/>
          </w:tcPr>
          <w:p w14:paraId="5A44BD5D" w14:textId="2C8F35BB" w:rsidR="00D72286" w:rsidRPr="00A75EDB" w:rsidRDefault="00D72286" w:rsidP="00D72286">
            <w:pPr>
              <w:pStyle w:val="Heading1"/>
              <w:spacing w:before="300" w:after="150"/>
              <w:jc w:val="center"/>
              <w:rPr>
                <w:rFonts w:ascii="Times New Roman" w:eastAsia="Arial" w:hAnsi="Times New Roman" w:cs="Times New Roman"/>
                <w:b/>
                <w:bCs/>
                <w:color w:val="auto"/>
                <w:sz w:val="32"/>
                <w:szCs w:val="32"/>
              </w:rPr>
            </w:pPr>
            <w:r w:rsidRPr="00A75EDB">
              <w:rPr>
                <w:rFonts w:ascii="Times New Roman" w:eastAsia="Arial" w:hAnsi="Times New Roman" w:cs="Times New Roman"/>
                <w:b/>
                <w:bCs/>
                <w:color w:val="auto"/>
                <w:sz w:val="32"/>
                <w:szCs w:val="32"/>
              </w:rPr>
              <w:t>8</w:t>
            </w:r>
          </w:p>
        </w:tc>
        <w:tc>
          <w:tcPr>
            <w:tcW w:w="5920" w:type="dxa"/>
            <w:vAlign w:val="center"/>
          </w:tcPr>
          <w:p w14:paraId="1A218A74" w14:textId="29208080" w:rsidR="00D72286" w:rsidRPr="00A75EDB" w:rsidRDefault="00D72286" w:rsidP="00D72286">
            <w:pPr>
              <w:pStyle w:val="Heading1"/>
              <w:spacing w:before="300" w:after="150"/>
              <w:rPr>
                <w:rFonts w:ascii="Times New Roman" w:eastAsia="Arial" w:hAnsi="Times New Roman" w:cs="Times New Roman"/>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5EDB">
              <w:rPr>
                <w:rFonts w:ascii="Times New Roman" w:hAnsi="Times New Roman" w:cs="Times New Roman"/>
                <w:color w:val="auto"/>
                <w:sz w:val="32"/>
                <w:szCs w:val="32"/>
              </w:rPr>
              <w:t>Compilation and Execution Guide</w:t>
            </w:r>
          </w:p>
        </w:tc>
        <w:tc>
          <w:tcPr>
            <w:tcW w:w="1674" w:type="dxa"/>
          </w:tcPr>
          <w:p w14:paraId="0418876A" w14:textId="7B1193BB" w:rsidR="00D72286" w:rsidRPr="00A75EDB" w:rsidRDefault="0032255B" w:rsidP="00D72286">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D72286" w:rsidRPr="00A75EDB" w14:paraId="0B3FA9BB" w14:textId="77777777" w:rsidTr="00FD51EB">
        <w:trPr>
          <w:trHeight w:val="425"/>
        </w:trPr>
        <w:tc>
          <w:tcPr>
            <w:tcW w:w="1446" w:type="dxa"/>
          </w:tcPr>
          <w:p w14:paraId="703D610E" w14:textId="7F143745" w:rsidR="00D72286" w:rsidRPr="00A75EDB" w:rsidRDefault="00D72286" w:rsidP="00D72286">
            <w:pPr>
              <w:pStyle w:val="Heading1"/>
              <w:spacing w:before="300" w:after="150"/>
              <w:jc w:val="center"/>
              <w:rPr>
                <w:rFonts w:ascii="Times New Roman" w:eastAsia="Arial" w:hAnsi="Times New Roman" w:cs="Times New Roman"/>
                <w:b/>
                <w:bCs/>
                <w:color w:val="auto"/>
                <w:sz w:val="32"/>
                <w:szCs w:val="32"/>
              </w:rPr>
            </w:pPr>
            <w:r w:rsidRPr="00A75EDB">
              <w:rPr>
                <w:rFonts w:ascii="Times New Roman" w:eastAsia="Arial" w:hAnsi="Times New Roman" w:cs="Times New Roman"/>
                <w:b/>
                <w:bCs/>
                <w:color w:val="auto"/>
                <w:sz w:val="32"/>
                <w:szCs w:val="32"/>
              </w:rPr>
              <w:t>9</w:t>
            </w:r>
          </w:p>
        </w:tc>
        <w:tc>
          <w:tcPr>
            <w:tcW w:w="5920" w:type="dxa"/>
          </w:tcPr>
          <w:p w14:paraId="7DC14966" w14:textId="3B2280E0" w:rsidR="00D72286" w:rsidRPr="00A75EDB" w:rsidRDefault="00875A68" w:rsidP="00D72286">
            <w:pPr>
              <w:pStyle w:val="Heading1"/>
              <w:spacing w:before="300" w:after="150"/>
              <w:rPr>
                <w:rFonts w:ascii="Times New Roman" w:eastAsia="Arial" w:hAnsi="Times New Roman" w:cs="Times New Roman"/>
                <w:color w:val="auto"/>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auto"/>
                <w:sz w:val="32"/>
                <w:szCs w:val="32"/>
              </w:rPr>
              <w:t>Conclusion</w:t>
            </w:r>
          </w:p>
        </w:tc>
        <w:tc>
          <w:tcPr>
            <w:tcW w:w="1674" w:type="dxa"/>
          </w:tcPr>
          <w:p w14:paraId="7B29BCDF" w14:textId="41608BFC" w:rsidR="00D72286" w:rsidRPr="00A75EDB" w:rsidRDefault="0032255B" w:rsidP="00D72286">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p>
        </w:tc>
      </w:tr>
    </w:tbl>
    <w:p w14:paraId="4B88BFBB" w14:textId="455246AC" w:rsidR="00706663" w:rsidRPr="00A75EDB" w:rsidRDefault="00706663" w:rsidP="005F6786">
      <w:pPr>
        <w:spacing w:after="80" w:line="320" w:lineRule="auto"/>
        <w:jc w:val="both"/>
        <w:rPr>
          <w:rFonts w:ascii="Times New Roman" w:hAnsi="Times New Roman" w:cs="Times New Roman"/>
          <w:sz w:val="32"/>
          <w:szCs w:val="32"/>
        </w:rPr>
      </w:pPr>
    </w:p>
    <w:p w14:paraId="0EBDBC65" w14:textId="0C003671" w:rsidR="00DF68F2" w:rsidRPr="00A75EDB" w:rsidRDefault="00706663" w:rsidP="00EA1E6B">
      <w:pPr>
        <w:spacing w:after="80" w:line="320" w:lineRule="auto"/>
        <w:jc w:val="both"/>
        <w:rPr>
          <w:rFonts w:ascii="Times New Roman" w:eastAsia="Arial" w:hAnsi="Times New Roman" w:cs="Times New Roman"/>
          <w:b/>
          <w:bCs/>
          <w:sz w:val="32"/>
          <w:szCs w:val="32"/>
        </w:rPr>
      </w:pPr>
      <w:r w:rsidRPr="00A75EDB">
        <w:rPr>
          <w:rFonts w:ascii="Times New Roman" w:eastAsia="Arial" w:hAnsi="Times New Roman" w:cs="Times New Roman"/>
          <w:b/>
          <w:bCs/>
          <w:sz w:val="32"/>
          <w:szCs w:val="32"/>
        </w:rPr>
        <w:t xml:space="preserve">  </w:t>
      </w:r>
    </w:p>
    <w:p w14:paraId="398EC5FE" w14:textId="77777777" w:rsidR="00EA1E6B" w:rsidRPr="00A75EDB" w:rsidRDefault="00EA1E6B" w:rsidP="00EA1E6B">
      <w:pPr>
        <w:spacing w:after="80" w:line="320" w:lineRule="auto"/>
        <w:jc w:val="both"/>
        <w:rPr>
          <w:rFonts w:ascii="Times New Roman" w:eastAsia="Arial" w:hAnsi="Times New Roman" w:cs="Times New Roman"/>
          <w:b/>
          <w:bCs/>
          <w:sz w:val="32"/>
          <w:szCs w:val="32"/>
        </w:rPr>
      </w:pPr>
    </w:p>
    <w:p w14:paraId="1B6C0086" w14:textId="77777777" w:rsidR="00EA1E6B" w:rsidRPr="00A75EDB" w:rsidRDefault="00EA1E6B" w:rsidP="00EA1E6B">
      <w:pPr>
        <w:spacing w:after="80" w:line="320" w:lineRule="auto"/>
        <w:jc w:val="both"/>
        <w:rPr>
          <w:rFonts w:ascii="Times New Roman" w:eastAsia="Arial" w:hAnsi="Times New Roman" w:cs="Times New Roman"/>
          <w:b/>
          <w:bCs/>
          <w:sz w:val="32"/>
          <w:szCs w:val="32"/>
        </w:rPr>
      </w:pPr>
    </w:p>
    <w:p w14:paraId="369950A7" w14:textId="77777777" w:rsidR="00EA1E6B" w:rsidRPr="00A75EDB" w:rsidRDefault="00EA1E6B" w:rsidP="00EA1E6B">
      <w:pPr>
        <w:rPr>
          <w:rFonts w:ascii="Times New Roman" w:hAnsi="Times New Roman" w:cs="Times New Roman"/>
        </w:rPr>
      </w:pPr>
    </w:p>
    <w:p w14:paraId="49F4C03D" w14:textId="539D6A82" w:rsidR="00706663" w:rsidRPr="00A75EDB" w:rsidRDefault="00DF68F2" w:rsidP="005F6786">
      <w:pPr>
        <w:pStyle w:val="Heading1"/>
        <w:spacing w:before="300" w:after="150"/>
        <w:jc w:val="both"/>
        <w:rPr>
          <w:rFonts w:ascii="Times New Roman" w:hAnsi="Times New Roman" w:cs="Times New Roman"/>
          <w:b/>
          <w:bCs/>
          <w:color w:val="auto"/>
        </w:rPr>
      </w:pPr>
      <w:r w:rsidRPr="00A75EDB">
        <w:rPr>
          <w:rFonts w:ascii="Times New Roman" w:eastAsia="Arial" w:hAnsi="Times New Roman" w:cs="Times New Roman"/>
          <w:b/>
          <w:bCs/>
          <w:color w:val="auto"/>
        </w:rPr>
        <w:lastRenderedPageBreak/>
        <w:t xml:space="preserve">1. INTRODUCTION TO </w:t>
      </w:r>
      <w:r w:rsidR="00D72286" w:rsidRPr="00A75EDB">
        <w:rPr>
          <w:rFonts w:ascii="Times New Roman" w:eastAsia="Arial" w:hAnsi="Times New Roman" w:cs="Times New Roman"/>
          <w:b/>
          <w:bCs/>
          <w:color w:val="auto"/>
        </w:rPr>
        <w:t>HARQ</w:t>
      </w:r>
    </w:p>
    <w:p w14:paraId="69942CA1" w14:textId="5922453B" w:rsidR="00D72286" w:rsidRPr="00A75EDB" w:rsidRDefault="004F0E9F" w:rsidP="00D72286">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D72286" w:rsidRPr="00A75EDB">
        <w:rPr>
          <w:rFonts w:ascii="Times New Roman" w:hAnsi="Times New Roman" w:cs="Times New Roman"/>
          <w:sz w:val="32"/>
          <w:szCs w:val="32"/>
        </w:rPr>
        <w:t>Hybrid Automatic Repeat Request (HARQ) is a core reliability mechanism in the 5G New Radio (NR) system that operates across the Physical Layer (Layer 1) and the Medium Access Control (MAC) Layer (Layer 2). It is designed to ensure reliable data delivery over the inherently error-prone wireless channel while maintaining the stringent requirements of high throughput, low latency, and spectral efficiency defined for 5G systems.</w:t>
      </w:r>
    </w:p>
    <w:p w14:paraId="5AB73737" w14:textId="279569B8" w:rsidR="00126B9E" w:rsidRDefault="004F0E9F" w:rsidP="00D72286">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D72286" w:rsidRPr="00A75EDB">
        <w:rPr>
          <w:rFonts w:ascii="Times New Roman" w:hAnsi="Times New Roman" w:cs="Times New Roman"/>
          <w:sz w:val="32"/>
          <w:szCs w:val="32"/>
        </w:rPr>
        <w:t>According to 3GPP specifications, HARQ combines Forward Error Correction (FEC) with retransmission control, allowing the receiver to request additional redundancy when decoding fails. Unlike classical ARQ, where erroneous packets are discarded, HARQ enables the receiver to store soft information and progressively improve decoding performance using incremental redundancy and soft combining.</w:t>
      </w:r>
    </w:p>
    <w:p w14:paraId="646C6E0C" w14:textId="41CE2254" w:rsidR="00126B9E" w:rsidRPr="00126B9E" w:rsidRDefault="00126B9E" w:rsidP="00126B9E">
      <w:pPr>
        <w:jc w:val="both"/>
        <w:rPr>
          <w:rFonts w:ascii="Times New Roman" w:hAnsi="Times New Roman" w:cs="Times New Roman"/>
          <w:b/>
          <w:bCs/>
          <w:sz w:val="32"/>
          <w:szCs w:val="32"/>
        </w:rPr>
      </w:pPr>
      <w:r w:rsidRPr="00126B9E">
        <w:rPr>
          <w:rFonts w:ascii="Times New Roman" w:hAnsi="Times New Roman" w:cs="Times New Roman"/>
          <w:b/>
          <w:bCs/>
          <w:sz w:val="32"/>
          <w:szCs w:val="32"/>
        </w:rPr>
        <w:t>3GPP References</w:t>
      </w:r>
    </w:p>
    <w:p w14:paraId="16453A59" w14:textId="102C6B01" w:rsidR="00D72286" w:rsidRDefault="00126B9E" w:rsidP="00BC17F1">
      <w:pPr>
        <w:jc w:val="both"/>
        <w:rPr>
          <w:rFonts w:ascii="Times New Roman" w:hAnsi="Times New Roman" w:cs="Times New Roman"/>
          <w:sz w:val="32"/>
          <w:szCs w:val="32"/>
        </w:rPr>
      </w:pPr>
      <w:r>
        <w:rPr>
          <w:rFonts w:ascii="Times New Roman" w:hAnsi="Times New Roman" w:cs="Times New Roman"/>
          <w:sz w:val="32"/>
          <w:szCs w:val="32"/>
        </w:rPr>
        <w:t xml:space="preserve">         </w:t>
      </w:r>
      <w:r w:rsidRPr="00126B9E">
        <w:rPr>
          <w:rFonts w:ascii="Times New Roman" w:hAnsi="Times New Roman" w:cs="Times New Roman"/>
          <w:sz w:val="32"/>
          <w:szCs w:val="32"/>
        </w:rPr>
        <w:t xml:space="preserve">The HARQ operation implemented in this project is based on the specifications defined by the 3rd Generation Partnership Project (3GPP). The main references include 3GPP TS 38.321, which describes MAC layer procedures including HARQ operations, and 3GPP TS 38.214, which defines physical layer data transmission and retransmission mechanisms. These standards ensure alignment with HARQ </w:t>
      </w:r>
      <w:proofErr w:type="spellStart"/>
      <w:r w:rsidRPr="00126B9E">
        <w:rPr>
          <w:rFonts w:ascii="Times New Roman" w:hAnsi="Times New Roman" w:cs="Times New Roman"/>
          <w:sz w:val="32"/>
          <w:szCs w:val="32"/>
        </w:rPr>
        <w:t>behavior</w:t>
      </w:r>
      <w:proofErr w:type="spellEnd"/>
      <w:r w:rsidRPr="00126B9E">
        <w:rPr>
          <w:rFonts w:ascii="Times New Roman" w:hAnsi="Times New Roman" w:cs="Times New Roman"/>
          <w:sz w:val="32"/>
          <w:szCs w:val="32"/>
        </w:rPr>
        <w:t xml:space="preserve"> in 5G NR systems.</w:t>
      </w:r>
    </w:p>
    <w:p w14:paraId="2A431DE6" w14:textId="77777777" w:rsidR="00BC17F1" w:rsidRPr="00A75EDB" w:rsidRDefault="00BC17F1" w:rsidP="00BC17F1">
      <w:pPr>
        <w:jc w:val="both"/>
        <w:rPr>
          <w:rFonts w:ascii="Times New Roman" w:hAnsi="Times New Roman" w:cs="Times New Roman"/>
          <w:sz w:val="32"/>
          <w:szCs w:val="32"/>
        </w:rPr>
      </w:pPr>
    </w:p>
    <w:p w14:paraId="78DC31D5" w14:textId="77777777" w:rsidR="00D72286" w:rsidRPr="00A75EDB" w:rsidRDefault="00D72286" w:rsidP="00D72286">
      <w:pPr>
        <w:rPr>
          <w:rFonts w:ascii="Times New Roman" w:hAnsi="Times New Roman" w:cs="Times New Roman"/>
          <w:b/>
          <w:bCs/>
          <w:sz w:val="32"/>
          <w:szCs w:val="32"/>
        </w:rPr>
      </w:pPr>
      <w:r w:rsidRPr="00A75EDB">
        <w:rPr>
          <w:rFonts w:ascii="Times New Roman" w:hAnsi="Times New Roman" w:cs="Times New Roman"/>
          <w:b/>
          <w:bCs/>
          <w:sz w:val="32"/>
          <w:szCs w:val="32"/>
        </w:rPr>
        <w:t>1.2 HARQ in the 5G NR Protocol Architecture</w:t>
      </w:r>
    </w:p>
    <w:p w14:paraId="3270BFDA" w14:textId="3A185B6F" w:rsidR="00D72286" w:rsidRPr="00A75EDB" w:rsidRDefault="004F0E9F" w:rsidP="00D72286">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D72286" w:rsidRPr="00A75EDB">
        <w:rPr>
          <w:rFonts w:ascii="Times New Roman" w:hAnsi="Times New Roman" w:cs="Times New Roman"/>
          <w:sz w:val="32"/>
          <w:szCs w:val="32"/>
        </w:rPr>
        <w:t xml:space="preserve">In 5G NR, HARQ is tightly integrated between the MAC layer procedures (3GPP TS 38.321) and the Physical Layer transmission mechanisms (3GPP TS 38.214). The MAC layer is responsible for managing HARQ processes, including process identification, retransmission control, and feedback timing, while the Physical Layer </w:t>
      </w:r>
      <w:r w:rsidR="00D72286" w:rsidRPr="00A75EDB">
        <w:rPr>
          <w:rFonts w:ascii="Times New Roman" w:hAnsi="Times New Roman" w:cs="Times New Roman"/>
          <w:sz w:val="32"/>
          <w:szCs w:val="32"/>
        </w:rPr>
        <w:lastRenderedPageBreak/>
        <w:t>handles coding, modulation, redundancy version selection, and soft combining.</w:t>
      </w:r>
    </w:p>
    <w:p w14:paraId="2A7CD142" w14:textId="30BB43CD" w:rsidR="00D72286" w:rsidRDefault="004F0E9F" w:rsidP="00D72286">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D72286" w:rsidRPr="00A75EDB">
        <w:rPr>
          <w:rFonts w:ascii="Times New Roman" w:hAnsi="Times New Roman" w:cs="Times New Roman"/>
          <w:sz w:val="32"/>
          <w:szCs w:val="32"/>
        </w:rPr>
        <w:t xml:space="preserve">This separation of responsibilities allows HARQ to operate efficiently across multiple parallel processes. Each HARQ process independently manages a Transport Block (TB), enabling continuous data flow and minimizing idle time on the radio interface. This architecture is essential for supporting 5G use cases such as </w:t>
      </w:r>
      <w:proofErr w:type="spellStart"/>
      <w:r w:rsidR="00D72286" w:rsidRPr="00A75EDB">
        <w:rPr>
          <w:rFonts w:ascii="Times New Roman" w:hAnsi="Times New Roman" w:cs="Times New Roman"/>
          <w:sz w:val="32"/>
          <w:szCs w:val="32"/>
        </w:rPr>
        <w:t>eMBB</w:t>
      </w:r>
      <w:proofErr w:type="spellEnd"/>
      <w:r w:rsidR="00D72286" w:rsidRPr="00A75EDB">
        <w:rPr>
          <w:rFonts w:ascii="Times New Roman" w:hAnsi="Times New Roman" w:cs="Times New Roman"/>
          <w:sz w:val="32"/>
          <w:szCs w:val="32"/>
        </w:rPr>
        <w:t xml:space="preserve"> (enhanced Mobile Broadband), URLLC (Ultra-Reliable Low Latency Communications), and </w:t>
      </w:r>
      <w:proofErr w:type="spellStart"/>
      <w:r w:rsidR="00D72286" w:rsidRPr="00A75EDB">
        <w:rPr>
          <w:rFonts w:ascii="Times New Roman" w:hAnsi="Times New Roman" w:cs="Times New Roman"/>
          <w:sz w:val="32"/>
          <w:szCs w:val="32"/>
        </w:rPr>
        <w:t>mMTC</w:t>
      </w:r>
      <w:proofErr w:type="spellEnd"/>
      <w:r w:rsidR="00D72286" w:rsidRPr="00A75EDB">
        <w:rPr>
          <w:rFonts w:ascii="Times New Roman" w:hAnsi="Times New Roman" w:cs="Times New Roman"/>
          <w:sz w:val="32"/>
          <w:szCs w:val="32"/>
        </w:rPr>
        <w:t xml:space="preserve"> (massive Machine-Type Communications).</w:t>
      </w:r>
    </w:p>
    <w:p w14:paraId="36B3515B" w14:textId="77777777" w:rsidR="00BC17F1" w:rsidRDefault="00BC17F1" w:rsidP="00D72286">
      <w:pPr>
        <w:jc w:val="both"/>
        <w:rPr>
          <w:rFonts w:ascii="Times New Roman" w:hAnsi="Times New Roman" w:cs="Times New Roman"/>
          <w:sz w:val="32"/>
          <w:szCs w:val="32"/>
        </w:rPr>
      </w:pPr>
    </w:p>
    <w:p w14:paraId="50730615" w14:textId="6268E507" w:rsidR="00BC17F1" w:rsidRDefault="00BC17F1" w:rsidP="00D72286">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D2725FE" wp14:editId="572B0996">
            <wp:extent cx="5731510" cy="3820795"/>
            <wp:effectExtent l="0" t="0" r="2540" b="8255"/>
            <wp:docPr id="5958401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40169" name="Picture 5958401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1749A42" w14:textId="0F85D9B1" w:rsidR="00D72286" w:rsidRPr="00A75EDB" w:rsidRDefault="00BC17F1" w:rsidP="00BC17F1">
      <w:pPr>
        <w:jc w:val="both"/>
        <w:rPr>
          <w:rFonts w:ascii="Times New Roman" w:hAnsi="Times New Roman" w:cs="Times New Roman"/>
          <w:sz w:val="32"/>
          <w:szCs w:val="32"/>
        </w:rPr>
      </w:pPr>
      <w:r>
        <w:rPr>
          <w:noProof/>
        </w:rPr>
        <mc:AlternateContent>
          <mc:Choice Requires="wps">
            <w:drawing>
              <wp:inline distT="0" distB="0" distL="0" distR="0" wp14:anchorId="1DC970CB" wp14:editId="1680886C">
                <wp:extent cx="304800" cy="304800"/>
                <wp:effectExtent l="0" t="0" r="0" b="0"/>
                <wp:docPr id="1957672103" name="Rectangle 1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34935" id="Rectangle 15"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4EA22E" w14:textId="77777777" w:rsidR="00D72286" w:rsidRPr="00A75EDB" w:rsidRDefault="00D72286" w:rsidP="00D72286">
      <w:pPr>
        <w:rPr>
          <w:rFonts w:ascii="Times New Roman" w:hAnsi="Times New Roman" w:cs="Times New Roman"/>
          <w:b/>
          <w:bCs/>
          <w:sz w:val="32"/>
          <w:szCs w:val="32"/>
        </w:rPr>
      </w:pPr>
      <w:r w:rsidRPr="00A75EDB">
        <w:rPr>
          <w:rFonts w:ascii="Times New Roman" w:hAnsi="Times New Roman" w:cs="Times New Roman"/>
          <w:b/>
          <w:bCs/>
          <w:sz w:val="32"/>
          <w:szCs w:val="32"/>
        </w:rPr>
        <w:t>1.3 Motivation for HARQ Simulation</w:t>
      </w:r>
    </w:p>
    <w:p w14:paraId="00B08E24" w14:textId="612716D9" w:rsidR="00D72286" w:rsidRPr="00A75EDB" w:rsidRDefault="004F0E9F" w:rsidP="00D72286">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D72286" w:rsidRPr="00A75EDB">
        <w:rPr>
          <w:rFonts w:ascii="Times New Roman" w:hAnsi="Times New Roman" w:cs="Times New Roman"/>
          <w:sz w:val="32"/>
          <w:szCs w:val="32"/>
        </w:rPr>
        <w:t xml:space="preserve">Understanding HARQ </w:t>
      </w:r>
      <w:proofErr w:type="spellStart"/>
      <w:r w:rsidR="00D72286" w:rsidRPr="00A75EDB">
        <w:rPr>
          <w:rFonts w:ascii="Times New Roman" w:hAnsi="Times New Roman" w:cs="Times New Roman"/>
          <w:sz w:val="32"/>
          <w:szCs w:val="32"/>
        </w:rPr>
        <w:t>behavior</w:t>
      </w:r>
      <w:proofErr w:type="spellEnd"/>
      <w:r w:rsidR="00D72286" w:rsidRPr="00A75EDB">
        <w:rPr>
          <w:rFonts w:ascii="Times New Roman" w:hAnsi="Times New Roman" w:cs="Times New Roman"/>
          <w:sz w:val="32"/>
          <w:szCs w:val="32"/>
        </w:rPr>
        <w:t xml:space="preserve"> is critical for anyone working with 5G PHY and MAC layer design, testing, or optimization. While 3GPP specifications define the procedures in detail, practical insight is </w:t>
      </w:r>
      <w:r w:rsidR="00D72286" w:rsidRPr="00A75EDB">
        <w:rPr>
          <w:rFonts w:ascii="Times New Roman" w:hAnsi="Times New Roman" w:cs="Times New Roman"/>
          <w:sz w:val="32"/>
          <w:szCs w:val="32"/>
        </w:rPr>
        <w:lastRenderedPageBreak/>
        <w:t>gained by observing how HARQ processes evolve over time, how retransmissions are triggered, and how decoding performance improves with each redundancy version.</w:t>
      </w:r>
    </w:p>
    <w:p w14:paraId="10499CE0" w14:textId="5DB65E11" w:rsidR="00D72286" w:rsidRPr="00A75EDB" w:rsidRDefault="004F0E9F" w:rsidP="00D72286">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D72286" w:rsidRPr="00A75EDB">
        <w:rPr>
          <w:rFonts w:ascii="Times New Roman" w:hAnsi="Times New Roman" w:cs="Times New Roman"/>
          <w:sz w:val="32"/>
          <w:szCs w:val="32"/>
        </w:rPr>
        <w:t>This project focuses on simulating the HARQ operation at the Physical Layer level, including:</w:t>
      </w:r>
    </w:p>
    <w:p w14:paraId="7313EDC7" w14:textId="77777777" w:rsidR="00D72286" w:rsidRPr="00A75EDB" w:rsidRDefault="00D72286" w:rsidP="00D72286">
      <w:pPr>
        <w:numPr>
          <w:ilvl w:val="0"/>
          <w:numId w:val="27"/>
        </w:numPr>
        <w:jc w:val="both"/>
        <w:rPr>
          <w:rFonts w:ascii="Times New Roman" w:hAnsi="Times New Roman" w:cs="Times New Roman"/>
          <w:sz w:val="32"/>
          <w:szCs w:val="32"/>
        </w:rPr>
      </w:pPr>
      <w:r w:rsidRPr="00A75EDB">
        <w:rPr>
          <w:rFonts w:ascii="Times New Roman" w:hAnsi="Times New Roman" w:cs="Times New Roman"/>
          <w:sz w:val="32"/>
          <w:szCs w:val="32"/>
        </w:rPr>
        <w:t>HARQ process management</w:t>
      </w:r>
    </w:p>
    <w:p w14:paraId="5E95DDAB" w14:textId="77777777" w:rsidR="00D72286" w:rsidRPr="00A75EDB" w:rsidRDefault="00D72286" w:rsidP="00D72286">
      <w:pPr>
        <w:numPr>
          <w:ilvl w:val="0"/>
          <w:numId w:val="27"/>
        </w:numPr>
        <w:jc w:val="both"/>
        <w:rPr>
          <w:rFonts w:ascii="Times New Roman" w:hAnsi="Times New Roman" w:cs="Times New Roman"/>
          <w:sz w:val="32"/>
          <w:szCs w:val="32"/>
        </w:rPr>
      </w:pPr>
      <w:r w:rsidRPr="00A75EDB">
        <w:rPr>
          <w:rFonts w:ascii="Times New Roman" w:hAnsi="Times New Roman" w:cs="Times New Roman"/>
          <w:sz w:val="32"/>
          <w:szCs w:val="32"/>
        </w:rPr>
        <w:t>New Data Indicator (NDI) handling</w:t>
      </w:r>
    </w:p>
    <w:p w14:paraId="3665E0C8" w14:textId="77777777" w:rsidR="00D72286" w:rsidRPr="00A75EDB" w:rsidRDefault="00D72286" w:rsidP="00D72286">
      <w:pPr>
        <w:numPr>
          <w:ilvl w:val="0"/>
          <w:numId w:val="27"/>
        </w:numPr>
        <w:jc w:val="both"/>
        <w:rPr>
          <w:rFonts w:ascii="Times New Roman" w:hAnsi="Times New Roman" w:cs="Times New Roman"/>
          <w:sz w:val="32"/>
          <w:szCs w:val="32"/>
        </w:rPr>
      </w:pPr>
      <w:r w:rsidRPr="00A75EDB">
        <w:rPr>
          <w:rFonts w:ascii="Times New Roman" w:hAnsi="Times New Roman" w:cs="Times New Roman"/>
          <w:sz w:val="32"/>
          <w:szCs w:val="32"/>
        </w:rPr>
        <w:t>Redundancy Version (RV) cycling</w:t>
      </w:r>
    </w:p>
    <w:p w14:paraId="7D6D3590" w14:textId="77777777" w:rsidR="00D72286" w:rsidRPr="00A75EDB" w:rsidRDefault="00D72286" w:rsidP="00D72286">
      <w:pPr>
        <w:numPr>
          <w:ilvl w:val="0"/>
          <w:numId w:val="27"/>
        </w:numPr>
        <w:jc w:val="both"/>
        <w:rPr>
          <w:rFonts w:ascii="Times New Roman" w:hAnsi="Times New Roman" w:cs="Times New Roman"/>
          <w:sz w:val="32"/>
          <w:szCs w:val="32"/>
        </w:rPr>
      </w:pPr>
      <w:r w:rsidRPr="00A75EDB">
        <w:rPr>
          <w:rFonts w:ascii="Times New Roman" w:hAnsi="Times New Roman" w:cs="Times New Roman"/>
          <w:sz w:val="32"/>
          <w:szCs w:val="32"/>
        </w:rPr>
        <w:t>ACK/NACK feedback processing</w:t>
      </w:r>
    </w:p>
    <w:p w14:paraId="61ACDE81" w14:textId="77777777" w:rsidR="00D72286" w:rsidRPr="00A75EDB" w:rsidRDefault="00D72286" w:rsidP="00D72286">
      <w:pPr>
        <w:numPr>
          <w:ilvl w:val="0"/>
          <w:numId w:val="27"/>
        </w:numPr>
        <w:jc w:val="both"/>
        <w:rPr>
          <w:rFonts w:ascii="Times New Roman" w:hAnsi="Times New Roman" w:cs="Times New Roman"/>
          <w:sz w:val="32"/>
          <w:szCs w:val="32"/>
        </w:rPr>
      </w:pPr>
      <w:r w:rsidRPr="00A75EDB">
        <w:rPr>
          <w:rFonts w:ascii="Times New Roman" w:hAnsi="Times New Roman" w:cs="Times New Roman"/>
          <w:sz w:val="32"/>
          <w:szCs w:val="32"/>
        </w:rPr>
        <w:t>Soft combining and retransmission control</w:t>
      </w:r>
    </w:p>
    <w:p w14:paraId="2186EF72" w14:textId="1F70767E" w:rsidR="00D72286" w:rsidRPr="00A75EDB" w:rsidRDefault="004F0E9F" w:rsidP="004F0E9F">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D72286" w:rsidRPr="00A75EDB">
        <w:rPr>
          <w:rFonts w:ascii="Times New Roman" w:hAnsi="Times New Roman" w:cs="Times New Roman"/>
          <w:sz w:val="32"/>
          <w:szCs w:val="32"/>
        </w:rPr>
        <w:t>By implementing these mechanisms in C++, the simulator provides a controlled environment to study how HARQ improves reliability and efficiency in 5G NR systems.</w:t>
      </w:r>
    </w:p>
    <w:p w14:paraId="692EAC5B" w14:textId="77777777" w:rsidR="004F0E9F" w:rsidRPr="00A75EDB" w:rsidRDefault="004F0E9F" w:rsidP="004F0E9F">
      <w:pPr>
        <w:jc w:val="both"/>
        <w:rPr>
          <w:rFonts w:ascii="Times New Roman" w:hAnsi="Times New Roman" w:cs="Times New Roman"/>
          <w:sz w:val="32"/>
          <w:szCs w:val="32"/>
        </w:rPr>
      </w:pPr>
    </w:p>
    <w:p w14:paraId="3B37A025" w14:textId="09035594" w:rsidR="00805476" w:rsidRPr="00A75EDB" w:rsidRDefault="00805476" w:rsidP="00805476">
      <w:pPr>
        <w:rPr>
          <w:rFonts w:ascii="Times New Roman" w:hAnsi="Times New Roman" w:cs="Times New Roman"/>
          <w:b/>
          <w:bCs/>
          <w:sz w:val="40"/>
          <w:szCs w:val="40"/>
        </w:rPr>
      </w:pPr>
      <w:r w:rsidRPr="00A75EDB">
        <w:rPr>
          <w:rFonts w:ascii="Times New Roman" w:hAnsi="Times New Roman" w:cs="Times New Roman"/>
          <w:b/>
          <w:bCs/>
          <w:sz w:val="40"/>
          <w:szCs w:val="40"/>
        </w:rPr>
        <w:t xml:space="preserve">2. </w:t>
      </w:r>
      <w:r w:rsidR="004F0E9F" w:rsidRPr="00A75EDB">
        <w:rPr>
          <w:rFonts w:ascii="Times New Roman" w:hAnsi="Times New Roman" w:cs="Times New Roman"/>
          <w:b/>
          <w:bCs/>
          <w:sz w:val="40"/>
          <w:szCs w:val="40"/>
        </w:rPr>
        <w:t>5G NR PHYSICAL LAYER OVERVIEW</w:t>
      </w:r>
    </w:p>
    <w:p w14:paraId="24FBA4E5" w14:textId="17FC5E62" w:rsidR="00C32C61" w:rsidRPr="00A75EDB" w:rsidRDefault="004F0E9F" w:rsidP="00C32C61">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C32C61" w:rsidRPr="00A75EDB">
        <w:rPr>
          <w:rFonts w:ascii="Times New Roman" w:hAnsi="Times New Roman" w:cs="Times New Roman"/>
          <w:sz w:val="32"/>
          <w:szCs w:val="32"/>
        </w:rPr>
        <w:t>The Physical Layer (Layer 1) in 5G NR is responsible for the actual transmission and reception of data over the radio interface. It converts higher-layer data into radio signals for transmission and performs the reverse operation at the receiver. This layer is designed to support the key 5G requirements of high data rates, low latency, and flexible deployment across diverse spectrum bands.</w:t>
      </w:r>
    </w:p>
    <w:p w14:paraId="64F1B73C" w14:textId="77777777" w:rsidR="00C32C61" w:rsidRPr="00A75EDB" w:rsidRDefault="00C32C61" w:rsidP="00C32C61">
      <w:pPr>
        <w:jc w:val="both"/>
        <w:rPr>
          <w:rFonts w:ascii="Times New Roman" w:hAnsi="Times New Roman" w:cs="Times New Roman"/>
          <w:sz w:val="32"/>
          <w:szCs w:val="32"/>
        </w:rPr>
      </w:pPr>
      <w:r w:rsidRPr="00A75EDB">
        <w:rPr>
          <w:rFonts w:ascii="Times New Roman" w:hAnsi="Times New Roman" w:cs="Times New Roman"/>
          <w:sz w:val="32"/>
          <w:szCs w:val="32"/>
        </w:rPr>
        <w:t>At a functional level, the Physical Layer handles:</w:t>
      </w:r>
    </w:p>
    <w:p w14:paraId="280F7508" w14:textId="77777777" w:rsidR="00C32C61" w:rsidRPr="00A75EDB" w:rsidRDefault="00C32C61" w:rsidP="00C32C61">
      <w:pPr>
        <w:numPr>
          <w:ilvl w:val="0"/>
          <w:numId w:val="28"/>
        </w:numPr>
        <w:jc w:val="both"/>
        <w:rPr>
          <w:rFonts w:ascii="Times New Roman" w:hAnsi="Times New Roman" w:cs="Times New Roman"/>
          <w:sz w:val="32"/>
          <w:szCs w:val="32"/>
        </w:rPr>
      </w:pPr>
      <w:r w:rsidRPr="00A75EDB">
        <w:rPr>
          <w:rFonts w:ascii="Times New Roman" w:hAnsi="Times New Roman" w:cs="Times New Roman"/>
          <w:sz w:val="32"/>
          <w:szCs w:val="32"/>
        </w:rPr>
        <w:t>Channel coding and rate matching</w:t>
      </w:r>
    </w:p>
    <w:p w14:paraId="74096D86" w14:textId="77777777" w:rsidR="00C32C61" w:rsidRPr="00A75EDB" w:rsidRDefault="00C32C61" w:rsidP="00C32C61">
      <w:pPr>
        <w:numPr>
          <w:ilvl w:val="0"/>
          <w:numId w:val="28"/>
        </w:numPr>
        <w:jc w:val="both"/>
        <w:rPr>
          <w:rFonts w:ascii="Times New Roman" w:hAnsi="Times New Roman" w:cs="Times New Roman"/>
          <w:sz w:val="32"/>
          <w:szCs w:val="32"/>
        </w:rPr>
      </w:pPr>
      <w:r w:rsidRPr="00A75EDB">
        <w:rPr>
          <w:rFonts w:ascii="Times New Roman" w:hAnsi="Times New Roman" w:cs="Times New Roman"/>
          <w:sz w:val="32"/>
          <w:szCs w:val="32"/>
        </w:rPr>
        <w:t>Modulation and demodulation</w:t>
      </w:r>
    </w:p>
    <w:p w14:paraId="28BBA1AC" w14:textId="77777777" w:rsidR="00C32C61" w:rsidRPr="00A75EDB" w:rsidRDefault="00C32C61" w:rsidP="00C32C61">
      <w:pPr>
        <w:numPr>
          <w:ilvl w:val="0"/>
          <w:numId w:val="28"/>
        </w:numPr>
        <w:jc w:val="both"/>
        <w:rPr>
          <w:rFonts w:ascii="Times New Roman" w:hAnsi="Times New Roman" w:cs="Times New Roman"/>
          <w:sz w:val="32"/>
          <w:szCs w:val="32"/>
        </w:rPr>
      </w:pPr>
      <w:r w:rsidRPr="00A75EDB">
        <w:rPr>
          <w:rFonts w:ascii="Times New Roman" w:hAnsi="Times New Roman" w:cs="Times New Roman"/>
          <w:sz w:val="32"/>
          <w:szCs w:val="32"/>
        </w:rPr>
        <w:t>Resource element mapping and scheduling support</w:t>
      </w:r>
    </w:p>
    <w:p w14:paraId="7F5C84A7" w14:textId="4C57F2E1" w:rsidR="00BC17F1" w:rsidRDefault="00C32C61" w:rsidP="00BC17F1">
      <w:pPr>
        <w:numPr>
          <w:ilvl w:val="0"/>
          <w:numId w:val="28"/>
        </w:numPr>
        <w:jc w:val="both"/>
        <w:rPr>
          <w:rFonts w:ascii="Times New Roman" w:hAnsi="Times New Roman" w:cs="Times New Roman"/>
          <w:sz w:val="32"/>
          <w:szCs w:val="32"/>
        </w:rPr>
      </w:pPr>
      <w:r w:rsidRPr="00A75EDB">
        <w:rPr>
          <w:rFonts w:ascii="Times New Roman" w:hAnsi="Times New Roman" w:cs="Times New Roman"/>
          <w:sz w:val="32"/>
          <w:szCs w:val="32"/>
        </w:rPr>
        <w:t>HARQ-related transmission and reception procedures</w:t>
      </w:r>
    </w:p>
    <w:p w14:paraId="51E8C753" w14:textId="00D0F1BD" w:rsidR="00BC17F1" w:rsidRDefault="00BC17F1" w:rsidP="00BC17F1">
      <w:pPr>
        <w:jc w:val="both"/>
        <w:rPr>
          <w:rFonts w:ascii="Times New Roman" w:hAnsi="Times New Roman" w:cs="Times New Roman"/>
          <w:sz w:val="32"/>
          <w:szCs w:val="32"/>
        </w:rPr>
      </w:pPr>
      <w:r>
        <w:rPr>
          <w:rFonts w:ascii="Times New Roman" w:hAnsi="Times New Roman" w:cs="Times New Roman"/>
          <w:noProof/>
          <w:sz w:val="32"/>
          <w:szCs w:val="32"/>
        </w:rPr>
        <w:lastRenderedPageBreak/>
        <mc:AlternateContent>
          <mc:Choice Requires="wpi">
            <w:drawing>
              <wp:anchor distT="0" distB="0" distL="114300" distR="114300" simplePos="0" relativeHeight="251663360" behindDoc="0" locked="0" layoutInCell="1" allowOverlap="1" wp14:anchorId="6AD69F59" wp14:editId="69A0C178">
                <wp:simplePos x="0" y="0"/>
                <wp:positionH relativeFrom="column">
                  <wp:posOffset>5319330</wp:posOffset>
                </wp:positionH>
                <wp:positionV relativeFrom="paragraph">
                  <wp:posOffset>4380255</wp:posOffset>
                </wp:positionV>
                <wp:extent cx="287640" cy="75960"/>
                <wp:effectExtent l="95250" t="152400" r="93980" b="153035"/>
                <wp:wrapNone/>
                <wp:docPr id="1534131637" name="Ink 19"/>
                <wp:cNvGraphicFramePr/>
                <a:graphic xmlns:a="http://schemas.openxmlformats.org/drawingml/2006/main">
                  <a:graphicData uri="http://schemas.microsoft.com/office/word/2010/wordprocessingInk">
                    <w14:contentPart bwMode="auto" r:id="rId9">
                      <w14:nvContentPartPr>
                        <w14:cNvContentPartPr/>
                      </w14:nvContentPartPr>
                      <w14:xfrm>
                        <a:off x="0" y="0"/>
                        <a:ext cx="287640" cy="75960"/>
                      </w14:xfrm>
                    </w14:contentPart>
                  </a:graphicData>
                </a:graphic>
              </wp:anchor>
            </w:drawing>
          </mc:Choice>
          <mc:Fallback>
            <w:pict>
              <v:shapetype w14:anchorId="6949A0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414.6pt;margin-top:336.4pt;width:31.15pt;height:2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">
                <v:imagedata r:id="rId10" o:title=""/>
              </v:shape>
            </w:pict>
          </mc:Fallback>
        </mc:AlternateContent>
      </w:r>
      <w:r>
        <w:rPr>
          <w:rFonts w:ascii="Times New Roman" w:hAnsi="Times New Roman" w:cs="Times New Roman"/>
          <w:noProof/>
          <w:sz w:val="32"/>
          <w:szCs w:val="32"/>
        </w:rPr>
        <w:drawing>
          <wp:inline distT="0" distB="0" distL="0" distR="0" wp14:anchorId="161D03D3" wp14:editId="0C4834DC">
            <wp:extent cx="5731510" cy="4667250"/>
            <wp:effectExtent l="0" t="0" r="2540" b="0"/>
            <wp:docPr id="10332031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03175" name="Picture 1033203175"/>
                    <pic:cNvPicPr/>
                  </pic:nvPicPr>
                  <pic:blipFill>
                    <a:blip r:embed="rId11">
                      <a:extLst>
                        <a:ext uri="{28A0092B-C50C-407E-A947-70E740481C1C}">
                          <a14:useLocalDpi xmlns:a14="http://schemas.microsoft.com/office/drawing/2010/main" val="0"/>
                        </a:ext>
                      </a:extLst>
                    </a:blip>
                    <a:stretch>
                      <a:fillRect/>
                    </a:stretch>
                  </pic:blipFill>
                  <pic:spPr>
                    <a:xfrm>
                      <a:off x="0" y="0"/>
                      <a:ext cx="5731510" cy="4667250"/>
                    </a:xfrm>
                    <a:prstGeom prst="rect">
                      <a:avLst/>
                    </a:prstGeom>
                  </pic:spPr>
                </pic:pic>
              </a:graphicData>
            </a:graphic>
          </wp:inline>
        </w:drawing>
      </w:r>
    </w:p>
    <w:p w14:paraId="0626B17D" w14:textId="77777777" w:rsidR="0008274D" w:rsidRPr="00BC17F1" w:rsidRDefault="0008274D" w:rsidP="00BC17F1">
      <w:pPr>
        <w:jc w:val="both"/>
        <w:rPr>
          <w:rFonts w:ascii="Times New Roman" w:hAnsi="Times New Roman" w:cs="Times New Roman"/>
          <w:sz w:val="32"/>
          <w:szCs w:val="32"/>
        </w:rPr>
      </w:pPr>
    </w:p>
    <w:p w14:paraId="4F588124" w14:textId="79AD775D" w:rsidR="00C32C61" w:rsidRPr="00A75EDB" w:rsidRDefault="004F0E9F" w:rsidP="00C32C61">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C32C61" w:rsidRPr="00A75EDB">
        <w:rPr>
          <w:rFonts w:ascii="Times New Roman" w:hAnsi="Times New Roman" w:cs="Times New Roman"/>
          <w:sz w:val="32"/>
          <w:szCs w:val="32"/>
        </w:rPr>
        <w:t>In the 5G NR protocol stack, the Physical Layer works closely with the MAC layer. While the MAC layer manages HARQ process control, scheduling, and feedback timing (as defined in TS 38.321), the Physical Layer executes the actual data transmission procedures, including selecting the Redundancy Version (RV), performing soft combining, and delivering ACK/NACK feedback (as specified in TS 38.214).</w:t>
      </w:r>
    </w:p>
    <w:p w14:paraId="115F1FF7" w14:textId="6F8D1BB9" w:rsidR="00C32C61" w:rsidRPr="00A75EDB" w:rsidRDefault="004F0E9F" w:rsidP="00C32C61">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C32C61" w:rsidRPr="00A75EDB">
        <w:rPr>
          <w:rFonts w:ascii="Times New Roman" w:hAnsi="Times New Roman" w:cs="Times New Roman"/>
          <w:sz w:val="32"/>
          <w:szCs w:val="32"/>
        </w:rPr>
        <w:t xml:space="preserve">The Physical Layer also supports flexible numerology, scalable bandwidths, and multiple transmission schemes (e.g., MIMO, beamforming), enabling 5G NR to adapt to different deployment scenarios such as sub-6 GHz and </w:t>
      </w:r>
      <w:proofErr w:type="spellStart"/>
      <w:r w:rsidR="00C32C61" w:rsidRPr="00A75EDB">
        <w:rPr>
          <w:rFonts w:ascii="Times New Roman" w:hAnsi="Times New Roman" w:cs="Times New Roman"/>
          <w:sz w:val="32"/>
          <w:szCs w:val="32"/>
        </w:rPr>
        <w:t>mmWave</w:t>
      </w:r>
      <w:proofErr w:type="spellEnd"/>
      <w:r w:rsidR="00C32C61" w:rsidRPr="00A75EDB">
        <w:rPr>
          <w:rFonts w:ascii="Times New Roman" w:hAnsi="Times New Roman" w:cs="Times New Roman"/>
          <w:sz w:val="32"/>
          <w:szCs w:val="32"/>
        </w:rPr>
        <w:t xml:space="preserve"> bands.</w:t>
      </w:r>
    </w:p>
    <w:p w14:paraId="11AFD168" w14:textId="2E13A8CF" w:rsidR="00A64704" w:rsidRPr="00A75EDB" w:rsidRDefault="00A64704" w:rsidP="00805476">
      <w:pPr>
        <w:jc w:val="both"/>
        <w:rPr>
          <w:rFonts w:ascii="Times New Roman" w:hAnsi="Times New Roman" w:cs="Times New Roman"/>
          <w:sz w:val="32"/>
          <w:szCs w:val="32"/>
        </w:rPr>
      </w:pPr>
    </w:p>
    <w:p w14:paraId="00A35BB6" w14:textId="19FF2542" w:rsidR="00B341A5" w:rsidRPr="00A75EDB" w:rsidRDefault="00805476" w:rsidP="00706663">
      <w:pPr>
        <w:rPr>
          <w:rFonts w:ascii="Times New Roman" w:hAnsi="Times New Roman" w:cs="Times New Roman"/>
          <w:b/>
          <w:bCs/>
          <w:sz w:val="40"/>
          <w:szCs w:val="40"/>
        </w:rPr>
      </w:pPr>
      <w:r w:rsidRPr="00A75EDB">
        <w:rPr>
          <w:rFonts w:ascii="Times New Roman" w:hAnsi="Times New Roman" w:cs="Times New Roman"/>
          <w:b/>
          <w:bCs/>
          <w:sz w:val="40"/>
          <w:szCs w:val="40"/>
        </w:rPr>
        <w:lastRenderedPageBreak/>
        <w:t xml:space="preserve">3. </w:t>
      </w:r>
      <w:r w:rsidR="004F0E9F" w:rsidRPr="00A75EDB">
        <w:rPr>
          <w:rFonts w:ascii="Times New Roman" w:hAnsi="Times New Roman" w:cs="Times New Roman"/>
          <w:b/>
          <w:bCs/>
          <w:sz w:val="40"/>
          <w:szCs w:val="40"/>
        </w:rPr>
        <w:t>HARQ ARCHITECTURE AND PROCESS MANAGEMENT</w:t>
      </w:r>
    </w:p>
    <w:p w14:paraId="644DD35A" w14:textId="77777777" w:rsidR="00C32C61" w:rsidRPr="00A75EDB" w:rsidRDefault="00C32C61" w:rsidP="00C32C61">
      <w:pPr>
        <w:rPr>
          <w:rFonts w:ascii="Times New Roman" w:hAnsi="Times New Roman" w:cs="Times New Roman"/>
          <w:b/>
          <w:bCs/>
          <w:sz w:val="32"/>
          <w:szCs w:val="32"/>
        </w:rPr>
      </w:pPr>
      <w:r w:rsidRPr="00A75EDB">
        <w:rPr>
          <w:rFonts w:ascii="Times New Roman" w:hAnsi="Times New Roman" w:cs="Times New Roman"/>
          <w:b/>
          <w:bCs/>
          <w:sz w:val="32"/>
          <w:szCs w:val="32"/>
        </w:rPr>
        <w:t>3.1 HARQ Architecture in 5G NR</w:t>
      </w:r>
    </w:p>
    <w:p w14:paraId="18B1FD16" w14:textId="4841F158" w:rsidR="00C32C61" w:rsidRPr="00A75EDB" w:rsidRDefault="004F0E9F" w:rsidP="00C32C61">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C32C61" w:rsidRPr="00A75EDB">
        <w:rPr>
          <w:rFonts w:ascii="Times New Roman" w:hAnsi="Times New Roman" w:cs="Times New Roman"/>
          <w:sz w:val="32"/>
          <w:szCs w:val="32"/>
        </w:rPr>
        <w:t>In 5G NR, HARQ operates through multiple parallel HARQ processes, enabling continuous data transmission without waiting for feedback from previous transmissions. This parallelism ensures high throughput and minimizes idle radio resources.</w:t>
      </w:r>
    </w:p>
    <w:p w14:paraId="7F470337" w14:textId="0AE5D233" w:rsidR="00C32C61" w:rsidRPr="00A75EDB" w:rsidRDefault="004F0E9F" w:rsidP="00C32C61">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C32C61" w:rsidRPr="00A75EDB">
        <w:rPr>
          <w:rFonts w:ascii="Times New Roman" w:hAnsi="Times New Roman" w:cs="Times New Roman"/>
          <w:sz w:val="32"/>
          <w:szCs w:val="32"/>
        </w:rPr>
        <w:t xml:space="preserve">Each HARQ process is uniquely identified by a HARQ Process ID, which is </w:t>
      </w:r>
      <w:proofErr w:type="spellStart"/>
      <w:r w:rsidR="00C32C61" w:rsidRPr="00A75EDB">
        <w:rPr>
          <w:rFonts w:ascii="Times New Roman" w:hAnsi="Times New Roman" w:cs="Times New Roman"/>
          <w:sz w:val="32"/>
          <w:szCs w:val="32"/>
        </w:rPr>
        <w:t>signaled</w:t>
      </w:r>
      <w:proofErr w:type="spellEnd"/>
      <w:r w:rsidR="00C32C61" w:rsidRPr="00A75EDB">
        <w:rPr>
          <w:rFonts w:ascii="Times New Roman" w:hAnsi="Times New Roman" w:cs="Times New Roman"/>
          <w:sz w:val="32"/>
          <w:szCs w:val="32"/>
        </w:rPr>
        <w:t xml:space="preserve"> in Downlink Control Information (DCI). The use of asynchronous HARQ in NR allows retransmissions to be scheduled flexibly, unlike synchronous HARQ used in earlier technologies.</w:t>
      </w:r>
    </w:p>
    <w:p w14:paraId="62534718" w14:textId="77777777" w:rsidR="00C32C61" w:rsidRPr="00A75EDB" w:rsidRDefault="00C32C61" w:rsidP="00C32C61">
      <w:pPr>
        <w:jc w:val="both"/>
        <w:rPr>
          <w:rFonts w:ascii="Times New Roman" w:hAnsi="Times New Roman" w:cs="Times New Roman"/>
          <w:sz w:val="32"/>
          <w:szCs w:val="32"/>
        </w:rPr>
      </w:pPr>
      <w:r w:rsidRPr="00A75EDB">
        <w:rPr>
          <w:rFonts w:ascii="Times New Roman" w:hAnsi="Times New Roman" w:cs="Times New Roman"/>
          <w:sz w:val="32"/>
          <w:szCs w:val="32"/>
        </w:rPr>
        <w:t>The HARQ architecture consists of two tightly coordinated parts:</w:t>
      </w:r>
    </w:p>
    <w:p w14:paraId="2FDB5623" w14:textId="77777777" w:rsidR="00C32C61" w:rsidRPr="00A75EDB" w:rsidRDefault="00C32C61" w:rsidP="00C32C61">
      <w:pPr>
        <w:numPr>
          <w:ilvl w:val="0"/>
          <w:numId w:val="29"/>
        </w:numPr>
        <w:jc w:val="both"/>
        <w:rPr>
          <w:rFonts w:ascii="Times New Roman" w:hAnsi="Times New Roman" w:cs="Times New Roman"/>
          <w:sz w:val="32"/>
          <w:szCs w:val="32"/>
        </w:rPr>
      </w:pPr>
      <w:r w:rsidRPr="00A75EDB">
        <w:rPr>
          <w:rFonts w:ascii="Times New Roman" w:hAnsi="Times New Roman" w:cs="Times New Roman"/>
          <w:sz w:val="32"/>
          <w:szCs w:val="32"/>
        </w:rPr>
        <w:t>The MAC layer is responsible for HARQ process allocation, tracking retransmission counters, managing ACK/NACK feedback, and scheduling retransmissions.</w:t>
      </w:r>
    </w:p>
    <w:p w14:paraId="0C843E35" w14:textId="77777777" w:rsidR="00C32C61" w:rsidRPr="00A75EDB" w:rsidRDefault="00C32C61" w:rsidP="00C32C61">
      <w:pPr>
        <w:numPr>
          <w:ilvl w:val="0"/>
          <w:numId w:val="29"/>
        </w:numPr>
        <w:jc w:val="both"/>
        <w:rPr>
          <w:rFonts w:ascii="Times New Roman" w:hAnsi="Times New Roman" w:cs="Times New Roman"/>
          <w:sz w:val="32"/>
          <w:szCs w:val="32"/>
        </w:rPr>
      </w:pPr>
      <w:r w:rsidRPr="00A75EDB">
        <w:rPr>
          <w:rFonts w:ascii="Times New Roman" w:hAnsi="Times New Roman" w:cs="Times New Roman"/>
          <w:sz w:val="32"/>
          <w:szCs w:val="32"/>
        </w:rPr>
        <w:t>The Physical Layer performs channel coding, rate matching, redundancy version selection, transmission of transport blocks, and soft combining at the receiver.</w:t>
      </w:r>
    </w:p>
    <w:p w14:paraId="2EFD0941" w14:textId="3C58D1F7" w:rsidR="004F0E9F" w:rsidRPr="00A75EDB" w:rsidRDefault="004F0E9F" w:rsidP="00C32C61">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C32C61" w:rsidRPr="00A75EDB">
        <w:rPr>
          <w:rFonts w:ascii="Times New Roman" w:hAnsi="Times New Roman" w:cs="Times New Roman"/>
          <w:sz w:val="32"/>
          <w:szCs w:val="32"/>
        </w:rPr>
        <w:t>Each HARQ process maintains its own state, buffers, and retransmission parameters, allowing independent handling of multiple transport blocks.</w:t>
      </w:r>
    </w:p>
    <w:p w14:paraId="42655F42" w14:textId="77777777" w:rsidR="004F0E9F" w:rsidRPr="00A75EDB" w:rsidRDefault="004F0E9F" w:rsidP="00C32C61">
      <w:pPr>
        <w:jc w:val="both"/>
        <w:rPr>
          <w:rFonts w:ascii="Times New Roman" w:hAnsi="Times New Roman" w:cs="Times New Roman"/>
          <w:sz w:val="32"/>
          <w:szCs w:val="32"/>
        </w:rPr>
      </w:pPr>
    </w:p>
    <w:p w14:paraId="478A0A79" w14:textId="77777777" w:rsidR="00C32C61" w:rsidRPr="00A75EDB" w:rsidRDefault="00C32C61" w:rsidP="00C32C61">
      <w:pPr>
        <w:rPr>
          <w:rFonts w:ascii="Times New Roman" w:hAnsi="Times New Roman" w:cs="Times New Roman"/>
          <w:b/>
          <w:bCs/>
          <w:sz w:val="32"/>
          <w:szCs w:val="32"/>
        </w:rPr>
      </w:pPr>
      <w:r w:rsidRPr="00A75EDB">
        <w:rPr>
          <w:rFonts w:ascii="Times New Roman" w:hAnsi="Times New Roman" w:cs="Times New Roman"/>
          <w:b/>
          <w:bCs/>
          <w:sz w:val="32"/>
          <w:szCs w:val="32"/>
        </w:rPr>
        <w:t>3.2 HARQ Process Management</w:t>
      </w:r>
    </w:p>
    <w:p w14:paraId="15C0AFB5" w14:textId="4513B0BF" w:rsidR="00C32C61" w:rsidRDefault="004F0E9F" w:rsidP="00C32C61">
      <w:pPr>
        <w:rPr>
          <w:rFonts w:ascii="Times New Roman" w:hAnsi="Times New Roman" w:cs="Times New Roman"/>
          <w:sz w:val="32"/>
          <w:szCs w:val="32"/>
        </w:rPr>
      </w:pPr>
      <w:r w:rsidRPr="00A75EDB">
        <w:rPr>
          <w:rFonts w:ascii="Times New Roman" w:hAnsi="Times New Roman" w:cs="Times New Roman"/>
          <w:sz w:val="32"/>
          <w:szCs w:val="32"/>
        </w:rPr>
        <w:t xml:space="preserve">         </w:t>
      </w:r>
      <w:r w:rsidR="00C32C61" w:rsidRPr="00A75EDB">
        <w:rPr>
          <w:rFonts w:ascii="Times New Roman" w:hAnsi="Times New Roman" w:cs="Times New Roman"/>
          <w:sz w:val="32"/>
          <w:szCs w:val="32"/>
        </w:rPr>
        <w:t xml:space="preserve">HARQ process management ensures proper coordination between transmission attempts, feedback reception, and retransmission control. The following table summarizes the lifecycle and management </w:t>
      </w:r>
      <w:proofErr w:type="spellStart"/>
      <w:r w:rsidR="00C32C61" w:rsidRPr="00A75EDB">
        <w:rPr>
          <w:rFonts w:ascii="Times New Roman" w:hAnsi="Times New Roman" w:cs="Times New Roman"/>
          <w:sz w:val="32"/>
          <w:szCs w:val="32"/>
        </w:rPr>
        <w:t>behavior</w:t>
      </w:r>
      <w:proofErr w:type="spellEnd"/>
      <w:r w:rsidR="00C32C61" w:rsidRPr="00A75EDB">
        <w:rPr>
          <w:rFonts w:ascii="Times New Roman" w:hAnsi="Times New Roman" w:cs="Times New Roman"/>
          <w:sz w:val="32"/>
          <w:szCs w:val="32"/>
        </w:rPr>
        <w:t xml:space="preserve"> of a HARQ process.</w:t>
      </w:r>
    </w:p>
    <w:p w14:paraId="15CD7030" w14:textId="77777777" w:rsidR="0008274D" w:rsidRDefault="0008274D" w:rsidP="00C32C61">
      <w:pPr>
        <w:rPr>
          <w:rFonts w:ascii="Times New Roman" w:hAnsi="Times New Roman" w:cs="Times New Roman"/>
          <w:sz w:val="32"/>
          <w:szCs w:val="32"/>
        </w:rPr>
      </w:pPr>
    </w:p>
    <w:p w14:paraId="429CFFE2" w14:textId="5F7BF100" w:rsidR="0008274D" w:rsidRPr="00A75EDB" w:rsidRDefault="0008274D" w:rsidP="00C32C61">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30D96A70" wp14:editId="7FE91A8A">
            <wp:extent cx="5731510" cy="3820795"/>
            <wp:effectExtent l="0" t="0" r="2540" b="8255"/>
            <wp:docPr id="11313445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44549" name="Picture 11313445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E1D2DBE" w14:textId="77777777" w:rsidR="004F0E9F" w:rsidRPr="00A75EDB" w:rsidRDefault="004F0E9F" w:rsidP="00C32C61">
      <w:pPr>
        <w:rPr>
          <w:rFonts w:ascii="Times New Roman" w:hAnsi="Times New Roman" w:cs="Times New Roman"/>
          <w:sz w:val="32"/>
          <w:szCs w:val="32"/>
        </w:rPr>
      </w:pPr>
    </w:p>
    <w:p w14:paraId="1649BEA9" w14:textId="77777777" w:rsidR="00C32C61" w:rsidRPr="00A75EDB" w:rsidRDefault="00C32C61" w:rsidP="00C32C61">
      <w:pPr>
        <w:rPr>
          <w:rFonts w:ascii="Times New Roman" w:hAnsi="Times New Roman" w:cs="Times New Roman"/>
          <w:b/>
          <w:bCs/>
          <w:sz w:val="32"/>
          <w:szCs w:val="32"/>
        </w:rPr>
      </w:pPr>
      <w:r w:rsidRPr="00A75EDB">
        <w:rPr>
          <w:rFonts w:ascii="Times New Roman" w:hAnsi="Times New Roman" w:cs="Times New Roman"/>
          <w:b/>
          <w:bCs/>
          <w:sz w:val="32"/>
          <w:szCs w:val="32"/>
        </w:rPr>
        <w:t>3.3 Key Parameters in HARQ Process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0"/>
        <w:gridCol w:w="5706"/>
      </w:tblGrid>
      <w:tr w:rsidR="00C32C61" w:rsidRPr="00A75EDB" w14:paraId="7291AA5E" w14:textId="77777777" w:rsidTr="00933004">
        <w:trPr>
          <w:tblHeader/>
          <w:tblCellSpacing w:w="15" w:type="dxa"/>
        </w:trPr>
        <w:tc>
          <w:tcPr>
            <w:tcW w:w="0" w:type="auto"/>
            <w:shd w:val="clear" w:color="auto" w:fill="8EAADB" w:themeFill="accent1" w:themeFillTint="99"/>
            <w:vAlign w:val="center"/>
            <w:hideMark/>
          </w:tcPr>
          <w:p w14:paraId="26241005" w14:textId="77777777" w:rsidR="00C32C61" w:rsidRPr="00A75EDB" w:rsidRDefault="00C32C61" w:rsidP="00C32C61">
            <w:pPr>
              <w:rPr>
                <w:rFonts w:ascii="Times New Roman" w:hAnsi="Times New Roman" w:cs="Times New Roman"/>
                <w:b/>
                <w:bCs/>
                <w:sz w:val="32"/>
                <w:szCs w:val="32"/>
              </w:rPr>
            </w:pPr>
            <w:r w:rsidRPr="00A75EDB">
              <w:rPr>
                <w:rFonts w:ascii="Times New Roman" w:hAnsi="Times New Roman" w:cs="Times New Roman"/>
                <w:b/>
                <w:bCs/>
                <w:sz w:val="32"/>
                <w:szCs w:val="32"/>
              </w:rPr>
              <w:t>Parameter</w:t>
            </w:r>
          </w:p>
        </w:tc>
        <w:tc>
          <w:tcPr>
            <w:tcW w:w="0" w:type="auto"/>
            <w:shd w:val="clear" w:color="auto" w:fill="8EAADB" w:themeFill="accent1" w:themeFillTint="99"/>
            <w:vAlign w:val="center"/>
            <w:hideMark/>
          </w:tcPr>
          <w:p w14:paraId="50875340" w14:textId="77777777" w:rsidR="00C32C61" w:rsidRPr="00A75EDB" w:rsidRDefault="00C32C61" w:rsidP="00C32C61">
            <w:pPr>
              <w:rPr>
                <w:rFonts w:ascii="Times New Roman" w:hAnsi="Times New Roman" w:cs="Times New Roman"/>
                <w:b/>
                <w:bCs/>
                <w:sz w:val="32"/>
                <w:szCs w:val="32"/>
              </w:rPr>
            </w:pPr>
            <w:r w:rsidRPr="00A75EDB">
              <w:rPr>
                <w:rFonts w:ascii="Times New Roman" w:hAnsi="Times New Roman" w:cs="Times New Roman"/>
                <w:b/>
                <w:bCs/>
                <w:sz w:val="32"/>
                <w:szCs w:val="32"/>
              </w:rPr>
              <w:t>Description</w:t>
            </w:r>
          </w:p>
        </w:tc>
      </w:tr>
      <w:tr w:rsidR="00C32C61" w:rsidRPr="00A75EDB" w14:paraId="658E5D44" w14:textId="77777777" w:rsidTr="00933004">
        <w:trPr>
          <w:tblCellSpacing w:w="15" w:type="dxa"/>
        </w:trPr>
        <w:tc>
          <w:tcPr>
            <w:tcW w:w="0" w:type="auto"/>
            <w:vAlign w:val="center"/>
            <w:hideMark/>
          </w:tcPr>
          <w:p w14:paraId="5941DC78" w14:textId="77777777" w:rsidR="00C32C61" w:rsidRPr="00A75EDB" w:rsidRDefault="00C32C61" w:rsidP="00C32C61">
            <w:pPr>
              <w:rPr>
                <w:rFonts w:ascii="Times New Roman" w:hAnsi="Times New Roman" w:cs="Times New Roman"/>
                <w:sz w:val="32"/>
                <w:szCs w:val="32"/>
              </w:rPr>
            </w:pPr>
            <w:r w:rsidRPr="00A75EDB">
              <w:rPr>
                <w:rFonts w:ascii="Times New Roman" w:hAnsi="Times New Roman" w:cs="Times New Roman"/>
                <w:sz w:val="32"/>
                <w:szCs w:val="32"/>
              </w:rPr>
              <w:t>HARQ Process ID</w:t>
            </w:r>
          </w:p>
        </w:tc>
        <w:tc>
          <w:tcPr>
            <w:tcW w:w="0" w:type="auto"/>
            <w:vAlign w:val="center"/>
            <w:hideMark/>
          </w:tcPr>
          <w:p w14:paraId="4EB3DF67" w14:textId="77777777" w:rsidR="00C32C61" w:rsidRPr="00A75EDB" w:rsidRDefault="00C32C61" w:rsidP="00C32C61">
            <w:pPr>
              <w:rPr>
                <w:rFonts w:ascii="Times New Roman" w:hAnsi="Times New Roman" w:cs="Times New Roman"/>
                <w:sz w:val="32"/>
                <w:szCs w:val="32"/>
              </w:rPr>
            </w:pPr>
            <w:r w:rsidRPr="00A75EDB">
              <w:rPr>
                <w:rFonts w:ascii="Times New Roman" w:hAnsi="Times New Roman" w:cs="Times New Roman"/>
                <w:sz w:val="32"/>
                <w:szCs w:val="32"/>
              </w:rPr>
              <w:t>Identifies one of multiple parallel HARQ processes</w:t>
            </w:r>
          </w:p>
        </w:tc>
      </w:tr>
      <w:tr w:rsidR="00C32C61" w:rsidRPr="00A75EDB" w14:paraId="5C9966EA" w14:textId="77777777" w:rsidTr="00933004">
        <w:trPr>
          <w:tblCellSpacing w:w="15" w:type="dxa"/>
        </w:trPr>
        <w:tc>
          <w:tcPr>
            <w:tcW w:w="0" w:type="auto"/>
            <w:vAlign w:val="center"/>
            <w:hideMark/>
          </w:tcPr>
          <w:p w14:paraId="219CD44B" w14:textId="77777777" w:rsidR="00C32C61" w:rsidRPr="00A75EDB" w:rsidRDefault="00C32C61" w:rsidP="00C32C61">
            <w:pPr>
              <w:rPr>
                <w:rFonts w:ascii="Times New Roman" w:hAnsi="Times New Roman" w:cs="Times New Roman"/>
                <w:sz w:val="32"/>
                <w:szCs w:val="32"/>
              </w:rPr>
            </w:pPr>
            <w:r w:rsidRPr="00A75EDB">
              <w:rPr>
                <w:rFonts w:ascii="Times New Roman" w:hAnsi="Times New Roman" w:cs="Times New Roman"/>
                <w:sz w:val="32"/>
                <w:szCs w:val="32"/>
              </w:rPr>
              <w:t>NDI (New Data Indicator)</w:t>
            </w:r>
          </w:p>
        </w:tc>
        <w:tc>
          <w:tcPr>
            <w:tcW w:w="0" w:type="auto"/>
            <w:vAlign w:val="center"/>
            <w:hideMark/>
          </w:tcPr>
          <w:p w14:paraId="18890BE1" w14:textId="77777777" w:rsidR="00C32C61" w:rsidRPr="00A75EDB" w:rsidRDefault="00C32C61" w:rsidP="00C32C61">
            <w:pPr>
              <w:rPr>
                <w:rFonts w:ascii="Times New Roman" w:hAnsi="Times New Roman" w:cs="Times New Roman"/>
                <w:sz w:val="32"/>
                <w:szCs w:val="32"/>
              </w:rPr>
            </w:pPr>
            <w:r w:rsidRPr="00A75EDB">
              <w:rPr>
                <w:rFonts w:ascii="Times New Roman" w:hAnsi="Times New Roman" w:cs="Times New Roman"/>
                <w:sz w:val="32"/>
                <w:szCs w:val="32"/>
              </w:rPr>
              <w:t>Indicates new TB or retransmission</w:t>
            </w:r>
          </w:p>
        </w:tc>
      </w:tr>
      <w:tr w:rsidR="00C32C61" w:rsidRPr="00A75EDB" w14:paraId="0E5E7DC2" w14:textId="77777777" w:rsidTr="00933004">
        <w:trPr>
          <w:tblCellSpacing w:w="15" w:type="dxa"/>
        </w:trPr>
        <w:tc>
          <w:tcPr>
            <w:tcW w:w="0" w:type="auto"/>
            <w:vAlign w:val="center"/>
            <w:hideMark/>
          </w:tcPr>
          <w:p w14:paraId="040E1759" w14:textId="77777777" w:rsidR="00C32C61" w:rsidRPr="00A75EDB" w:rsidRDefault="00C32C61" w:rsidP="00C32C61">
            <w:pPr>
              <w:rPr>
                <w:rFonts w:ascii="Times New Roman" w:hAnsi="Times New Roman" w:cs="Times New Roman"/>
                <w:sz w:val="32"/>
                <w:szCs w:val="32"/>
              </w:rPr>
            </w:pPr>
            <w:r w:rsidRPr="00A75EDB">
              <w:rPr>
                <w:rFonts w:ascii="Times New Roman" w:hAnsi="Times New Roman" w:cs="Times New Roman"/>
                <w:sz w:val="32"/>
                <w:szCs w:val="32"/>
              </w:rPr>
              <w:t>RV (Redundancy Version)</w:t>
            </w:r>
          </w:p>
        </w:tc>
        <w:tc>
          <w:tcPr>
            <w:tcW w:w="0" w:type="auto"/>
            <w:vAlign w:val="center"/>
            <w:hideMark/>
          </w:tcPr>
          <w:p w14:paraId="2BA259DF" w14:textId="77777777" w:rsidR="00C32C61" w:rsidRPr="00A75EDB" w:rsidRDefault="00C32C61" w:rsidP="00C32C61">
            <w:pPr>
              <w:rPr>
                <w:rFonts w:ascii="Times New Roman" w:hAnsi="Times New Roman" w:cs="Times New Roman"/>
                <w:sz w:val="32"/>
                <w:szCs w:val="32"/>
              </w:rPr>
            </w:pPr>
            <w:r w:rsidRPr="00A75EDB">
              <w:rPr>
                <w:rFonts w:ascii="Times New Roman" w:hAnsi="Times New Roman" w:cs="Times New Roman"/>
                <w:sz w:val="32"/>
                <w:szCs w:val="32"/>
              </w:rPr>
              <w:t>Determines which parity bits are transmitted</w:t>
            </w:r>
          </w:p>
        </w:tc>
      </w:tr>
      <w:tr w:rsidR="00C32C61" w:rsidRPr="00A75EDB" w14:paraId="381D10D2" w14:textId="77777777" w:rsidTr="00933004">
        <w:trPr>
          <w:tblCellSpacing w:w="15" w:type="dxa"/>
        </w:trPr>
        <w:tc>
          <w:tcPr>
            <w:tcW w:w="0" w:type="auto"/>
            <w:vAlign w:val="center"/>
            <w:hideMark/>
          </w:tcPr>
          <w:p w14:paraId="5A0B225D" w14:textId="77777777" w:rsidR="00C32C61" w:rsidRPr="00A75EDB" w:rsidRDefault="00C32C61" w:rsidP="00C32C61">
            <w:pPr>
              <w:rPr>
                <w:rFonts w:ascii="Times New Roman" w:hAnsi="Times New Roman" w:cs="Times New Roman"/>
                <w:sz w:val="32"/>
                <w:szCs w:val="32"/>
              </w:rPr>
            </w:pPr>
            <w:r w:rsidRPr="00A75EDB">
              <w:rPr>
                <w:rFonts w:ascii="Times New Roman" w:hAnsi="Times New Roman" w:cs="Times New Roman"/>
                <w:sz w:val="32"/>
                <w:szCs w:val="32"/>
              </w:rPr>
              <w:t>Retransmission Counter</w:t>
            </w:r>
          </w:p>
        </w:tc>
        <w:tc>
          <w:tcPr>
            <w:tcW w:w="0" w:type="auto"/>
            <w:vAlign w:val="center"/>
            <w:hideMark/>
          </w:tcPr>
          <w:p w14:paraId="78322E09" w14:textId="77777777" w:rsidR="00C32C61" w:rsidRPr="00A75EDB" w:rsidRDefault="00C32C61" w:rsidP="00C32C61">
            <w:pPr>
              <w:rPr>
                <w:rFonts w:ascii="Times New Roman" w:hAnsi="Times New Roman" w:cs="Times New Roman"/>
                <w:sz w:val="32"/>
                <w:szCs w:val="32"/>
              </w:rPr>
            </w:pPr>
            <w:r w:rsidRPr="00A75EDB">
              <w:rPr>
                <w:rFonts w:ascii="Times New Roman" w:hAnsi="Times New Roman" w:cs="Times New Roman"/>
                <w:sz w:val="32"/>
                <w:szCs w:val="32"/>
              </w:rPr>
              <w:t>Tracks number of retransmissions</w:t>
            </w:r>
          </w:p>
        </w:tc>
      </w:tr>
      <w:tr w:rsidR="00C32C61" w:rsidRPr="00A75EDB" w14:paraId="39341E81" w14:textId="77777777" w:rsidTr="00933004">
        <w:trPr>
          <w:tblCellSpacing w:w="15" w:type="dxa"/>
        </w:trPr>
        <w:tc>
          <w:tcPr>
            <w:tcW w:w="0" w:type="auto"/>
            <w:vAlign w:val="center"/>
            <w:hideMark/>
          </w:tcPr>
          <w:p w14:paraId="4E1B2460" w14:textId="77777777" w:rsidR="00C32C61" w:rsidRPr="00A75EDB" w:rsidRDefault="00C32C61" w:rsidP="00C32C61">
            <w:pPr>
              <w:rPr>
                <w:rFonts w:ascii="Times New Roman" w:hAnsi="Times New Roman" w:cs="Times New Roman"/>
                <w:sz w:val="32"/>
                <w:szCs w:val="32"/>
              </w:rPr>
            </w:pPr>
            <w:r w:rsidRPr="00A75EDB">
              <w:rPr>
                <w:rFonts w:ascii="Times New Roman" w:hAnsi="Times New Roman" w:cs="Times New Roman"/>
                <w:sz w:val="32"/>
                <w:szCs w:val="32"/>
              </w:rPr>
              <w:t>Soft Buffer</w:t>
            </w:r>
          </w:p>
        </w:tc>
        <w:tc>
          <w:tcPr>
            <w:tcW w:w="0" w:type="auto"/>
            <w:vAlign w:val="center"/>
            <w:hideMark/>
          </w:tcPr>
          <w:p w14:paraId="024F59C9" w14:textId="77777777" w:rsidR="00C32C61" w:rsidRPr="00A75EDB" w:rsidRDefault="00C32C61" w:rsidP="00C32C61">
            <w:pPr>
              <w:rPr>
                <w:rFonts w:ascii="Times New Roman" w:hAnsi="Times New Roman" w:cs="Times New Roman"/>
                <w:sz w:val="32"/>
                <w:szCs w:val="32"/>
              </w:rPr>
            </w:pPr>
            <w:r w:rsidRPr="00A75EDB">
              <w:rPr>
                <w:rFonts w:ascii="Times New Roman" w:hAnsi="Times New Roman" w:cs="Times New Roman"/>
                <w:sz w:val="32"/>
                <w:szCs w:val="32"/>
              </w:rPr>
              <w:t>Stores LLRs for soft combining</w:t>
            </w:r>
          </w:p>
        </w:tc>
      </w:tr>
      <w:tr w:rsidR="00C32C61" w:rsidRPr="00A75EDB" w14:paraId="2C67190C" w14:textId="77777777" w:rsidTr="00933004">
        <w:trPr>
          <w:tblCellSpacing w:w="15" w:type="dxa"/>
        </w:trPr>
        <w:tc>
          <w:tcPr>
            <w:tcW w:w="0" w:type="auto"/>
            <w:vAlign w:val="center"/>
            <w:hideMark/>
          </w:tcPr>
          <w:p w14:paraId="1F831455" w14:textId="77777777" w:rsidR="00C32C61" w:rsidRPr="00A75EDB" w:rsidRDefault="00C32C61" w:rsidP="00C32C61">
            <w:pPr>
              <w:rPr>
                <w:rFonts w:ascii="Times New Roman" w:hAnsi="Times New Roman" w:cs="Times New Roman"/>
                <w:sz w:val="32"/>
                <w:szCs w:val="32"/>
              </w:rPr>
            </w:pPr>
            <w:r w:rsidRPr="00A75EDB">
              <w:rPr>
                <w:rFonts w:ascii="Times New Roman" w:hAnsi="Times New Roman" w:cs="Times New Roman"/>
                <w:sz w:val="32"/>
                <w:szCs w:val="32"/>
              </w:rPr>
              <w:t>Maximum Retransmissions</w:t>
            </w:r>
          </w:p>
        </w:tc>
        <w:tc>
          <w:tcPr>
            <w:tcW w:w="0" w:type="auto"/>
            <w:vAlign w:val="center"/>
            <w:hideMark/>
          </w:tcPr>
          <w:p w14:paraId="02AFC6B7" w14:textId="77777777" w:rsidR="00C32C61" w:rsidRPr="00A75EDB" w:rsidRDefault="00C32C61" w:rsidP="00C32C61">
            <w:pPr>
              <w:rPr>
                <w:rFonts w:ascii="Times New Roman" w:hAnsi="Times New Roman" w:cs="Times New Roman"/>
                <w:sz w:val="32"/>
                <w:szCs w:val="32"/>
              </w:rPr>
            </w:pPr>
            <w:r w:rsidRPr="00A75EDB">
              <w:rPr>
                <w:rFonts w:ascii="Times New Roman" w:hAnsi="Times New Roman" w:cs="Times New Roman"/>
                <w:sz w:val="32"/>
                <w:szCs w:val="32"/>
              </w:rPr>
              <w:t>Configured limit before declaring failure</w:t>
            </w:r>
          </w:p>
        </w:tc>
      </w:tr>
    </w:tbl>
    <w:p w14:paraId="7C2BD2F6" w14:textId="4B19F1B7" w:rsidR="002F3213" w:rsidRPr="00A75EDB" w:rsidRDefault="002F3213" w:rsidP="002F3213">
      <w:pPr>
        <w:rPr>
          <w:rFonts w:ascii="Times New Roman" w:hAnsi="Times New Roman" w:cs="Times New Roman"/>
          <w:b/>
          <w:bCs/>
          <w:sz w:val="32"/>
          <w:szCs w:val="32"/>
        </w:rPr>
      </w:pPr>
      <w:r w:rsidRPr="00A75EDB">
        <w:rPr>
          <w:rFonts w:ascii="Times New Roman" w:hAnsi="Times New Roman" w:cs="Times New Roman"/>
          <w:b/>
          <w:bCs/>
          <w:sz w:val="32"/>
          <w:szCs w:val="32"/>
        </w:rPr>
        <w:lastRenderedPageBreak/>
        <w:t>3.4 Parallel HARQ Operation in NR</w:t>
      </w:r>
    </w:p>
    <w:p w14:paraId="0A492113" w14:textId="3F466FFC" w:rsidR="002F3213" w:rsidRPr="00A75EDB" w:rsidRDefault="004F0E9F" w:rsidP="002F3213">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2F3213" w:rsidRPr="00A75EDB">
        <w:rPr>
          <w:rFonts w:ascii="Times New Roman" w:hAnsi="Times New Roman" w:cs="Times New Roman"/>
          <w:sz w:val="32"/>
          <w:szCs w:val="32"/>
        </w:rPr>
        <w:t>5G NR supports multiple HARQ processes running in parallel so that new data can be transmitted while previous transmissions are still awaiting feedback. Each process operates independently with its own buffer and state, allowing continuous use of radio resources without idle gaps.</w:t>
      </w:r>
    </w:p>
    <w:p w14:paraId="32867AEB" w14:textId="755DF9C3" w:rsidR="002F3213" w:rsidRPr="00A75EDB" w:rsidRDefault="004F0E9F" w:rsidP="002F3213">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2F3213" w:rsidRPr="00A75EDB">
        <w:rPr>
          <w:rFonts w:ascii="Times New Roman" w:hAnsi="Times New Roman" w:cs="Times New Roman"/>
          <w:sz w:val="32"/>
          <w:szCs w:val="32"/>
        </w:rPr>
        <w:t>By overlapping transmission and feedback across several HARQ processes, the system maintains high throughput and low latency even under changing channel conditions. Figure X illustrates how multiple HARQ processes operate simultaneously to keep the transmission pipeline full.</w:t>
      </w:r>
    </w:p>
    <w:p w14:paraId="5DD60C08" w14:textId="77777777" w:rsidR="007F03F9" w:rsidRPr="00A75EDB" w:rsidRDefault="007F03F9" w:rsidP="00706663">
      <w:pPr>
        <w:rPr>
          <w:rFonts w:ascii="Times New Roman" w:hAnsi="Times New Roman" w:cs="Times New Roman"/>
          <w:sz w:val="32"/>
          <w:szCs w:val="32"/>
        </w:rPr>
      </w:pPr>
    </w:p>
    <w:p w14:paraId="656CD3C5" w14:textId="11D7C6A5" w:rsidR="00B341A5" w:rsidRPr="00A75EDB" w:rsidRDefault="004F0E9F" w:rsidP="00B341A5">
      <w:pPr>
        <w:rPr>
          <w:rFonts w:ascii="Times New Roman" w:hAnsi="Times New Roman" w:cs="Times New Roman"/>
          <w:b/>
          <w:bCs/>
          <w:sz w:val="40"/>
          <w:szCs w:val="40"/>
        </w:rPr>
      </w:pPr>
      <w:r w:rsidRPr="00A75EDB">
        <w:rPr>
          <w:rFonts w:ascii="Times New Roman" w:hAnsi="Times New Roman" w:cs="Times New Roman"/>
          <w:b/>
          <w:bCs/>
          <w:sz w:val="40"/>
          <w:szCs w:val="40"/>
        </w:rPr>
        <w:t>4. HARQ OPERATION: NDI, RV CYCLING, ACK/NACK, SOFT COMBINING &amp; RETRANSMISSION</w:t>
      </w:r>
    </w:p>
    <w:p w14:paraId="706E58FE" w14:textId="28EBD35F" w:rsidR="002F3213" w:rsidRPr="00A75EDB" w:rsidRDefault="004F0E9F" w:rsidP="002F3213">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2F3213" w:rsidRPr="00A75EDB">
        <w:rPr>
          <w:rFonts w:ascii="Times New Roman" w:hAnsi="Times New Roman" w:cs="Times New Roman"/>
          <w:sz w:val="32"/>
          <w:szCs w:val="32"/>
        </w:rPr>
        <w:t>HARQ in 5G NR is not just a retransmission mechanism—it is a closed-loop reliability system that continuously adapts to channel conditions. By combining forward error correction with feedback-driven retransmissions, HARQ ensures that data delivery remains robust without sacrificing spectral efficiency or latency.</w:t>
      </w:r>
    </w:p>
    <w:p w14:paraId="70B3EFEF" w14:textId="57F473AF" w:rsidR="0008274D" w:rsidRPr="00A75EDB" w:rsidRDefault="004F0E9F" w:rsidP="002F3213">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2F3213" w:rsidRPr="00A75EDB">
        <w:rPr>
          <w:rFonts w:ascii="Times New Roman" w:hAnsi="Times New Roman" w:cs="Times New Roman"/>
          <w:sz w:val="32"/>
          <w:szCs w:val="32"/>
        </w:rPr>
        <w:t xml:space="preserve">Each HARQ process behaves like a self-contained transmission pipeline. It controls when new data is injected, how redundancy is increased over time, and when a Transport Block is finally accepted or discarded. This section describes the internal logic that governs this </w:t>
      </w:r>
      <w:proofErr w:type="spellStart"/>
      <w:r w:rsidR="002F3213" w:rsidRPr="00A75EDB">
        <w:rPr>
          <w:rFonts w:ascii="Times New Roman" w:hAnsi="Times New Roman" w:cs="Times New Roman"/>
          <w:sz w:val="32"/>
          <w:szCs w:val="32"/>
        </w:rPr>
        <w:t>behavior</w:t>
      </w:r>
      <w:proofErr w:type="spellEnd"/>
      <w:r w:rsidR="002F3213" w:rsidRPr="00A75EDB">
        <w:rPr>
          <w:rFonts w:ascii="Times New Roman" w:hAnsi="Times New Roman" w:cs="Times New Roman"/>
          <w:sz w:val="32"/>
          <w:szCs w:val="32"/>
        </w:rPr>
        <w:t>.</w:t>
      </w:r>
    </w:p>
    <w:p w14:paraId="786B9646" w14:textId="77777777" w:rsidR="002F3213" w:rsidRPr="00A75EDB" w:rsidRDefault="002F3213" w:rsidP="002F3213">
      <w:pPr>
        <w:jc w:val="both"/>
        <w:rPr>
          <w:rFonts w:ascii="Times New Roman" w:hAnsi="Times New Roman" w:cs="Times New Roman"/>
          <w:b/>
          <w:bCs/>
          <w:sz w:val="32"/>
          <w:szCs w:val="32"/>
        </w:rPr>
      </w:pPr>
      <w:r w:rsidRPr="00A75EDB">
        <w:rPr>
          <w:rFonts w:ascii="Times New Roman" w:hAnsi="Times New Roman" w:cs="Times New Roman"/>
          <w:b/>
          <w:bCs/>
          <w:sz w:val="32"/>
          <w:szCs w:val="32"/>
        </w:rPr>
        <w:t>4.1 NDI: Controlling the Identity of Data</w:t>
      </w:r>
    </w:p>
    <w:p w14:paraId="527102D3" w14:textId="2BAC9D1E" w:rsidR="002F3213" w:rsidRPr="00A75EDB" w:rsidRDefault="004F0E9F" w:rsidP="002F3213">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2F3213" w:rsidRPr="00A75EDB">
        <w:rPr>
          <w:rFonts w:ascii="Times New Roman" w:hAnsi="Times New Roman" w:cs="Times New Roman"/>
          <w:sz w:val="32"/>
          <w:szCs w:val="32"/>
        </w:rPr>
        <w:t>The New Data Indicator (NDI) acts as the identity switch for a HARQ process. It distinguishes a brand-new Transport Block from a retransmission of an earlier one.</w:t>
      </w:r>
    </w:p>
    <w:p w14:paraId="54863B2F" w14:textId="0E0AC521" w:rsidR="002F3213" w:rsidRPr="00A75EDB" w:rsidRDefault="004F0E9F" w:rsidP="002F3213">
      <w:pPr>
        <w:jc w:val="both"/>
        <w:rPr>
          <w:rFonts w:ascii="Times New Roman" w:hAnsi="Times New Roman" w:cs="Times New Roman"/>
          <w:sz w:val="32"/>
          <w:szCs w:val="32"/>
        </w:rPr>
      </w:pPr>
      <w:r w:rsidRPr="00A75EDB">
        <w:rPr>
          <w:rFonts w:ascii="Times New Roman" w:hAnsi="Times New Roman" w:cs="Times New Roman"/>
          <w:sz w:val="32"/>
          <w:szCs w:val="32"/>
        </w:rPr>
        <w:lastRenderedPageBreak/>
        <w:t xml:space="preserve">         </w:t>
      </w:r>
      <w:r w:rsidR="002F3213" w:rsidRPr="00A75EDB">
        <w:rPr>
          <w:rFonts w:ascii="Times New Roman" w:hAnsi="Times New Roman" w:cs="Times New Roman"/>
          <w:sz w:val="32"/>
          <w:szCs w:val="32"/>
        </w:rPr>
        <w:t>When the transmitter toggles NDI, it signals the start of a new data lifecycle. The receiver immediately resets its combining buffer and prepares to decode fresh information. If NDI remains unchanged, the receiver interprets the transmission as part of an ongoing HARQ attempt and performs soft combining with previously stored data.</w:t>
      </w:r>
    </w:p>
    <w:p w14:paraId="6063331E" w14:textId="6E501165" w:rsidR="002F3213" w:rsidRPr="00A75EDB" w:rsidRDefault="004F0E9F" w:rsidP="002F3213">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2F3213" w:rsidRPr="00A75EDB">
        <w:rPr>
          <w:rFonts w:ascii="Times New Roman" w:hAnsi="Times New Roman" w:cs="Times New Roman"/>
          <w:sz w:val="32"/>
          <w:szCs w:val="32"/>
        </w:rPr>
        <w:t>In essence, NDI ensures that both ends of the link stay aligned on</w:t>
      </w:r>
      <w:r w:rsidR="00A75EDB">
        <w:rPr>
          <w:rFonts w:ascii="Times New Roman" w:hAnsi="Times New Roman" w:cs="Times New Roman"/>
          <w:sz w:val="32"/>
          <w:szCs w:val="32"/>
        </w:rPr>
        <w:t xml:space="preserve"> what</w:t>
      </w:r>
      <w:r w:rsidR="002F3213" w:rsidRPr="00A75EDB">
        <w:rPr>
          <w:rFonts w:ascii="Times New Roman" w:hAnsi="Times New Roman" w:cs="Times New Roman"/>
          <w:sz w:val="32"/>
          <w:szCs w:val="32"/>
        </w:rPr>
        <w:t xml:space="preserve"> data is being processed.</w:t>
      </w:r>
    </w:p>
    <w:p w14:paraId="58ACFF95" w14:textId="77777777" w:rsidR="002F3213" w:rsidRPr="00A75EDB" w:rsidRDefault="002F3213" w:rsidP="002F3213">
      <w:pPr>
        <w:jc w:val="both"/>
        <w:rPr>
          <w:rFonts w:ascii="Times New Roman" w:hAnsi="Times New Roman" w:cs="Times New Roman"/>
          <w:b/>
          <w:bCs/>
          <w:sz w:val="32"/>
          <w:szCs w:val="32"/>
        </w:rPr>
      </w:pPr>
      <w:r w:rsidRPr="00A75EDB">
        <w:rPr>
          <w:rFonts w:ascii="Times New Roman" w:hAnsi="Times New Roman" w:cs="Times New Roman"/>
          <w:b/>
          <w:bCs/>
          <w:sz w:val="32"/>
          <w:szCs w:val="32"/>
        </w:rPr>
        <w:t>4.2 RV Cycling: Progressive Redundancy Injection</w:t>
      </w:r>
    </w:p>
    <w:p w14:paraId="7FD5D05D" w14:textId="701D4CE7" w:rsidR="002F3213" w:rsidRPr="00A75EDB" w:rsidRDefault="004F0E9F" w:rsidP="00A413A5">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2F3213" w:rsidRPr="00A75EDB">
        <w:rPr>
          <w:rFonts w:ascii="Times New Roman" w:hAnsi="Times New Roman" w:cs="Times New Roman"/>
          <w:sz w:val="32"/>
          <w:szCs w:val="32"/>
        </w:rPr>
        <w:t>The Redundancy Version (RV) controls which part of the coded data is transmitted in each HARQ attempt. Rather than repeating the same bits, the system progressively injects new parity information with every retransmission.</w:t>
      </w:r>
    </w:p>
    <w:p w14:paraId="48A78CCD" w14:textId="6DCFAE81" w:rsidR="002F3213" w:rsidRPr="00A75EDB" w:rsidRDefault="00A413A5" w:rsidP="00A413A5">
      <w:pPr>
        <w:jc w:val="both"/>
        <w:rPr>
          <w:rFonts w:ascii="Times New Roman" w:hAnsi="Times New Roman" w:cs="Times New Roman"/>
          <w:sz w:val="32"/>
          <w:szCs w:val="32"/>
        </w:rPr>
      </w:pPr>
      <w:r w:rsidRPr="00A75EDB">
        <w:rPr>
          <w:rFonts w:ascii="Times New Roman" w:hAnsi="Times New Roman" w:cs="Times New Roman"/>
          <w:noProof/>
          <w:sz w:val="32"/>
          <w:szCs w:val="32"/>
        </w:rPr>
        <mc:AlternateContent>
          <mc:Choice Requires="wps">
            <w:drawing>
              <wp:anchor distT="0" distB="0" distL="114300" distR="114300" simplePos="0" relativeHeight="251662336" behindDoc="0" locked="0" layoutInCell="1" allowOverlap="1" wp14:anchorId="53666AEC" wp14:editId="079F9513">
                <wp:simplePos x="0" y="0"/>
                <wp:positionH relativeFrom="column">
                  <wp:posOffset>2179320</wp:posOffset>
                </wp:positionH>
                <wp:positionV relativeFrom="paragraph">
                  <wp:posOffset>309245</wp:posOffset>
                </wp:positionV>
                <wp:extent cx="1912620" cy="304800"/>
                <wp:effectExtent l="0" t="0" r="11430" b="19050"/>
                <wp:wrapNone/>
                <wp:docPr id="1770593003" name="Rectangle 5"/>
                <wp:cNvGraphicFramePr/>
                <a:graphic xmlns:a="http://schemas.openxmlformats.org/drawingml/2006/main">
                  <a:graphicData uri="http://schemas.microsoft.com/office/word/2010/wordprocessingShape">
                    <wps:wsp>
                      <wps:cNvSpPr/>
                      <wps:spPr>
                        <a:xfrm>
                          <a:off x="0" y="0"/>
                          <a:ext cx="1912620" cy="3048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7BC7F0AD" w14:textId="77CD3E35" w:rsidR="00A413A5" w:rsidRPr="002F3213" w:rsidRDefault="00A413A5" w:rsidP="00A413A5">
                            <w:pPr>
                              <w:jc w:val="both"/>
                              <w:rPr>
                                <w:rFonts w:ascii="Times New Roman" w:hAnsi="Times New Roman" w:cs="Times New Roman"/>
                                <w:sz w:val="32"/>
                                <w:szCs w:val="32"/>
                              </w:rPr>
                            </w:pPr>
                            <w:r>
                              <w:rPr>
                                <w:rFonts w:ascii="Times New Roman" w:hAnsi="Times New Roman" w:cs="Times New Roman"/>
                                <w:sz w:val="32"/>
                                <w:szCs w:val="32"/>
                              </w:rPr>
                              <w:t xml:space="preserve">   </w:t>
                            </w:r>
                            <w:r w:rsidRPr="002F3213">
                              <w:rPr>
                                <w:rFonts w:ascii="Times New Roman" w:hAnsi="Times New Roman" w:cs="Times New Roman"/>
                                <w:sz w:val="32"/>
                                <w:szCs w:val="32"/>
                              </w:rPr>
                              <w:t>0 → 1 → 2 → 3</w:t>
                            </w:r>
                            <w:r>
                              <w:rPr>
                                <w:rFonts w:ascii="Times New Roman" w:hAnsi="Times New Roman" w:cs="Times New Roman"/>
                                <w:sz w:val="32"/>
                                <w:szCs w:val="32"/>
                              </w:rPr>
                              <w:t xml:space="preserve"> </w:t>
                            </w:r>
                          </w:p>
                          <w:p w14:paraId="6A3F3622" w14:textId="77777777" w:rsidR="00A413A5" w:rsidRDefault="00A413A5" w:rsidP="00A413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666AEC" id="Rectangle 5" o:spid="_x0000_s1026" style="position:absolute;left:0;text-align:left;margin-left:171.6pt;margin-top:24.35pt;width:150.6pt;height:2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" fillcolor="#c3c3c3 [2166]" strokecolor="#a5a5a5 [3206]" strokeweight=".5pt">
                <v:fill color2="#b6b6b6 [2614]" rotate="t" colors="0 #d2d2d2;.5 #c8c8c8;1 silver" focus="100%" type="gradient">
                  <o:fill v:ext="view" type="gradientUnscaled"/>
                </v:fill>
                <v:textbox>
                  <w:txbxContent>
                    <w:p w14:paraId="7BC7F0AD" w14:textId="77CD3E35" w:rsidR="00A413A5" w:rsidRPr="002F3213" w:rsidRDefault="00A413A5" w:rsidP="00A413A5">
                      <w:pPr>
                        <w:jc w:val="both"/>
                        <w:rPr>
                          <w:rFonts w:ascii="Times New Roman" w:hAnsi="Times New Roman" w:cs="Times New Roman"/>
                          <w:sz w:val="32"/>
                          <w:szCs w:val="32"/>
                        </w:rPr>
                      </w:pPr>
                      <w:r>
                        <w:rPr>
                          <w:rFonts w:ascii="Times New Roman" w:hAnsi="Times New Roman" w:cs="Times New Roman"/>
                          <w:sz w:val="32"/>
                          <w:szCs w:val="32"/>
                        </w:rPr>
                        <w:t xml:space="preserve">   </w:t>
                      </w:r>
                      <w:r w:rsidRPr="002F3213">
                        <w:rPr>
                          <w:rFonts w:ascii="Times New Roman" w:hAnsi="Times New Roman" w:cs="Times New Roman"/>
                          <w:sz w:val="32"/>
                          <w:szCs w:val="32"/>
                        </w:rPr>
                        <w:t>0 → 1 → 2 → 3</w:t>
                      </w:r>
                      <w:r>
                        <w:rPr>
                          <w:rFonts w:ascii="Times New Roman" w:hAnsi="Times New Roman" w:cs="Times New Roman"/>
                          <w:sz w:val="32"/>
                          <w:szCs w:val="32"/>
                        </w:rPr>
                        <w:t xml:space="preserve"> </w:t>
                      </w:r>
                    </w:p>
                    <w:p w14:paraId="6A3F3622" w14:textId="77777777" w:rsidR="00A413A5" w:rsidRDefault="00A413A5" w:rsidP="00A413A5">
                      <w:pPr>
                        <w:jc w:val="center"/>
                      </w:pPr>
                    </w:p>
                  </w:txbxContent>
                </v:textbox>
              </v:rect>
            </w:pict>
          </mc:Fallback>
        </mc:AlternateContent>
      </w:r>
      <w:r w:rsidR="002F3213" w:rsidRPr="00A75EDB">
        <w:rPr>
          <w:rFonts w:ascii="Times New Roman" w:hAnsi="Times New Roman" w:cs="Times New Roman"/>
          <w:sz w:val="32"/>
          <w:szCs w:val="32"/>
        </w:rPr>
        <w:t>The standard RV progression:</w:t>
      </w:r>
    </w:p>
    <w:p w14:paraId="10515C82" w14:textId="77777777" w:rsidR="00A413A5" w:rsidRPr="00A75EDB" w:rsidRDefault="00A413A5" w:rsidP="00A413A5">
      <w:pPr>
        <w:jc w:val="both"/>
        <w:rPr>
          <w:rFonts w:ascii="Times New Roman" w:hAnsi="Times New Roman" w:cs="Times New Roman"/>
          <w:sz w:val="32"/>
          <w:szCs w:val="32"/>
        </w:rPr>
      </w:pPr>
    </w:p>
    <w:p w14:paraId="22A74E91" w14:textId="577DCDEA" w:rsidR="002F3213" w:rsidRPr="00A75EDB" w:rsidRDefault="002F3213" w:rsidP="00A413A5">
      <w:pPr>
        <w:jc w:val="both"/>
        <w:rPr>
          <w:rFonts w:ascii="Times New Roman" w:hAnsi="Times New Roman" w:cs="Times New Roman"/>
          <w:sz w:val="32"/>
          <w:szCs w:val="32"/>
        </w:rPr>
      </w:pPr>
      <w:r w:rsidRPr="00A75EDB">
        <w:rPr>
          <w:rFonts w:ascii="Times New Roman" w:hAnsi="Times New Roman" w:cs="Times New Roman"/>
          <w:sz w:val="32"/>
          <w:szCs w:val="32"/>
        </w:rPr>
        <w:t>represents a carefully designed redundancy schedule. Each step adds new decoding power at the receiver, increasing the probability of success without wasting radio resources on blind repetition.</w:t>
      </w:r>
    </w:p>
    <w:p w14:paraId="7FBB13C0" w14:textId="04FB6E20" w:rsidR="002F3213" w:rsidRPr="00A75EDB" w:rsidRDefault="004F0E9F" w:rsidP="00126B9E">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2F3213" w:rsidRPr="00A75EDB">
        <w:rPr>
          <w:rFonts w:ascii="Times New Roman" w:hAnsi="Times New Roman" w:cs="Times New Roman"/>
          <w:sz w:val="32"/>
          <w:szCs w:val="32"/>
        </w:rPr>
        <w:t>RV cycling turns retransmission into an intelligent refinement process, not just a retry.</w:t>
      </w:r>
    </w:p>
    <w:p w14:paraId="46F19DF7" w14:textId="77777777" w:rsidR="002F3213" w:rsidRPr="00A75EDB" w:rsidRDefault="002F3213" w:rsidP="002F3213">
      <w:pPr>
        <w:jc w:val="both"/>
        <w:rPr>
          <w:rFonts w:ascii="Times New Roman" w:hAnsi="Times New Roman" w:cs="Times New Roman"/>
          <w:b/>
          <w:bCs/>
          <w:sz w:val="32"/>
          <w:szCs w:val="32"/>
        </w:rPr>
      </w:pPr>
      <w:r w:rsidRPr="00A75EDB">
        <w:rPr>
          <w:rFonts w:ascii="Times New Roman" w:hAnsi="Times New Roman" w:cs="Times New Roman"/>
          <w:b/>
          <w:bCs/>
          <w:sz w:val="32"/>
          <w:szCs w:val="32"/>
        </w:rPr>
        <w:t>4.3 ACK/NACK: The Closed-Loop Control Signal</w:t>
      </w:r>
    </w:p>
    <w:p w14:paraId="3E45F841" w14:textId="3F8BE70F" w:rsidR="002F3213" w:rsidRPr="00A75EDB" w:rsidRDefault="004F0E9F" w:rsidP="00A413A5">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2F3213" w:rsidRPr="00A75EDB">
        <w:rPr>
          <w:rFonts w:ascii="Times New Roman" w:hAnsi="Times New Roman" w:cs="Times New Roman"/>
          <w:sz w:val="32"/>
          <w:szCs w:val="32"/>
        </w:rPr>
        <w:t>ACK/NACK feedback is the decision point in the HARQ loop. After decoding a Transport Block, the receiver reports either:</w:t>
      </w:r>
    </w:p>
    <w:p w14:paraId="1D51A231" w14:textId="77777777" w:rsidR="002F3213" w:rsidRPr="00A75EDB" w:rsidRDefault="002F3213" w:rsidP="00A413A5">
      <w:pPr>
        <w:numPr>
          <w:ilvl w:val="0"/>
          <w:numId w:val="30"/>
        </w:numPr>
        <w:jc w:val="both"/>
        <w:rPr>
          <w:rFonts w:ascii="Times New Roman" w:hAnsi="Times New Roman" w:cs="Times New Roman"/>
          <w:sz w:val="32"/>
          <w:szCs w:val="32"/>
        </w:rPr>
      </w:pPr>
      <w:r w:rsidRPr="00A75EDB">
        <w:rPr>
          <w:rFonts w:ascii="Times New Roman" w:hAnsi="Times New Roman" w:cs="Times New Roman"/>
          <w:sz w:val="32"/>
          <w:szCs w:val="32"/>
        </w:rPr>
        <w:t>ACK — “I have decoded this block successfully.”</w:t>
      </w:r>
    </w:p>
    <w:p w14:paraId="5FC7FDB4" w14:textId="77777777" w:rsidR="002F3213" w:rsidRPr="00A75EDB" w:rsidRDefault="002F3213" w:rsidP="00A413A5">
      <w:pPr>
        <w:numPr>
          <w:ilvl w:val="0"/>
          <w:numId w:val="30"/>
        </w:numPr>
        <w:jc w:val="both"/>
        <w:rPr>
          <w:rFonts w:ascii="Times New Roman" w:hAnsi="Times New Roman" w:cs="Times New Roman"/>
          <w:sz w:val="32"/>
          <w:szCs w:val="32"/>
        </w:rPr>
      </w:pPr>
      <w:r w:rsidRPr="00A75EDB">
        <w:rPr>
          <w:rFonts w:ascii="Times New Roman" w:hAnsi="Times New Roman" w:cs="Times New Roman"/>
          <w:sz w:val="32"/>
          <w:szCs w:val="32"/>
        </w:rPr>
        <w:t>NACK — “I need more redundancy to decode this block.”</w:t>
      </w:r>
    </w:p>
    <w:p w14:paraId="165CBC4F" w14:textId="7CA3C8BB" w:rsidR="002F3213" w:rsidRPr="00A75EDB" w:rsidRDefault="004F0E9F" w:rsidP="00A413A5">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2F3213" w:rsidRPr="00A75EDB">
        <w:rPr>
          <w:rFonts w:ascii="Times New Roman" w:hAnsi="Times New Roman" w:cs="Times New Roman"/>
          <w:sz w:val="32"/>
          <w:szCs w:val="32"/>
        </w:rPr>
        <w:t>An ACK immediately terminates the HARQ process and frees the associated buffers. A NACK triggers a controlled escalation: the same Transport Block is retransmitted using the next RV value, keeping the process identity intact.</w:t>
      </w:r>
    </w:p>
    <w:p w14:paraId="60E75016" w14:textId="3CBC6A3D" w:rsidR="002F3213" w:rsidRPr="00A75EDB" w:rsidRDefault="004F0E9F" w:rsidP="002F3213">
      <w:pPr>
        <w:jc w:val="both"/>
        <w:rPr>
          <w:rFonts w:ascii="Times New Roman" w:hAnsi="Times New Roman" w:cs="Times New Roman"/>
          <w:sz w:val="32"/>
          <w:szCs w:val="32"/>
        </w:rPr>
      </w:pPr>
      <w:r w:rsidRPr="00A75EDB">
        <w:rPr>
          <w:rFonts w:ascii="Times New Roman" w:hAnsi="Times New Roman" w:cs="Times New Roman"/>
          <w:sz w:val="32"/>
          <w:szCs w:val="32"/>
        </w:rPr>
        <w:lastRenderedPageBreak/>
        <w:t xml:space="preserve">         </w:t>
      </w:r>
      <w:r w:rsidR="002F3213" w:rsidRPr="00A75EDB">
        <w:rPr>
          <w:rFonts w:ascii="Times New Roman" w:hAnsi="Times New Roman" w:cs="Times New Roman"/>
          <w:sz w:val="32"/>
          <w:szCs w:val="32"/>
        </w:rPr>
        <w:t>This feedback loop allows the transmitter to adapt in real time to channel quality without over-transmitting.</w:t>
      </w:r>
    </w:p>
    <w:p w14:paraId="24F8511B" w14:textId="77777777" w:rsidR="002F3213" w:rsidRPr="00A75EDB" w:rsidRDefault="002F3213" w:rsidP="002F3213">
      <w:pPr>
        <w:jc w:val="both"/>
        <w:rPr>
          <w:rFonts w:ascii="Times New Roman" w:hAnsi="Times New Roman" w:cs="Times New Roman"/>
          <w:b/>
          <w:bCs/>
          <w:sz w:val="32"/>
          <w:szCs w:val="32"/>
        </w:rPr>
      </w:pPr>
      <w:r w:rsidRPr="00A75EDB">
        <w:rPr>
          <w:rFonts w:ascii="Times New Roman" w:hAnsi="Times New Roman" w:cs="Times New Roman"/>
          <w:b/>
          <w:bCs/>
          <w:sz w:val="32"/>
          <w:szCs w:val="32"/>
        </w:rPr>
        <w:t>4.4 Soft Combining: Accumulating Reliability</w:t>
      </w:r>
    </w:p>
    <w:p w14:paraId="654C4EF9" w14:textId="13B886E4" w:rsidR="002F3213" w:rsidRPr="00A75EDB" w:rsidRDefault="004F0E9F" w:rsidP="002F3213">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2F3213" w:rsidRPr="00A75EDB">
        <w:rPr>
          <w:rFonts w:ascii="Times New Roman" w:hAnsi="Times New Roman" w:cs="Times New Roman"/>
          <w:sz w:val="32"/>
          <w:szCs w:val="32"/>
        </w:rPr>
        <w:t>Soft combining is where HARQ becomes truly powerful. Instead of discarding failed transmissions, the receiver stores probability-level information from each attempt and merges it with new information from retransmissions.</w:t>
      </w:r>
    </w:p>
    <w:p w14:paraId="3B7EA250" w14:textId="6A853925" w:rsidR="002F3213" w:rsidRPr="00A75EDB" w:rsidRDefault="004F0E9F" w:rsidP="002F3213">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2F3213" w:rsidRPr="00A75EDB">
        <w:rPr>
          <w:rFonts w:ascii="Times New Roman" w:hAnsi="Times New Roman" w:cs="Times New Roman"/>
          <w:sz w:val="32"/>
          <w:szCs w:val="32"/>
        </w:rPr>
        <w:t>With each combining step, the receiver’s confidence in the decoded bits increases. This mechanism transforms noisy, unreliable receptions into a coherent and decodable signal over time.</w:t>
      </w:r>
    </w:p>
    <w:p w14:paraId="36732EE8" w14:textId="23446ADF" w:rsidR="002F3213" w:rsidRPr="00A75EDB" w:rsidRDefault="004F0E9F" w:rsidP="002F3213">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2F3213" w:rsidRPr="00A75EDB">
        <w:rPr>
          <w:rFonts w:ascii="Times New Roman" w:hAnsi="Times New Roman" w:cs="Times New Roman"/>
          <w:sz w:val="32"/>
          <w:szCs w:val="32"/>
        </w:rPr>
        <w:t>Incremental redundancy ensures that every retransmission contributes</w:t>
      </w:r>
      <w:r w:rsidRPr="00A75EDB">
        <w:rPr>
          <w:rFonts w:ascii="Times New Roman" w:hAnsi="Times New Roman" w:cs="Times New Roman"/>
          <w:sz w:val="32"/>
          <w:szCs w:val="32"/>
        </w:rPr>
        <w:t xml:space="preserve"> new knowledge</w:t>
      </w:r>
      <w:r w:rsidR="002F3213" w:rsidRPr="00A75EDB">
        <w:rPr>
          <w:rFonts w:ascii="Times New Roman" w:hAnsi="Times New Roman" w:cs="Times New Roman"/>
          <w:sz w:val="32"/>
          <w:szCs w:val="32"/>
        </w:rPr>
        <w:t>, making HARQ both reliable and efficient.</w:t>
      </w:r>
    </w:p>
    <w:p w14:paraId="7BDB5923" w14:textId="77777777" w:rsidR="002F3213" w:rsidRPr="00A75EDB" w:rsidRDefault="002F3213" w:rsidP="002F3213">
      <w:pPr>
        <w:jc w:val="both"/>
        <w:rPr>
          <w:rFonts w:ascii="Times New Roman" w:hAnsi="Times New Roman" w:cs="Times New Roman"/>
          <w:b/>
          <w:bCs/>
          <w:sz w:val="32"/>
          <w:szCs w:val="32"/>
        </w:rPr>
      </w:pPr>
      <w:r w:rsidRPr="00A75EDB">
        <w:rPr>
          <w:rFonts w:ascii="Times New Roman" w:hAnsi="Times New Roman" w:cs="Times New Roman"/>
          <w:b/>
          <w:bCs/>
          <w:sz w:val="32"/>
          <w:szCs w:val="32"/>
        </w:rPr>
        <w:t>4.5 Retransmission Logic and Failure Resolution</w:t>
      </w:r>
    </w:p>
    <w:p w14:paraId="28F79245" w14:textId="0F60A11D" w:rsidR="002F3213" w:rsidRPr="00A75EDB" w:rsidRDefault="004F0E9F" w:rsidP="002F3213">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2F3213" w:rsidRPr="00A75EDB">
        <w:rPr>
          <w:rFonts w:ascii="Times New Roman" w:hAnsi="Times New Roman" w:cs="Times New Roman"/>
          <w:sz w:val="32"/>
          <w:szCs w:val="32"/>
        </w:rPr>
        <w:t>Every HARQ process enforces a retransmission limit. With each NACK, a counter is incremented and the next RV is scheduled. This continues until either:</w:t>
      </w:r>
    </w:p>
    <w:p w14:paraId="3CB332F7" w14:textId="77777777" w:rsidR="002F3213" w:rsidRPr="00A75EDB" w:rsidRDefault="002F3213" w:rsidP="002F3213">
      <w:pPr>
        <w:numPr>
          <w:ilvl w:val="0"/>
          <w:numId w:val="31"/>
        </w:numPr>
        <w:jc w:val="both"/>
        <w:rPr>
          <w:rFonts w:ascii="Times New Roman" w:hAnsi="Times New Roman" w:cs="Times New Roman"/>
          <w:sz w:val="32"/>
          <w:szCs w:val="32"/>
        </w:rPr>
      </w:pPr>
      <w:r w:rsidRPr="00A75EDB">
        <w:rPr>
          <w:rFonts w:ascii="Times New Roman" w:hAnsi="Times New Roman" w:cs="Times New Roman"/>
          <w:sz w:val="32"/>
          <w:szCs w:val="32"/>
        </w:rPr>
        <w:t>The Transport Block is successfully decoded (ACK), or</w:t>
      </w:r>
    </w:p>
    <w:p w14:paraId="41B6F5A9" w14:textId="77777777" w:rsidR="002F3213" w:rsidRPr="00A75EDB" w:rsidRDefault="002F3213" w:rsidP="002F3213">
      <w:pPr>
        <w:numPr>
          <w:ilvl w:val="0"/>
          <w:numId w:val="31"/>
        </w:numPr>
        <w:jc w:val="both"/>
        <w:rPr>
          <w:rFonts w:ascii="Times New Roman" w:hAnsi="Times New Roman" w:cs="Times New Roman"/>
          <w:sz w:val="32"/>
          <w:szCs w:val="32"/>
        </w:rPr>
      </w:pPr>
      <w:r w:rsidRPr="00A75EDB">
        <w:rPr>
          <w:rFonts w:ascii="Times New Roman" w:hAnsi="Times New Roman" w:cs="Times New Roman"/>
          <w:sz w:val="32"/>
          <w:szCs w:val="32"/>
        </w:rPr>
        <w:t>The maximum retransmission threshold is reached</w:t>
      </w:r>
    </w:p>
    <w:p w14:paraId="1B516CA4" w14:textId="12C4B625" w:rsidR="002F3213" w:rsidRPr="00A75EDB" w:rsidRDefault="004F0E9F" w:rsidP="002F3213">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2F3213" w:rsidRPr="00A75EDB">
        <w:rPr>
          <w:rFonts w:ascii="Times New Roman" w:hAnsi="Times New Roman" w:cs="Times New Roman"/>
          <w:sz w:val="32"/>
          <w:szCs w:val="32"/>
        </w:rPr>
        <w:t>If the threshold is exceeded, the block is declared failed and the process is reset. This prevents infinite retries and preserves system stability.</w:t>
      </w:r>
    </w:p>
    <w:p w14:paraId="1DC190FE" w14:textId="77777777" w:rsidR="002F3213" w:rsidRPr="00A75EDB" w:rsidRDefault="002F3213" w:rsidP="002F3213">
      <w:pPr>
        <w:jc w:val="both"/>
        <w:rPr>
          <w:rFonts w:ascii="Times New Roman" w:hAnsi="Times New Roman" w:cs="Times New Roman"/>
          <w:b/>
          <w:bCs/>
          <w:sz w:val="32"/>
          <w:szCs w:val="32"/>
        </w:rPr>
      </w:pPr>
      <w:r w:rsidRPr="00A75EDB">
        <w:rPr>
          <w:rFonts w:ascii="Times New Roman" w:hAnsi="Times New Roman" w:cs="Times New Roman"/>
          <w:b/>
          <w:bCs/>
          <w:sz w:val="32"/>
          <w:szCs w:val="32"/>
        </w:rPr>
        <w:t>4.6 Operational Flow Summary</w:t>
      </w:r>
    </w:p>
    <w:p w14:paraId="25E429B5" w14:textId="77777777" w:rsidR="002F3213" w:rsidRPr="00A75EDB" w:rsidRDefault="002F3213" w:rsidP="002F3213">
      <w:pPr>
        <w:numPr>
          <w:ilvl w:val="0"/>
          <w:numId w:val="32"/>
        </w:numPr>
        <w:jc w:val="both"/>
        <w:rPr>
          <w:rFonts w:ascii="Times New Roman" w:hAnsi="Times New Roman" w:cs="Times New Roman"/>
          <w:sz w:val="32"/>
          <w:szCs w:val="32"/>
        </w:rPr>
      </w:pPr>
      <w:r w:rsidRPr="00A75EDB">
        <w:rPr>
          <w:rFonts w:ascii="Times New Roman" w:hAnsi="Times New Roman" w:cs="Times New Roman"/>
          <w:sz w:val="32"/>
          <w:szCs w:val="32"/>
        </w:rPr>
        <w:t>A HARQ process is assigned to a new Transport Block.</w:t>
      </w:r>
    </w:p>
    <w:p w14:paraId="3D20B888" w14:textId="77777777" w:rsidR="002F3213" w:rsidRPr="00A75EDB" w:rsidRDefault="002F3213" w:rsidP="002F3213">
      <w:pPr>
        <w:numPr>
          <w:ilvl w:val="0"/>
          <w:numId w:val="32"/>
        </w:numPr>
        <w:jc w:val="both"/>
        <w:rPr>
          <w:rFonts w:ascii="Times New Roman" w:hAnsi="Times New Roman" w:cs="Times New Roman"/>
          <w:sz w:val="32"/>
          <w:szCs w:val="32"/>
        </w:rPr>
      </w:pPr>
      <w:r w:rsidRPr="00A75EDB">
        <w:rPr>
          <w:rFonts w:ascii="Times New Roman" w:hAnsi="Times New Roman" w:cs="Times New Roman"/>
          <w:sz w:val="32"/>
          <w:szCs w:val="32"/>
        </w:rPr>
        <w:t>NDI toggles → new data transmission with RV = 0.</w:t>
      </w:r>
    </w:p>
    <w:p w14:paraId="2B540097" w14:textId="77777777" w:rsidR="002F3213" w:rsidRPr="00A75EDB" w:rsidRDefault="002F3213" w:rsidP="002F3213">
      <w:pPr>
        <w:numPr>
          <w:ilvl w:val="0"/>
          <w:numId w:val="32"/>
        </w:numPr>
        <w:jc w:val="both"/>
        <w:rPr>
          <w:rFonts w:ascii="Times New Roman" w:hAnsi="Times New Roman" w:cs="Times New Roman"/>
          <w:sz w:val="32"/>
          <w:szCs w:val="32"/>
        </w:rPr>
      </w:pPr>
      <w:r w:rsidRPr="00A75EDB">
        <w:rPr>
          <w:rFonts w:ascii="Times New Roman" w:hAnsi="Times New Roman" w:cs="Times New Roman"/>
          <w:sz w:val="32"/>
          <w:szCs w:val="32"/>
        </w:rPr>
        <w:t>Receiver decodes and returns ACK/NACK.</w:t>
      </w:r>
    </w:p>
    <w:p w14:paraId="50A769C3" w14:textId="77777777" w:rsidR="002F3213" w:rsidRPr="00A75EDB" w:rsidRDefault="002F3213" w:rsidP="002F3213">
      <w:pPr>
        <w:numPr>
          <w:ilvl w:val="0"/>
          <w:numId w:val="32"/>
        </w:numPr>
        <w:jc w:val="both"/>
        <w:rPr>
          <w:rFonts w:ascii="Times New Roman" w:hAnsi="Times New Roman" w:cs="Times New Roman"/>
          <w:sz w:val="32"/>
          <w:szCs w:val="32"/>
        </w:rPr>
      </w:pPr>
      <w:r w:rsidRPr="00A75EDB">
        <w:rPr>
          <w:rFonts w:ascii="Times New Roman" w:hAnsi="Times New Roman" w:cs="Times New Roman"/>
          <w:sz w:val="32"/>
          <w:szCs w:val="32"/>
        </w:rPr>
        <w:t>On NACK → RV is incremented and retransmission is scheduled.</w:t>
      </w:r>
    </w:p>
    <w:p w14:paraId="41912D90" w14:textId="77777777" w:rsidR="002F3213" w:rsidRPr="00A75EDB" w:rsidRDefault="002F3213" w:rsidP="002F3213">
      <w:pPr>
        <w:numPr>
          <w:ilvl w:val="0"/>
          <w:numId w:val="32"/>
        </w:numPr>
        <w:jc w:val="both"/>
        <w:rPr>
          <w:rFonts w:ascii="Times New Roman" w:hAnsi="Times New Roman" w:cs="Times New Roman"/>
          <w:sz w:val="32"/>
          <w:szCs w:val="32"/>
        </w:rPr>
      </w:pPr>
      <w:r w:rsidRPr="00A75EDB">
        <w:rPr>
          <w:rFonts w:ascii="Times New Roman" w:hAnsi="Times New Roman" w:cs="Times New Roman"/>
          <w:sz w:val="32"/>
          <w:szCs w:val="32"/>
        </w:rPr>
        <w:t>Receiver performs soft combining.</w:t>
      </w:r>
    </w:p>
    <w:p w14:paraId="798DD157" w14:textId="77777777" w:rsidR="002F3213" w:rsidRDefault="002F3213" w:rsidP="002F3213">
      <w:pPr>
        <w:numPr>
          <w:ilvl w:val="0"/>
          <w:numId w:val="32"/>
        </w:numPr>
        <w:jc w:val="both"/>
        <w:rPr>
          <w:rFonts w:ascii="Times New Roman" w:hAnsi="Times New Roman" w:cs="Times New Roman"/>
          <w:sz w:val="32"/>
          <w:szCs w:val="32"/>
        </w:rPr>
      </w:pPr>
      <w:r w:rsidRPr="00A75EDB">
        <w:rPr>
          <w:rFonts w:ascii="Times New Roman" w:hAnsi="Times New Roman" w:cs="Times New Roman"/>
          <w:sz w:val="32"/>
          <w:szCs w:val="32"/>
        </w:rPr>
        <w:lastRenderedPageBreak/>
        <w:t>The cycle repeats until success or controlled failure.</w:t>
      </w:r>
    </w:p>
    <w:p w14:paraId="03103682" w14:textId="77777777" w:rsidR="0008274D" w:rsidRDefault="0008274D" w:rsidP="0008274D">
      <w:pPr>
        <w:ind w:left="360"/>
        <w:jc w:val="both"/>
        <w:rPr>
          <w:rFonts w:ascii="Times New Roman" w:hAnsi="Times New Roman" w:cs="Times New Roman"/>
          <w:sz w:val="32"/>
          <w:szCs w:val="32"/>
        </w:rPr>
      </w:pPr>
    </w:p>
    <w:p w14:paraId="64875B1C" w14:textId="57A89EFA" w:rsidR="0008274D" w:rsidRPr="00A75EDB" w:rsidRDefault="00427D72" w:rsidP="0008274D">
      <w:pPr>
        <w:jc w:val="both"/>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64384" behindDoc="0" locked="0" layoutInCell="1" allowOverlap="1" wp14:anchorId="7AE7B6A8" wp14:editId="102B419B">
                <wp:simplePos x="0" y="0"/>
                <wp:positionH relativeFrom="column">
                  <wp:posOffset>5333091</wp:posOffset>
                </wp:positionH>
                <wp:positionV relativeFrom="paragraph">
                  <wp:posOffset>5379003</wp:posOffset>
                </wp:positionV>
                <wp:extent cx="213480" cy="136800"/>
                <wp:effectExtent l="95250" t="152400" r="110490" b="149225"/>
                <wp:wrapNone/>
                <wp:docPr id="1587201546" name="Ink 24"/>
                <wp:cNvGraphicFramePr/>
                <a:graphic xmlns:a="http://schemas.openxmlformats.org/drawingml/2006/main">
                  <a:graphicData uri="http://schemas.microsoft.com/office/word/2010/wordprocessingInk">
                    <w14:contentPart bwMode="auto" r:id="rId13">
                      <w14:nvContentPartPr>
                        <w14:cNvContentPartPr/>
                      </w14:nvContentPartPr>
                      <w14:xfrm>
                        <a:off x="0" y="0"/>
                        <a:ext cx="213480" cy="136800"/>
                      </w14:xfrm>
                    </w14:contentPart>
                  </a:graphicData>
                </a:graphic>
              </wp:anchor>
            </w:drawing>
          </mc:Choice>
          <mc:Fallback>
            <w:pict>
              <v:shape w14:anchorId="468924A2" id="Ink 24" o:spid="_x0000_s1026" type="#_x0000_t75" style="position:absolute;margin-left:415.7pt;margin-top:415.05pt;width:25.3pt;height:27.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">
                <v:imagedata r:id="rId14" o:title=""/>
              </v:shape>
            </w:pict>
          </mc:Fallback>
        </mc:AlternateContent>
      </w:r>
      <w:r w:rsidR="0008274D">
        <w:rPr>
          <w:rFonts w:ascii="Times New Roman" w:hAnsi="Times New Roman" w:cs="Times New Roman"/>
          <w:noProof/>
          <w:sz w:val="32"/>
          <w:szCs w:val="32"/>
        </w:rPr>
        <w:drawing>
          <wp:inline distT="0" distB="0" distL="0" distR="0" wp14:anchorId="0643423F" wp14:editId="38DE57CE">
            <wp:extent cx="5731510" cy="5731510"/>
            <wp:effectExtent l="0" t="0" r="2540" b="2540"/>
            <wp:docPr id="10614807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80752" name="Picture 1061480752"/>
                    <pic:cNvPicPr/>
                  </pic:nvPicPr>
                  <pic:blipFill>
                    <a:blip r:embed="rId15">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B5C5BE5" w14:textId="77777777" w:rsidR="004F0E9F" w:rsidRPr="00A75EDB" w:rsidRDefault="004F0E9F" w:rsidP="004F0E9F">
      <w:pPr>
        <w:ind w:left="720"/>
        <w:jc w:val="both"/>
        <w:rPr>
          <w:rFonts w:ascii="Times New Roman" w:hAnsi="Times New Roman" w:cs="Times New Roman"/>
          <w:sz w:val="32"/>
          <w:szCs w:val="32"/>
        </w:rPr>
      </w:pPr>
    </w:p>
    <w:p w14:paraId="7D2E2B05" w14:textId="30EE5BC9" w:rsidR="00706663" w:rsidRPr="00A75EDB" w:rsidRDefault="004F0801" w:rsidP="005F6786">
      <w:pPr>
        <w:pStyle w:val="Heading1"/>
        <w:spacing w:before="300" w:after="150"/>
        <w:jc w:val="both"/>
        <w:rPr>
          <w:rFonts w:ascii="Times New Roman" w:eastAsia="Arial" w:hAnsi="Times New Roman" w:cs="Times New Roman"/>
          <w:b/>
          <w:bCs/>
          <w:color w:val="auto"/>
        </w:rPr>
      </w:pPr>
      <w:r w:rsidRPr="00A75EDB">
        <w:rPr>
          <w:rFonts w:ascii="Times New Roman" w:eastAsia="Arial" w:hAnsi="Times New Roman" w:cs="Times New Roman"/>
          <w:b/>
          <w:bCs/>
          <w:color w:val="auto"/>
        </w:rPr>
        <w:t>5</w:t>
      </w:r>
      <w:r w:rsidR="00DF68F2" w:rsidRPr="00A75EDB">
        <w:rPr>
          <w:rFonts w:ascii="Times New Roman" w:eastAsia="Arial" w:hAnsi="Times New Roman" w:cs="Times New Roman"/>
          <w:b/>
          <w:bCs/>
          <w:color w:val="auto"/>
        </w:rPr>
        <w:t>. C++ IMPLEMENTATION</w:t>
      </w:r>
    </w:p>
    <w:p w14:paraId="0A5EE319" w14:textId="193BF301" w:rsidR="000B30D2" w:rsidRDefault="000B30D2" w:rsidP="000B30D2">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0365C7" w:rsidRPr="000365C7">
        <w:rPr>
          <w:rFonts w:ascii="Times New Roman" w:hAnsi="Times New Roman" w:cs="Times New Roman"/>
          <w:sz w:val="32"/>
          <w:szCs w:val="32"/>
        </w:rPr>
        <w:t xml:space="preserve">This C++ program simulates the 5G NR HARQ (Hybrid Automatic Repeat </w:t>
      </w:r>
      <w:proofErr w:type="spellStart"/>
      <w:r w:rsidR="000365C7" w:rsidRPr="000365C7">
        <w:rPr>
          <w:rFonts w:ascii="Times New Roman" w:hAnsi="Times New Roman" w:cs="Times New Roman"/>
          <w:sz w:val="32"/>
          <w:szCs w:val="32"/>
        </w:rPr>
        <w:t>reQuest</w:t>
      </w:r>
      <w:proofErr w:type="spellEnd"/>
      <w:r w:rsidR="000365C7" w:rsidRPr="000365C7">
        <w:rPr>
          <w:rFonts w:ascii="Times New Roman" w:hAnsi="Times New Roman" w:cs="Times New Roman"/>
          <w:sz w:val="32"/>
          <w:szCs w:val="32"/>
        </w:rPr>
        <w:t>) process based on 3GPP TS 38.321</w:t>
      </w:r>
      <w:r w:rsidR="000365C7">
        <w:rPr>
          <w:rFonts w:ascii="Times New Roman" w:hAnsi="Times New Roman" w:cs="Times New Roman"/>
          <w:sz w:val="32"/>
          <w:szCs w:val="32"/>
        </w:rPr>
        <w:t xml:space="preserve"> </w:t>
      </w:r>
      <w:r w:rsidR="000365C7" w:rsidRPr="000365C7">
        <w:rPr>
          <w:rFonts w:ascii="Times New Roman" w:hAnsi="Times New Roman" w:cs="Times New Roman"/>
          <w:sz w:val="32"/>
          <w:szCs w:val="32"/>
        </w:rPr>
        <w:t xml:space="preserve">5.4. It models a HARQ process structure containing parameters such as NDI (New Data Indicator), redundancy version (RV), retransmission count, and process state. The code demonstrates new transmission, </w:t>
      </w:r>
      <w:r w:rsidR="000365C7" w:rsidRPr="000365C7">
        <w:rPr>
          <w:rFonts w:ascii="Times New Roman" w:hAnsi="Times New Roman" w:cs="Times New Roman"/>
          <w:sz w:val="32"/>
          <w:szCs w:val="32"/>
        </w:rPr>
        <w:lastRenderedPageBreak/>
        <w:t xml:space="preserve">retransmission after NACK, and successful acknowledgment (ACK) handling. The RV sequence (0 → 2 → 3 → 1) represents incremental redundancy used during retransmissions. A random generator is included to emulate channel </w:t>
      </w:r>
      <w:proofErr w:type="spellStart"/>
      <w:r w:rsidR="000365C7" w:rsidRPr="000365C7">
        <w:rPr>
          <w:rFonts w:ascii="Times New Roman" w:hAnsi="Times New Roman" w:cs="Times New Roman"/>
          <w:sz w:val="32"/>
          <w:szCs w:val="32"/>
        </w:rPr>
        <w:t>behavior</w:t>
      </w:r>
      <w:proofErr w:type="spellEnd"/>
      <w:r w:rsidR="000365C7" w:rsidRPr="000365C7">
        <w:rPr>
          <w:rFonts w:ascii="Times New Roman" w:hAnsi="Times New Roman" w:cs="Times New Roman"/>
          <w:sz w:val="32"/>
          <w:szCs w:val="32"/>
        </w:rPr>
        <w:t xml:space="preserve">, while console outputs show HARQ operation step-by-step. Overall, the program explains stop-and-wait HARQ </w:t>
      </w:r>
      <w:proofErr w:type="spellStart"/>
      <w:r w:rsidR="000365C7" w:rsidRPr="000365C7">
        <w:rPr>
          <w:rFonts w:ascii="Times New Roman" w:hAnsi="Times New Roman" w:cs="Times New Roman"/>
          <w:sz w:val="32"/>
          <w:szCs w:val="32"/>
        </w:rPr>
        <w:t>behavior</w:t>
      </w:r>
      <w:proofErr w:type="spellEnd"/>
      <w:r w:rsidR="000365C7" w:rsidRPr="000365C7">
        <w:rPr>
          <w:rFonts w:ascii="Times New Roman" w:hAnsi="Times New Roman" w:cs="Times New Roman"/>
          <w:sz w:val="32"/>
          <w:szCs w:val="32"/>
        </w:rPr>
        <w:t xml:space="preserve"> and retransmission control in a simplified simulation form.</w:t>
      </w:r>
    </w:p>
    <w:p w14:paraId="752FAED1" w14:textId="77777777" w:rsidR="000365C7" w:rsidRPr="00A75EDB" w:rsidRDefault="000365C7" w:rsidP="000B30D2">
      <w:pPr>
        <w:jc w:val="both"/>
        <w:rPr>
          <w:rFonts w:ascii="Times New Roman" w:hAnsi="Times New Roman" w:cs="Times New Roman"/>
          <w:sz w:val="32"/>
          <w:szCs w:val="32"/>
        </w:rPr>
      </w:pPr>
    </w:p>
    <w:p w14:paraId="102BBFC7" w14:textId="4152747F" w:rsidR="000365C7" w:rsidRPr="000365C7" w:rsidRDefault="000B30D2" w:rsidP="000365C7">
      <w:pPr>
        <w:jc w:val="both"/>
        <w:rPr>
          <w:rFonts w:ascii="Times New Roman" w:hAnsi="Times New Roman" w:cs="Times New Roman"/>
          <w:b/>
          <w:bCs/>
          <w:sz w:val="32"/>
          <w:szCs w:val="32"/>
        </w:rPr>
      </w:pPr>
      <w:r w:rsidRPr="000365C7">
        <w:rPr>
          <w:rFonts w:ascii="Times New Roman" w:hAnsi="Times New Roman" w:cs="Times New Roman"/>
          <w:b/>
          <w:bCs/>
          <w:sz w:val="32"/>
          <w:szCs w:val="32"/>
        </w:rPr>
        <w:t>5.1 Step 1 :</w:t>
      </w:r>
      <w:r w:rsidR="000365C7" w:rsidRPr="000365C7">
        <w:rPr>
          <w:rFonts w:ascii="Times New Roman" w:hAnsi="Times New Roman" w:cs="Times New Roman"/>
          <w:b/>
          <w:bCs/>
          <w:sz w:val="32"/>
          <w:szCs w:val="32"/>
        </w:rPr>
        <w:t xml:space="preserve"> </w:t>
      </w:r>
      <w:r w:rsidR="000365C7" w:rsidRPr="000365C7">
        <w:rPr>
          <w:rFonts w:ascii="Times New Roman" w:hAnsi="Times New Roman" w:cs="Times New Roman"/>
          <w:b/>
          <w:bCs/>
          <w:sz w:val="32"/>
          <w:szCs w:val="32"/>
        </w:rPr>
        <w:t>HARQ Process Structure and Transmission Logic</w:t>
      </w:r>
    </w:p>
    <w:p w14:paraId="7968EC5D" w14:textId="54AFD334" w:rsidR="000365C7" w:rsidRPr="000365C7" w:rsidRDefault="000365C7" w:rsidP="000365C7">
      <w:pPr>
        <w:jc w:val="both"/>
        <w:rPr>
          <w:rFonts w:ascii="Times New Roman" w:hAnsi="Times New Roman" w:cs="Times New Roman"/>
          <w:sz w:val="32"/>
          <w:szCs w:val="32"/>
        </w:rPr>
      </w:pPr>
      <w:r>
        <w:rPr>
          <w:rFonts w:ascii="Times New Roman" w:hAnsi="Times New Roman" w:cs="Times New Roman"/>
          <w:sz w:val="32"/>
          <w:szCs w:val="32"/>
        </w:rPr>
        <w:t xml:space="preserve">         </w:t>
      </w:r>
      <w:r w:rsidRPr="000365C7">
        <w:rPr>
          <w:rFonts w:ascii="Times New Roman" w:hAnsi="Times New Roman" w:cs="Times New Roman"/>
          <w:sz w:val="32"/>
          <w:szCs w:val="32"/>
        </w:rPr>
        <w:t>This part of the C++ code defines the HARQ process structure used to simulate the Hybrid Automatic Repeat re</w:t>
      </w:r>
      <w:r>
        <w:rPr>
          <w:rFonts w:ascii="Times New Roman" w:hAnsi="Times New Roman" w:cs="Times New Roman"/>
          <w:sz w:val="32"/>
          <w:szCs w:val="32"/>
        </w:rPr>
        <w:t>q</w:t>
      </w:r>
      <w:r w:rsidRPr="000365C7">
        <w:rPr>
          <w:rFonts w:ascii="Times New Roman" w:hAnsi="Times New Roman" w:cs="Times New Roman"/>
          <w:sz w:val="32"/>
          <w:szCs w:val="32"/>
        </w:rPr>
        <w:t>uest mechanism in 5G NR. It models the internal parameters required for reliable data transmission, including the New Data Indicator (NDI), redundancy version (RV), retransmission count, and process activity status. The structure represents how a HARQ entity manages new transmissions, handles retransmissions after failures, and stops the process after reaching the maximum retry limit. The implementation follows the incremental redundancy concept defined in 3GPP standards, where different redundancy versions are used during retransmissions to improve decoding success at the receiver.</w:t>
      </w:r>
    </w:p>
    <w:p w14:paraId="49409908" w14:textId="77777777" w:rsidR="000365C7" w:rsidRPr="000365C7" w:rsidRDefault="000365C7" w:rsidP="000365C7">
      <w:pPr>
        <w:jc w:val="both"/>
        <w:rPr>
          <w:rFonts w:ascii="Times New Roman" w:hAnsi="Times New Roman" w:cs="Times New Roman"/>
          <w:sz w:val="32"/>
          <w:szCs w:val="32"/>
        </w:rPr>
      </w:pPr>
    </w:p>
    <w:p w14:paraId="5FC778EC" w14:textId="16F711CC" w:rsidR="000365C7" w:rsidRPr="000365C7" w:rsidRDefault="000365C7" w:rsidP="000365C7">
      <w:pPr>
        <w:jc w:val="both"/>
        <w:rPr>
          <w:rFonts w:ascii="Times New Roman" w:hAnsi="Times New Roman" w:cs="Times New Roman"/>
          <w:b/>
          <w:bCs/>
          <w:sz w:val="32"/>
          <w:szCs w:val="32"/>
        </w:rPr>
      </w:pPr>
      <w:r w:rsidRPr="000365C7">
        <w:rPr>
          <w:rFonts w:ascii="Times New Roman" w:hAnsi="Times New Roman" w:cs="Times New Roman"/>
          <w:b/>
          <w:bCs/>
          <w:sz w:val="32"/>
          <w:szCs w:val="32"/>
        </w:rPr>
        <w:t>Key Components in this Code</w:t>
      </w:r>
      <w:r w:rsidRPr="000365C7">
        <w:rPr>
          <w:rFonts w:ascii="Times New Roman" w:hAnsi="Times New Roman" w:cs="Times New Roman"/>
          <w:b/>
          <w:bCs/>
          <w:sz w:val="32"/>
          <w:szCs w:val="32"/>
        </w:rPr>
        <w:t xml:space="preserve"> :</w:t>
      </w:r>
    </w:p>
    <w:p w14:paraId="23174B4D" w14:textId="3D06F22E" w:rsidR="000365C7" w:rsidRPr="000365C7" w:rsidRDefault="000365C7" w:rsidP="000365C7">
      <w:pPr>
        <w:pStyle w:val="ListParagraph"/>
        <w:numPr>
          <w:ilvl w:val="0"/>
          <w:numId w:val="35"/>
        </w:numPr>
        <w:jc w:val="both"/>
        <w:rPr>
          <w:rFonts w:ascii="Times New Roman" w:hAnsi="Times New Roman" w:cs="Times New Roman"/>
          <w:sz w:val="32"/>
          <w:szCs w:val="32"/>
        </w:rPr>
      </w:pPr>
      <w:r w:rsidRPr="000365C7">
        <w:rPr>
          <w:rFonts w:ascii="Times New Roman" w:hAnsi="Times New Roman" w:cs="Times New Roman"/>
          <w:sz w:val="32"/>
          <w:szCs w:val="32"/>
        </w:rPr>
        <w:t>HARQ Process ID – Identifies each HARQ process operating in parallel.</w:t>
      </w:r>
    </w:p>
    <w:p w14:paraId="429D19B1" w14:textId="4C4F8561" w:rsidR="000365C7" w:rsidRPr="000365C7" w:rsidRDefault="000365C7" w:rsidP="000365C7">
      <w:pPr>
        <w:pStyle w:val="ListParagraph"/>
        <w:numPr>
          <w:ilvl w:val="0"/>
          <w:numId w:val="35"/>
        </w:numPr>
        <w:jc w:val="both"/>
        <w:rPr>
          <w:rFonts w:ascii="Times New Roman" w:hAnsi="Times New Roman" w:cs="Times New Roman"/>
          <w:sz w:val="32"/>
          <w:szCs w:val="32"/>
        </w:rPr>
      </w:pPr>
      <w:r w:rsidRPr="000365C7">
        <w:rPr>
          <w:rFonts w:ascii="Times New Roman" w:hAnsi="Times New Roman" w:cs="Times New Roman"/>
          <w:sz w:val="32"/>
          <w:szCs w:val="32"/>
        </w:rPr>
        <w:t>NDI (New Data Indicator) – Toggles to indicate whether the transmission carries new data or retransmitted data.</w:t>
      </w:r>
    </w:p>
    <w:p w14:paraId="1FEF6F39" w14:textId="77777777" w:rsidR="000365C7" w:rsidRPr="000365C7" w:rsidRDefault="000365C7" w:rsidP="000365C7">
      <w:pPr>
        <w:pStyle w:val="ListParagraph"/>
        <w:numPr>
          <w:ilvl w:val="0"/>
          <w:numId w:val="35"/>
        </w:numPr>
        <w:jc w:val="both"/>
        <w:rPr>
          <w:rFonts w:ascii="Times New Roman" w:hAnsi="Times New Roman" w:cs="Times New Roman"/>
          <w:sz w:val="32"/>
          <w:szCs w:val="32"/>
        </w:rPr>
      </w:pPr>
      <w:r w:rsidRPr="000365C7">
        <w:rPr>
          <w:rFonts w:ascii="Times New Roman" w:hAnsi="Times New Roman" w:cs="Times New Roman"/>
          <w:sz w:val="32"/>
          <w:szCs w:val="32"/>
        </w:rPr>
        <w:t>Redundancy Version (RV) – Controls the redundancy pattern used during retransmissions (0, 2, 3, 1 sequence).</w:t>
      </w:r>
    </w:p>
    <w:p w14:paraId="3F8AA1F8" w14:textId="77777777" w:rsidR="000365C7" w:rsidRPr="000365C7" w:rsidRDefault="000365C7" w:rsidP="000365C7">
      <w:pPr>
        <w:jc w:val="both"/>
        <w:rPr>
          <w:rFonts w:ascii="Times New Roman" w:hAnsi="Times New Roman" w:cs="Times New Roman"/>
          <w:sz w:val="32"/>
          <w:szCs w:val="32"/>
        </w:rPr>
      </w:pPr>
    </w:p>
    <w:p w14:paraId="417DE549" w14:textId="21BCAB2A" w:rsidR="000365C7" w:rsidRPr="000365C7" w:rsidRDefault="000365C7" w:rsidP="000365C7">
      <w:pPr>
        <w:pStyle w:val="ListParagraph"/>
        <w:numPr>
          <w:ilvl w:val="0"/>
          <w:numId w:val="35"/>
        </w:numPr>
        <w:jc w:val="both"/>
        <w:rPr>
          <w:rFonts w:ascii="Times New Roman" w:hAnsi="Times New Roman" w:cs="Times New Roman"/>
          <w:sz w:val="32"/>
          <w:szCs w:val="32"/>
        </w:rPr>
      </w:pPr>
      <w:r w:rsidRPr="000365C7">
        <w:rPr>
          <w:rFonts w:ascii="Times New Roman" w:hAnsi="Times New Roman" w:cs="Times New Roman"/>
          <w:sz w:val="32"/>
          <w:szCs w:val="32"/>
        </w:rPr>
        <w:lastRenderedPageBreak/>
        <w:t>Retransmission Counter – Tracks the number of retransmission attempts.</w:t>
      </w:r>
    </w:p>
    <w:p w14:paraId="32FB31BA" w14:textId="5DFF2453" w:rsidR="000365C7" w:rsidRPr="000365C7" w:rsidRDefault="000365C7" w:rsidP="000365C7">
      <w:pPr>
        <w:pStyle w:val="ListParagraph"/>
        <w:numPr>
          <w:ilvl w:val="0"/>
          <w:numId w:val="35"/>
        </w:numPr>
        <w:jc w:val="both"/>
        <w:rPr>
          <w:rFonts w:ascii="Times New Roman" w:hAnsi="Times New Roman" w:cs="Times New Roman"/>
          <w:sz w:val="32"/>
          <w:szCs w:val="32"/>
        </w:rPr>
      </w:pPr>
      <w:r w:rsidRPr="000365C7">
        <w:rPr>
          <w:rFonts w:ascii="Times New Roman" w:hAnsi="Times New Roman" w:cs="Times New Roman"/>
          <w:sz w:val="32"/>
          <w:szCs w:val="32"/>
        </w:rPr>
        <w:t>Maximum Retransmission Limit – Stops the process after reaching the allowed retry count.</w:t>
      </w:r>
    </w:p>
    <w:p w14:paraId="69AF6C8F" w14:textId="77777777" w:rsidR="000365C7" w:rsidRPr="000365C7" w:rsidRDefault="000365C7" w:rsidP="000365C7">
      <w:pPr>
        <w:pStyle w:val="ListParagraph"/>
        <w:numPr>
          <w:ilvl w:val="0"/>
          <w:numId w:val="35"/>
        </w:numPr>
        <w:jc w:val="both"/>
        <w:rPr>
          <w:rFonts w:ascii="Times New Roman" w:hAnsi="Times New Roman" w:cs="Times New Roman"/>
          <w:sz w:val="32"/>
          <w:szCs w:val="32"/>
        </w:rPr>
      </w:pPr>
      <w:r w:rsidRPr="000365C7">
        <w:rPr>
          <w:rFonts w:ascii="Times New Roman" w:hAnsi="Times New Roman" w:cs="Times New Roman"/>
          <w:sz w:val="32"/>
          <w:szCs w:val="32"/>
        </w:rPr>
        <w:t>Process State (Active/Inactive) – Indicates whether the HARQ process is currently transmitting data.</w:t>
      </w:r>
    </w:p>
    <w:p w14:paraId="09E48870" w14:textId="77777777" w:rsidR="000365C7" w:rsidRPr="000365C7" w:rsidRDefault="000365C7" w:rsidP="000365C7">
      <w:pPr>
        <w:jc w:val="both"/>
        <w:rPr>
          <w:rFonts w:ascii="Times New Roman" w:hAnsi="Times New Roman" w:cs="Times New Roman"/>
          <w:sz w:val="32"/>
          <w:szCs w:val="32"/>
        </w:rPr>
      </w:pPr>
    </w:p>
    <w:p w14:paraId="3DD31B79" w14:textId="64A30BFC" w:rsidR="0008274D" w:rsidRPr="00A75EDB" w:rsidRDefault="000365C7" w:rsidP="000B30D2">
      <w:pPr>
        <w:jc w:val="both"/>
        <w:rPr>
          <w:rFonts w:ascii="Times New Roman" w:hAnsi="Times New Roman" w:cs="Times New Roman"/>
          <w:sz w:val="32"/>
          <w:szCs w:val="32"/>
        </w:rPr>
      </w:pPr>
      <w:r w:rsidRPr="000365C7">
        <w:rPr>
          <w:rFonts w:ascii="Times New Roman" w:hAnsi="Times New Roman" w:cs="Times New Roman"/>
          <w:sz w:val="32"/>
          <w:szCs w:val="32"/>
        </w:rPr>
        <w:drawing>
          <wp:inline distT="0" distB="0" distL="0" distR="0" wp14:anchorId="5E0FBE8D" wp14:editId="4D199DFE">
            <wp:extent cx="5731510" cy="6097905"/>
            <wp:effectExtent l="0" t="0" r="2540" b="0"/>
            <wp:docPr id="70119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96890" name=""/>
                    <pic:cNvPicPr/>
                  </pic:nvPicPr>
                  <pic:blipFill>
                    <a:blip r:embed="rId16"/>
                    <a:stretch>
                      <a:fillRect/>
                    </a:stretch>
                  </pic:blipFill>
                  <pic:spPr>
                    <a:xfrm>
                      <a:off x="0" y="0"/>
                      <a:ext cx="5731510" cy="6097905"/>
                    </a:xfrm>
                    <a:prstGeom prst="rect">
                      <a:avLst/>
                    </a:prstGeom>
                  </pic:spPr>
                </pic:pic>
              </a:graphicData>
            </a:graphic>
          </wp:inline>
        </w:drawing>
      </w:r>
    </w:p>
    <w:p w14:paraId="65BC90B3" w14:textId="77777777" w:rsidR="000365C7" w:rsidRDefault="000365C7" w:rsidP="004F0E9F">
      <w:pPr>
        <w:rPr>
          <w:rFonts w:ascii="Times New Roman" w:hAnsi="Times New Roman" w:cs="Times New Roman"/>
          <w:b/>
          <w:bCs/>
          <w:sz w:val="32"/>
          <w:szCs w:val="32"/>
        </w:rPr>
      </w:pPr>
    </w:p>
    <w:p w14:paraId="1646EBB7" w14:textId="027B12E0" w:rsidR="000365C7" w:rsidRDefault="000B30D2" w:rsidP="000365C7">
      <w:pPr>
        <w:rPr>
          <w:rFonts w:ascii="Times New Roman" w:hAnsi="Times New Roman" w:cs="Times New Roman"/>
          <w:b/>
          <w:bCs/>
          <w:sz w:val="32"/>
          <w:szCs w:val="32"/>
        </w:rPr>
      </w:pPr>
      <w:r w:rsidRPr="000365C7">
        <w:rPr>
          <w:rFonts w:ascii="Times New Roman" w:hAnsi="Times New Roman" w:cs="Times New Roman"/>
          <w:b/>
          <w:bCs/>
          <w:sz w:val="32"/>
          <w:szCs w:val="32"/>
        </w:rPr>
        <w:lastRenderedPageBreak/>
        <w:t xml:space="preserve">5.2 Step 2 : </w:t>
      </w:r>
      <w:r w:rsidR="000365C7" w:rsidRPr="000365C7">
        <w:rPr>
          <w:rFonts w:ascii="Times New Roman" w:hAnsi="Times New Roman" w:cs="Times New Roman"/>
          <w:b/>
          <w:bCs/>
          <w:sz w:val="32"/>
          <w:szCs w:val="32"/>
        </w:rPr>
        <w:t>HARQ Process Execution and Simulation Flow</w:t>
      </w:r>
    </w:p>
    <w:p w14:paraId="185537F9" w14:textId="77777777" w:rsidR="000365C7" w:rsidRPr="000365C7" w:rsidRDefault="000365C7" w:rsidP="000365C7">
      <w:pPr>
        <w:rPr>
          <w:rFonts w:ascii="Times New Roman" w:hAnsi="Times New Roman" w:cs="Times New Roman"/>
          <w:b/>
          <w:bCs/>
          <w:sz w:val="32"/>
          <w:szCs w:val="32"/>
        </w:rPr>
      </w:pPr>
    </w:p>
    <w:p w14:paraId="39CD9237" w14:textId="1EF552A5" w:rsidR="000365C7" w:rsidRPr="000365C7" w:rsidRDefault="000365C7" w:rsidP="000365C7">
      <w:pPr>
        <w:jc w:val="both"/>
        <w:rPr>
          <w:rFonts w:ascii="Times New Roman" w:hAnsi="Times New Roman" w:cs="Times New Roman"/>
          <w:sz w:val="32"/>
          <w:szCs w:val="32"/>
        </w:rPr>
      </w:pPr>
      <w:r>
        <w:rPr>
          <w:rFonts w:ascii="Times New Roman" w:hAnsi="Times New Roman" w:cs="Times New Roman"/>
          <w:sz w:val="32"/>
          <w:szCs w:val="32"/>
        </w:rPr>
        <w:t xml:space="preserve">         </w:t>
      </w:r>
      <w:r w:rsidRPr="000365C7">
        <w:rPr>
          <w:rFonts w:ascii="Times New Roman" w:hAnsi="Times New Roman" w:cs="Times New Roman"/>
          <w:sz w:val="32"/>
          <w:szCs w:val="32"/>
        </w:rPr>
        <w:t xml:space="preserve">The main function implements the execution flow of the HARQ simulation, demonstrating how a HARQ process behaves during transmission, retransmission, and acknowledgment stages. It initializes the HARQ process, starts new data transmission, and simulates channel conditions such as NACK (transmission failure) and ACK (successful decoding). The flow shows how retransmissions are triggered using different redundancy versions until successful reception occurs. This section provides a step-by-step demonstration of stop-and-wait HARQ </w:t>
      </w:r>
      <w:proofErr w:type="spellStart"/>
      <w:r w:rsidRPr="000365C7">
        <w:rPr>
          <w:rFonts w:ascii="Times New Roman" w:hAnsi="Times New Roman" w:cs="Times New Roman"/>
          <w:sz w:val="32"/>
          <w:szCs w:val="32"/>
        </w:rPr>
        <w:t>behavior</w:t>
      </w:r>
      <w:proofErr w:type="spellEnd"/>
      <w:r w:rsidRPr="000365C7">
        <w:rPr>
          <w:rFonts w:ascii="Times New Roman" w:hAnsi="Times New Roman" w:cs="Times New Roman"/>
          <w:sz w:val="32"/>
          <w:szCs w:val="32"/>
        </w:rPr>
        <w:t xml:space="preserve"> as defined in 3GPP TS 38.321.</w:t>
      </w:r>
    </w:p>
    <w:p w14:paraId="1E6F0D71" w14:textId="77777777" w:rsidR="000365C7" w:rsidRPr="000365C7" w:rsidRDefault="000365C7" w:rsidP="000365C7">
      <w:pPr>
        <w:jc w:val="both"/>
        <w:rPr>
          <w:rFonts w:ascii="Times New Roman" w:hAnsi="Times New Roman" w:cs="Times New Roman"/>
          <w:sz w:val="32"/>
          <w:szCs w:val="32"/>
        </w:rPr>
      </w:pPr>
    </w:p>
    <w:p w14:paraId="71EBA27E" w14:textId="763B8BAA" w:rsidR="000365C7" w:rsidRPr="000365C7" w:rsidRDefault="000365C7" w:rsidP="000365C7">
      <w:pPr>
        <w:jc w:val="both"/>
        <w:rPr>
          <w:rFonts w:ascii="Times New Roman" w:hAnsi="Times New Roman" w:cs="Times New Roman"/>
          <w:b/>
          <w:bCs/>
          <w:sz w:val="32"/>
          <w:szCs w:val="32"/>
        </w:rPr>
      </w:pPr>
      <w:r w:rsidRPr="000365C7">
        <w:rPr>
          <w:rFonts w:ascii="Times New Roman" w:hAnsi="Times New Roman" w:cs="Times New Roman"/>
          <w:b/>
          <w:bCs/>
          <w:sz w:val="32"/>
          <w:szCs w:val="32"/>
        </w:rPr>
        <w:t>Key Operations in Main Function</w:t>
      </w:r>
      <w:r>
        <w:rPr>
          <w:rFonts w:ascii="Times New Roman" w:hAnsi="Times New Roman" w:cs="Times New Roman"/>
          <w:b/>
          <w:bCs/>
          <w:sz w:val="32"/>
          <w:szCs w:val="32"/>
        </w:rPr>
        <w:t xml:space="preserve"> :</w:t>
      </w:r>
    </w:p>
    <w:p w14:paraId="780594C6" w14:textId="4653E612" w:rsidR="000365C7" w:rsidRPr="000365C7" w:rsidRDefault="000365C7" w:rsidP="000365C7">
      <w:pPr>
        <w:pStyle w:val="ListParagraph"/>
        <w:numPr>
          <w:ilvl w:val="0"/>
          <w:numId w:val="37"/>
        </w:numPr>
        <w:jc w:val="both"/>
        <w:rPr>
          <w:rFonts w:ascii="Times New Roman" w:hAnsi="Times New Roman" w:cs="Times New Roman"/>
          <w:sz w:val="32"/>
          <w:szCs w:val="32"/>
        </w:rPr>
      </w:pPr>
      <w:r w:rsidRPr="000365C7">
        <w:rPr>
          <w:rFonts w:ascii="Times New Roman" w:hAnsi="Times New Roman" w:cs="Times New Roman"/>
          <w:sz w:val="32"/>
          <w:szCs w:val="32"/>
        </w:rPr>
        <w:t>Simulation Initialization – Displays HARQ configuration details such as parallel processes and RV sequence.</w:t>
      </w:r>
    </w:p>
    <w:p w14:paraId="1438ABB1" w14:textId="1BAE20AD" w:rsidR="000365C7" w:rsidRPr="000365C7" w:rsidRDefault="000365C7" w:rsidP="000365C7">
      <w:pPr>
        <w:pStyle w:val="ListParagraph"/>
        <w:numPr>
          <w:ilvl w:val="0"/>
          <w:numId w:val="37"/>
        </w:numPr>
        <w:jc w:val="both"/>
        <w:rPr>
          <w:rFonts w:ascii="Times New Roman" w:hAnsi="Times New Roman" w:cs="Times New Roman"/>
          <w:sz w:val="32"/>
          <w:szCs w:val="32"/>
        </w:rPr>
      </w:pPr>
      <w:r w:rsidRPr="000365C7">
        <w:rPr>
          <w:rFonts w:ascii="Times New Roman" w:hAnsi="Times New Roman" w:cs="Times New Roman"/>
          <w:sz w:val="32"/>
          <w:szCs w:val="32"/>
        </w:rPr>
        <w:t>New Transmission Start – Sends initial PDU data using the HARQ process.</w:t>
      </w:r>
    </w:p>
    <w:p w14:paraId="1558CA95" w14:textId="0228420D" w:rsidR="000365C7" w:rsidRPr="000365C7" w:rsidRDefault="000365C7" w:rsidP="000365C7">
      <w:pPr>
        <w:pStyle w:val="ListParagraph"/>
        <w:numPr>
          <w:ilvl w:val="0"/>
          <w:numId w:val="37"/>
        </w:numPr>
        <w:jc w:val="both"/>
        <w:rPr>
          <w:rFonts w:ascii="Times New Roman" w:hAnsi="Times New Roman" w:cs="Times New Roman"/>
          <w:sz w:val="32"/>
          <w:szCs w:val="32"/>
        </w:rPr>
      </w:pPr>
      <w:r w:rsidRPr="000365C7">
        <w:rPr>
          <w:rFonts w:ascii="Times New Roman" w:hAnsi="Times New Roman" w:cs="Times New Roman"/>
          <w:sz w:val="32"/>
          <w:szCs w:val="32"/>
        </w:rPr>
        <w:t>NACK Simulation – Represents channel error causing retransmission requests.</w:t>
      </w:r>
    </w:p>
    <w:p w14:paraId="307B0893" w14:textId="5D7A9ED9" w:rsidR="000365C7" w:rsidRPr="000365C7" w:rsidRDefault="000365C7" w:rsidP="000365C7">
      <w:pPr>
        <w:pStyle w:val="ListParagraph"/>
        <w:numPr>
          <w:ilvl w:val="0"/>
          <w:numId w:val="37"/>
        </w:numPr>
        <w:jc w:val="both"/>
        <w:rPr>
          <w:rFonts w:ascii="Times New Roman" w:hAnsi="Times New Roman" w:cs="Times New Roman"/>
          <w:sz w:val="32"/>
          <w:szCs w:val="32"/>
        </w:rPr>
      </w:pPr>
      <w:r w:rsidRPr="000365C7">
        <w:rPr>
          <w:rFonts w:ascii="Times New Roman" w:hAnsi="Times New Roman" w:cs="Times New Roman"/>
          <w:sz w:val="32"/>
          <w:szCs w:val="32"/>
        </w:rPr>
        <w:t>Retransmission Handling – Calls retransmission function with updated RV values.</w:t>
      </w:r>
    </w:p>
    <w:p w14:paraId="01B1C0D0" w14:textId="442CD888" w:rsidR="000365C7" w:rsidRPr="000365C7" w:rsidRDefault="000365C7" w:rsidP="000365C7">
      <w:pPr>
        <w:pStyle w:val="ListParagraph"/>
        <w:numPr>
          <w:ilvl w:val="0"/>
          <w:numId w:val="37"/>
        </w:numPr>
        <w:jc w:val="both"/>
        <w:rPr>
          <w:rFonts w:ascii="Times New Roman" w:hAnsi="Times New Roman" w:cs="Times New Roman"/>
          <w:sz w:val="32"/>
          <w:szCs w:val="32"/>
        </w:rPr>
      </w:pPr>
      <w:r w:rsidRPr="000365C7">
        <w:rPr>
          <w:rFonts w:ascii="Times New Roman" w:hAnsi="Times New Roman" w:cs="Times New Roman"/>
          <w:sz w:val="32"/>
          <w:szCs w:val="32"/>
        </w:rPr>
        <w:t>ACK Handling – Stops the HARQ process after successful decoding.</w:t>
      </w:r>
    </w:p>
    <w:p w14:paraId="1B3E924E" w14:textId="77777777" w:rsidR="000365C7" w:rsidRPr="000365C7" w:rsidRDefault="000365C7" w:rsidP="000365C7">
      <w:pPr>
        <w:pStyle w:val="ListParagraph"/>
        <w:numPr>
          <w:ilvl w:val="0"/>
          <w:numId w:val="37"/>
        </w:numPr>
        <w:jc w:val="both"/>
        <w:rPr>
          <w:rFonts w:ascii="Times New Roman" w:hAnsi="Times New Roman" w:cs="Times New Roman"/>
          <w:sz w:val="32"/>
          <w:szCs w:val="32"/>
        </w:rPr>
      </w:pPr>
      <w:r w:rsidRPr="000365C7">
        <w:rPr>
          <w:rFonts w:ascii="Times New Roman" w:hAnsi="Times New Roman" w:cs="Times New Roman"/>
          <w:sz w:val="32"/>
          <w:szCs w:val="32"/>
        </w:rPr>
        <w:t>Multiple Data Transmission – Demonstrates another transmission cycle to show repeated HARQ operation.</w:t>
      </w:r>
    </w:p>
    <w:p w14:paraId="4A7F6A4B" w14:textId="77777777" w:rsidR="000365C7" w:rsidRPr="000365C7" w:rsidRDefault="000365C7" w:rsidP="000365C7">
      <w:pPr>
        <w:jc w:val="both"/>
        <w:rPr>
          <w:rFonts w:ascii="Times New Roman" w:hAnsi="Times New Roman" w:cs="Times New Roman"/>
          <w:sz w:val="32"/>
          <w:szCs w:val="32"/>
        </w:rPr>
      </w:pPr>
    </w:p>
    <w:p w14:paraId="7A30D7B9" w14:textId="50ACFFBD" w:rsidR="000B30D2" w:rsidRPr="00A75EDB" w:rsidRDefault="000365C7" w:rsidP="000365C7">
      <w:pPr>
        <w:jc w:val="both"/>
        <w:rPr>
          <w:rFonts w:ascii="Times New Roman" w:hAnsi="Times New Roman" w:cs="Times New Roman"/>
          <w:sz w:val="32"/>
          <w:szCs w:val="32"/>
        </w:rPr>
      </w:pPr>
      <w:r>
        <w:rPr>
          <w:rFonts w:ascii="Times New Roman" w:hAnsi="Times New Roman" w:cs="Times New Roman"/>
          <w:sz w:val="32"/>
          <w:szCs w:val="32"/>
        </w:rPr>
        <w:t xml:space="preserve">         </w:t>
      </w:r>
      <w:r w:rsidRPr="000365C7">
        <w:rPr>
          <w:rFonts w:ascii="Times New Roman" w:hAnsi="Times New Roman" w:cs="Times New Roman"/>
          <w:sz w:val="32"/>
          <w:szCs w:val="32"/>
        </w:rPr>
        <w:t>This part connects all HARQ functions together and clearly illustrates how HARQ improves reliability through controlled retransmissions and acknowledgment feedback.</w:t>
      </w:r>
    </w:p>
    <w:p w14:paraId="152881C5" w14:textId="3D2EE922" w:rsidR="00A75EDB" w:rsidRPr="00A75EDB" w:rsidRDefault="000365C7" w:rsidP="004F0E9F">
      <w:pPr>
        <w:rPr>
          <w:rFonts w:ascii="Times New Roman" w:hAnsi="Times New Roman" w:cs="Times New Roman"/>
          <w:sz w:val="32"/>
          <w:szCs w:val="32"/>
        </w:rPr>
      </w:pPr>
      <w:r w:rsidRPr="000365C7">
        <w:rPr>
          <w:rFonts w:ascii="Times New Roman" w:hAnsi="Times New Roman" w:cs="Times New Roman"/>
          <w:sz w:val="32"/>
          <w:szCs w:val="32"/>
        </w:rPr>
        <w:lastRenderedPageBreak/>
        <w:drawing>
          <wp:inline distT="0" distB="0" distL="0" distR="0" wp14:anchorId="4BB2843C" wp14:editId="3FF7CA30">
            <wp:extent cx="5731510" cy="3362960"/>
            <wp:effectExtent l="0" t="0" r="2540" b="8890"/>
            <wp:docPr id="1850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7498" name=""/>
                    <pic:cNvPicPr/>
                  </pic:nvPicPr>
                  <pic:blipFill>
                    <a:blip r:embed="rId17"/>
                    <a:stretch>
                      <a:fillRect/>
                    </a:stretch>
                  </pic:blipFill>
                  <pic:spPr>
                    <a:xfrm>
                      <a:off x="0" y="0"/>
                      <a:ext cx="5731510" cy="3362960"/>
                    </a:xfrm>
                    <a:prstGeom prst="rect">
                      <a:avLst/>
                    </a:prstGeom>
                  </pic:spPr>
                </pic:pic>
              </a:graphicData>
            </a:graphic>
          </wp:inline>
        </w:drawing>
      </w:r>
    </w:p>
    <w:p w14:paraId="42425380" w14:textId="02B3FA80" w:rsidR="00A75EDB" w:rsidRPr="00A75EDB" w:rsidRDefault="00A75EDB" w:rsidP="000B30D2">
      <w:pPr>
        <w:rPr>
          <w:rFonts w:ascii="Times New Roman" w:hAnsi="Times New Roman" w:cs="Times New Roman"/>
          <w:sz w:val="32"/>
          <w:szCs w:val="32"/>
        </w:rPr>
      </w:pPr>
    </w:p>
    <w:p w14:paraId="0802047C" w14:textId="4D9DB1CD" w:rsidR="00A75EDB" w:rsidRPr="00A75EDB" w:rsidRDefault="00A75EDB" w:rsidP="004F0E9F">
      <w:pPr>
        <w:rPr>
          <w:rFonts w:ascii="Times New Roman" w:hAnsi="Times New Roman" w:cs="Times New Roman"/>
          <w:sz w:val="32"/>
          <w:szCs w:val="32"/>
        </w:rPr>
      </w:pPr>
    </w:p>
    <w:p w14:paraId="37963E68" w14:textId="2C9F8CCB" w:rsidR="00A75EDB" w:rsidRPr="00A75EDB" w:rsidRDefault="000365C7" w:rsidP="00A75EDB">
      <w:pPr>
        <w:rPr>
          <w:rFonts w:ascii="Times New Roman" w:hAnsi="Times New Roman" w:cs="Times New Roman"/>
          <w:sz w:val="40"/>
          <w:szCs w:val="40"/>
        </w:rPr>
      </w:pPr>
      <w:r>
        <w:rPr>
          <w:rFonts w:ascii="Times New Roman" w:hAnsi="Times New Roman" w:cs="Times New Roman"/>
          <w:b/>
          <w:bCs/>
          <w:sz w:val="40"/>
          <w:szCs w:val="40"/>
        </w:rPr>
        <w:t>6</w:t>
      </w:r>
      <w:r w:rsidR="00A75EDB" w:rsidRPr="00A75EDB">
        <w:rPr>
          <w:rFonts w:ascii="Times New Roman" w:hAnsi="Times New Roman" w:cs="Times New Roman"/>
          <w:b/>
          <w:bCs/>
          <w:sz w:val="40"/>
          <w:szCs w:val="40"/>
        </w:rPr>
        <w:t>. SAMPLE OUTPUT</w:t>
      </w:r>
    </w:p>
    <w:p w14:paraId="007C31FC" w14:textId="66FAD5A5" w:rsidR="00A75EDB" w:rsidRPr="00A75EDB" w:rsidRDefault="00A75EDB" w:rsidP="00A75EDB">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0365C7" w:rsidRPr="000365C7">
        <w:rPr>
          <w:rFonts w:ascii="Times New Roman" w:hAnsi="Times New Roman" w:cs="Times New Roman"/>
          <w:sz w:val="32"/>
          <w:szCs w:val="32"/>
        </w:rPr>
        <w:t>The output shows the execution of a 5G NR HARQ process where a new data transmission initially fails due to a simulated CRC error, resulting in NACK responses. Retransmissions are triggered with different redundancy versions (RV=2 and RV=3), demonstrating incremental redundancy combining until successful decoding occurs. After receiving an ACK, the HARQ process becomes inactive and completes the transmission cycle. A second data transmission is then sent and successfully acknowledged in the first attempt, showing normal HARQ operation.</w:t>
      </w:r>
    </w:p>
    <w:p w14:paraId="736AA32D" w14:textId="22248E70" w:rsidR="004F0E9F" w:rsidRDefault="0032255B" w:rsidP="00706663">
      <w:pPr>
        <w:rPr>
          <w:rFonts w:ascii="Times New Roman" w:eastAsia="Arial" w:hAnsi="Times New Roman" w:cs="Times New Roman"/>
          <w:b/>
          <w:bCs/>
          <w:noProof/>
          <w:sz w:val="40"/>
          <w:szCs w:val="40"/>
        </w:rPr>
      </w:pPr>
      <w:r>
        <w:rPr>
          <w:noProof/>
        </w:rPr>
        <w:lastRenderedPageBreak/>
        <w:drawing>
          <wp:inline distT="0" distB="0" distL="0" distR="0" wp14:anchorId="45B4936F" wp14:editId="4A6A6E82">
            <wp:extent cx="5629275" cy="3476625"/>
            <wp:effectExtent l="0" t="0" r="9525" b="9525"/>
            <wp:docPr id="727562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9275" cy="3476625"/>
                    </a:xfrm>
                    <a:prstGeom prst="rect">
                      <a:avLst/>
                    </a:prstGeom>
                    <a:noFill/>
                    <a:ln>
                      <a:noFill/>
                    </a:ln>
                  </pic:spPr>
                </pic:pic>
              </a:graphicData>
            </a:graphic>
          </wp:inline>
        </w:drawing>
      </w:r>
    </w:p>
    <w:p w14:paraId="149211B9" w14:textId="77777777" w:rsidR="0032255B" w:rsidRPr="00A75EDB" w:rsidRDefault="0032255B" w:rsidP="00706663">
      <w:pPr>
        <w:rPr>
          <w:rFonts w:ascii="Times New Roman" w:eastAsia="Arial" w:hAnsi="Times New Roman" w:cs="Times New Roman"/>
          <w:b/>
          <w:bCs/>
          <w:noProof/>
          <w:sz w:val="40"/>
          <w:szCs w:val="40"/>
        </w:rPr>
      </w:pPr>
    </w:p>
    <w:p w14:paraId="6FCA65C6" w14:textId="37858363" w:rsidR="00706663" w:rsidRPr="00A75EDB" w:rsidRDefault="004F0801" w:rsidP="00706663">
      <w:pPr>
        <w:rPr>
          <w:rFonts w:ascii="Times New Roman" w:eastAsia="Arial" w:hAnsi="Times New Roman" w:cs="Times New Roman"/>
          <w:b/>
          <w:bCs/>
          <w:sz w:val="40"/>
          <w:szCs w:val="40"/>
        </w:rPr>
      </w:pPr>
      <w:r w:rsidRPr="00A75EDB">
        <w:rPr>
          <w:rFonts w:ascii="Times New Roman" w:eastAsia="Arial" w:hAnsi="Times New Roman" w:cs="Times New Roman"/>
          <w:b/>
          <w:bCs/>
          <w:sz w:val="40"/>
          <w:szCs w:val="40"/>
        </w:rPr>
        <w:t>7</w:t>
      </w:r>
      <w:r w:rsidR="00EE4582" w:rsidRPr="00A75EDB">
        <w:rPr>
          <w:rFonts w:ascii="Times New Roman" w:eastAsia="Arial" w:hAnsi="Times New Roman" w:cs="Times New Roman"/>
          <w:b/>
          <w:bCs/>
          <w:sz w:val="40"/>
          <w:szCs w:val="40"/>
        </w:rPr>
        <w:t>. KEY CONCEPTS</w:t>
      </w:r>
      <w:r w:rsidRPr="00A75EDB">
        <w:rPr>
          <w:rFonts w:ascii="Times New Roman" w:eastAsia="Arial" w:hAnsi="Times New Roman" w:cs="Times New Roman"/>
          <w:b/>
          <w:bCs/>
          <w:sz w:val="40"/>
          <w:szCs w:val="40"/>
        </w:rPr>
        <w:t xml:space="preserve"> </w:t>
      </w:r>
    </w:p>
    <w:p w14:paraId="3C6EAF8B" w14:textId="20F8A0D2" w:rsidR="002E6A86" w:rsidRPr="00A75EDB" w:rsidRDefault="002E6A86" w:rsidP="00914EB9">
      <w:pPr>
        <w:pStyle w:val="ListParagraph"/>
        <w:numPr>
          <w:ilvl w:val="0"/>
          <w:numId w:val="34"/>
        </w:numPr>
        <w:rPr>
          <w:rFonts w:ascii="Times New Roman" w:eastAsia="Arial" w:hAnsi="Times New Roman" w:cs="Times New Roman"/>
          <w:b/>
          <w:bCs/>
          <w:sz w:val="32"/>
          <w:szCs w:val="32"/>
        </w:rPr>
      </w:pPr>
      <w:r w:rsidRPr="00A75EDB">
        <w:rPr>
          <w:rFonts w:ascii="Times New Roman" w:eastAsia="Arial" w:hAnsi="Times New Roman" w:cs="Times New Roman"/>
          <w:b/>
          <w:bCs/>
          <w:sz w:val="32"/>
          <w:szCs w:val="32"/>
        </w:rPr>
        <w:t>Hybrid Automatic Repeat Request (HARQ)</w:t>
      </w:r>
    </w:p>
    <w:p w14:paraId="331BBCB5" w14:textId="075EAEA2" w:rsidR="002E6A86" w:rsidRPr="00A75EDB" w:rsidRDefault="004F0E9F" w:rsidP="00914EB9">
      <w:pPr>
        <w:pStyle w:val="ListParagraph"/>
        <w:jc w:val="both"/>
        <w:rPr>
          <w:rFonts w:ascii="Times New Roman" w:eastAsia="Arial" w:hAnsi="Times New Roman" w:cs="Times New Roman"/>
          <w:sz w:val="32"/>
          <w:szCs w:val="32"/>
        </w:rPr>
      </w:pPr>
      <w:r w:rsidRPr="00A75EDB">
        <w:rPr>
          <w:rFonts w:ascii="Times New Roman" w:eastAsia="Arial" w:hAnsi="Times New Roman" w:cs="Times New Roman"/>
          <w:sz w:val="32"/>
          <w:szCs w:val="32"/>
        </w:rPr>
        <w:t xml:space="preserve">         </w:t>
      </w:r>
      <w:r w:rsidR="002E6A86" w:rsidRPr="00A75EDB">
        <w:rPr>
          <w:rFonts w:ascii="Times New Roman" w:eastAsia="Arial" w:hAnsi="Times New Roman" w:cs="Times New Roman"/>
          <w:sz w:val="32"/>
          <w:szCs w:val="32"/>
        </w:rPr>
        <w:t>A reliability mechanism that combines forward error correction with feedback-based retransmissions to improve decoding success over unreliable radio channels.</w:t>
      </w:r>
    </w:p>
    <w:p w14:paraId="5B072333" w14:textId="34760D25" w:rsidR="002E6A86" w:rsidRPr="00A75EDB" w:rsidRDefault="002E6A86" w:rsidP="00914EB9">
      <w:pPr>
        <w:pStyle w:val="ListParagraph"/>
        <w:numPr>
          <w:ilvl w:val="0"/>
          <w:numId w:val="34"/>
        </w:numPr>
        <w:jc w:val="both"/>
        <w:rPr>
          <w:rFonts w:ascii="Times New Roman" w:eastAsia="Arial" w:hAnsi="Times New Roman" w:cs="Times New Roman"/>
          <w:b/>
          <w:bCs/>
          <w:sz w:val="32"/>
          <w:szCs w:val="32"/>
        </w:rPr>
      </w:pPr>
      <w:r w:rsidRPr="00A75EDB">
        <w:rPr>
          <w:rFonts w:ascii="Times New Roman" w:eastAsia="Arial" w:hAnsi="Times New Roman" w:cs="Times New Roman"/>
          <w:b/>
          <w:bCs/>
          <w:sz w:val="32"/>
          <w:szCs w:val="32"/>
        </w:rPr>
        <w:t>HARQ Process</w:t>
      </w:r>
    </w:p>
    <w:p w14:paraId="3568841A" w14:textId="4C75F7DB" w:rsidR="002E6A86" w:rsidRPr="00A75EDB" w:rsidRDefault="004F0E9F" w:rsidP="00914EB9">
      <w:pPr>
        <w:pStyle w:val="ListParagraph"/>
        <w:jc w:val="both"/>
        <w:rPr>
          <w:rFonts w:ascii="Times New Roman" w:eastAsia="Arial" w:hAnsi="Times New Roman" w:cs="Times New Roman"/>
          <w:sz w:val="32"/>
          <w:szCs w:val="32"/>
        </w:rPr>
      </w:pPr>
      <w:r w:rsidRPr="00A75EDB">
        <w:rPr>
          <w:rFonts w:ascii="Times New Roman" w:eastAsia="Arial" w:hAnsi="Times New Roman" w:cs="Times New Roman"/>
          <w:sz w:val="32"/>
          <w:szCs w:val="32"/>
        </w:rPr>
        <w:t xml:space="preserve">         </w:t>
      </w:r>
      <w:r w:rsidR="00914EB9" w:rsidRPr="00A75EDB">
        <w:rPr>
          <w:rFonts w:ascii="Times New Roman" w:eastAsia="Arial" w:hAnsi="Times New Roman" w:cs="Times New Roman"/>
          <w:sz w:val="32"/>
          <w:szCs w:val="32"/>
        </w:rPr>
        <w:t>An independently managed transmission pipeline identified by a unique process ID, maintaining its own buffers, redundancy state, and retransmission counter.</w:t>
      </w:r>
    </w:p>
    <w:p w14:paraId="6A99F10D" w14:textId="16C969E7" w:rsidR="00914EB9" w:rsidRPr="00A75EDB" w:rsidRDefault="00914EB9" w:rsidP="00914EB9">
      <w:pPr>
        <w:pStyle w:val="ListParagraph"/>
        <w:numPr>
          <w:ilvl w:val="0"/>
          <w:numId w:val="34"/>
        </w:numPr>
        <w:jc w:val="both"/>
        <w:rPr>
          <w:rFonts w:ascii="Times New Roman" w:eastAsia="Arial" w:hAnsi="Times New Roman" w:cs="Times New Roman"/>
          <w:b/>
          <w:bCs/>
          <w:sz w:val="32"/>
          <w:szCs w:val="32"/>
        </w:rPr>
      </w:pPr>
      <w:r w:rsidRPr="00A75EDB">
        <w:rPr>
          <w:rFonts w:ascii="Times New Roman" w:eastAsia="Arial" w:hAnsi="Times New Roman" w:cs="Times New Roman"/>
          <w:b/>
          <w:bCs/>
          <w:sz w:val="32"/>
          <w:szCs w:val="32"/>
        </w:rPr>
        <w:t>Transport Block (TB)</w:t>
      </w:r>
    </w:p>
    <w:p w14:paraId="50AE94C2" w14:textId="204D0B2D" w:rsidR="00914EB9" w:rsidRPr="00A75EDB" w:rsidRDefault="004F0E9F" w:rsidP="00914EB9">
      <w:pPr>
        <w:pStyle w:val="ListParagraph"/>
        <w:jc w:val="both"/>
        <w:rPr>
          <w:rFonts w:ascii="Times New Roman" w:eastAsia="Arial" w:hAnsi="Times New Roman" w:cs="Times New Roman"/>
          <w:sz w:val="32"/>
          <w:szCs w:val="32"/>
        </w:rPr>
      </w:pPr>
      <w:r w:rsidRPr="00A75EDB">
        <w:rPr>
          <w:rFonts w:ascii="Times New Roman" w:eastAsia="Arial" w:hAnsi="Times New Roman" w:cs="Times New Roman"/>
          <w:sz w:val="32"/>
          <w:szCs w:val="32"/>
        </w:rPr>
        <w:t xml:space="preserve">         </w:t>
      </w:r>
      <w:r w:rsidR="00914EB9" w:rsidRPr="00A75EDB">
        <w:rPr>
          <w:rFonts w:ascii="Times New Roman" w:eastAsia="Arial" w:hAnsi="Times New Roman" w:cs="Times New Roman"/>
          <w:sz w:val="32"/>
          <w:szCs w:val="32"/>
        </w:rPr>
        <w:t>A unit of data delivered from higher layers to the Physical Layer for transmission and HARQ processing.</w:t>
      </w:r>
    </w:p>
    <w:p w14:paraId="5E7A9983" w14:textId="0539F850" w:rsidR="00914EB9" w:rsidRPr="00A75EDB" w:rsidRDefault="00914EB9" w:rsidP="00914EB9">
      <w:pPr>
        <w:pStyle w:val="ListParagraph"/>
        <w:numPr>
          <w:ilvl w:val="0"/>
          <w:numId w:val="34"/>
        </w:numPr>
        <w:jc w:val="both"/>
        <w:rPr>
          <w:rFonts w:ascii="Times New Roman" w:eastAsia="Arial" w:hAnsi="Times New Roman" w:cs="Times New Roman"/>
          <w:b/>
          <w:bCs/>
          <w:sz w:val="32"/>
          <w:szCs w:val="32"/>
        </w:rPr>
      </w:pPr>
      <w:r w:rsidRPr="00A75EDB">
        <w:rPr>
          <w:rFonts w:ascii="Times New Roman" w:eastAsia="Arial" w:hAnsi="Times New Roman" w:cs="Times New Roman"/>
          <w:b/>
          <w:bCs/>
          <w:sz w:val="32"/>
          <w:szCs w:val="32"/>
        </w:rPr>
        <w:t>New Data Indicator (NDI)</w:t>
      </w:r>
    </w:p>
    <w:p w14:paraId="24E98984" w14:textId="0A2BDC15" w:rsidR="00914EB9" w:rsidRPr="00A75EDB" w:rsidRDefault="004F0E9F" w:rsidP="00914EB9">
      <w:pPr>
        <w:pStyle w:val="ListParagraph"/>
        <w:jc w:val="both"/>
        <w:rPr>
          <w:rFonts w:ascii="Times New Roman" w:eastAsia="Arial" w:hAnsi="Times New Roman" w:cs="Times New Roman"/>
          <w:sz w:val="32"/>
          <w:szCs w:val="32"/>
        </w:rPr>
      </w:pPr>
      <w:r w:rsidRPr="00A75EDB">
        <w:rPr>
          <w:rFonts w:ascii="Times New Roman" w:eastAsia="Arial" w:hAnsi="Times New Roman" w:cs="Times New Roman"/>
          <w:sz w:val="32"/>
          <w:szCs w:val="32"/>
        </w:rPr>
        <w:t xml:space="preserve">         </w:t>
      </w:r>
      <w:r w:rsidR="00914EB9" w:rsidRPr="00A75EDB">
        <w:rPr>
          <w:rFonts w:ascii="Times New Roman" w:eastAsia="Arial" w:hAnsi="Times New Roman" w:cs="Times New Roman"/>
          <w:sz w:val="32"/>
          <w:szCs w:val="32"/>
        </w:rPr>
        <w:t>A control flag used to distinguish a new Transport Block from a retransmission within the same HARQ process.</w:t>
      </w:r>
    </w:p>
    <w:p w14:paraId="68AFBF76" w14:textId="38E94533" w:rsidR="00914EB9" w:rsidRPr="00A75EDB" w:rsidRDefault="00914EB9" w:rsidP="00914EB9">
      <w:pPr>
        <w:pStyle w:val="ListParagraph"/>
        <w:numPr>
          <w:ilvl w:val="0"/>
          <w:numId w:val="34"/>
        </w:numPr>
        <w:jc w:val="both"/>
        <w:rPr>
          <w:rFonts w:ascii="Times New Roman" w:eastAsia="Arial" w:hAnsi="Times New Roman" w:cs="Times New Roman"/>
          <w:b/>
          <w:bCs/>
          <w:sz w:val="32"/>
          <w:szCs w:val="32"/>
        </w:rPr>
      </w:pPr>
      <w:r w:rsidRPr="00A75EDB">
        <w:rPr>
          <w:rFonts w:ascii="Times New Roman" w:eastAsia="Arial" w:hAnsi="Times New Roman" w:cs="Times New Roman"/>
          <w:b/>
          <w:bCs/>
          <w:sz w:val="32"/>
          <w:szCs w:val="32"/>
        </w:rPr>
        <w:t>Redundancy Version (RV)</w:t>
      </w:r>
    </w:p>
    <w:p w14:paraId="592710AD" w14:textId="35A5C9A2" w:rsidR="00914EB9" w:rsidRPr="00A75EDB" w:rsidRDefault="004F0E9F" w:rsidP="00914EB9">
      <w:pPr>
        <w:pStyle w:val="ListParagraph"/>
        <w:jc w:val="both"/>
        <w:rPr>
          <w:rFonts w:ascii="Times New Roman" w:eastAsia="Arial" w:hAnsi="Times New Roman" w:cs="Times New Roman"/>
          <w:sz w:val="32"/>
          <w:szCs w:val="32"/>
        </w:rPr>
      </w:pPr>
      <w:r w:rsidRPr="00A75EDB">
        <w:rPr>
          <w:rFonts w:ascii="Times New Roman" w:eastAsia="Arial" w:hAnsi="Times New Roman" w:cs="Times New Roman"/>
          <w:sz w:val="32"/>
          <w:szCs w:val="32"/>
        </w:rPr>
        <w:lastRenderedPageBreak/>
        <w:t xml:space="preserve">         </w:t>
      </w:r>
      <w:r w:rsidR="00914EB9" w:rsidRPr="00A75EDB">
        <w:rPr>
          <w:rFonts w:ascii="Times New Roman" w:eastAsia="Arial" w:hAnsi="Times New Roman" w:cs="Times New Roman"/>
          <w:sz w:val="32"/>
          <w:szCs w:val="32"/>
        </w:rPr>
        <w:t>An indicator that determines which portion of the coded data is transmitted during each HARQ attempt, enabling incremental redundancy.</w:t>
      </w:r>
    </w:p>
    <w:p w14:paraId="03BA45F8" w14:textId="550B3E0F" w:rsidR="00914EB9" w:rsidRPr="00A75EDB" w:rsidRDefault="00914EB9" w:rsidP="00914EB9">
      <w:pPr>
        <w:pStyle w:val="ListParagraph"/>
        <w:numPr>
          <w:ilvl w:val="0"/>
          <w:numId w:val="34"/>
        </w:numPr>
        <w:jc w:val="both"/>
        <w:rPr>
          <w:rFonts w:ascii="Times New Roman" w:eastAsia="Arial" w:hAnsi="Times New Roman" w:cs="Times New Roman"/>
          <w:b/>
          <w:bCs/>
          <w:sz w:val="32"/>
          <w:szCs w:val="32"/>
        </w:rPr>
      </w:pPr>
      <w:r w:rsidRPr="00A75EDB">
        <w:rPr>
          <w:rFonts w:ascii="Times New Roman" w:eastAsia="Arial" w:hAnsi="Times New Roman" w:cs="Times New Roman"/>
          <w:b/>
          <w:bCs/>
          <w:sz w:val="32"/>
          <w:szCs w:val="32"/>
        </w:rPr>
        <w:t>ACK / NACK Feedback</w:t>
      </w:r>
    </w:p>
    <w:p w14:paraId="52898E54" w14:textId="2552B2FF" w:rsidR="00914EB9" w:rsidRPr="00A75EDB" w:rsidRDefault="004F0E9F" w:rsidP="00065054">
      <w:pPr>
        <w:pStyle w:val="ListParagraph"/>
        <w:jc w:val="both"/>
        <w:rPr>
          <w:rFonts w:ascii="Times New Roman" w:eastAsia="Arial" w:hAnsi="Times New Roman" w:cs="Times New Roman"/>
          <w:sz w:val="32"/>
          <w:szCs w:val="32"/>
        </w:rPr>
      </w:pPr>
      <w:r w:rsidRPr="00A75EDB">
        <w:rPr>
          <w:rFonts w:ascii="Times New Roman" w:eastAsia="Arial" w:hAnsi="Times New Roman" w:cs="Times New Roman"/>
          <w:sz w:val="32"/>
          <w:szCs w:val="32"/>
        </w:rPr>
        <w:t xml:space="preserve">         </w:t>
      </w:r>
      <w:r w:rsidR="00914EB9" w:rsidRPr="00A75EDB">
        <w:rPr>
          <w:rFonts w:ascii="Times New Roman" w:eastAsia="Arial" w:hAnsi="Times New Roman" w:cs="Times New Roman"/>
          <w:sz w:val="32"/>
          <w:szCs w:val="32"/>
        </w:rPr>
        <w:t>Receiver feedback indicating successful or failed decoding, used to control HARQ retransmissions.</w:t>
      </w:r>
    </w:p>
    <w:p w14:paraId="7A51A944" w14:textId="0A5E122C" w:rsidR="00914EB9" w:rsidRPr="00A75EDB" w:rsidRDefault="00914EB9" w:rsidP="00914EB9">
      <w:pPr>
        <w:pStyle w:val="ListParagraph"/>
        <w:numPr>
          <w:ilvl w:val="0"/>
          <w:numId w:val="34"/>
        </w:numPr>
        <w:jc w:val="both"/>
        <w:rPr>
          <w:rFonts w:ascii="Times New Roman" w:eastAsia="Arial" w:hAnsi="Times New Roman" w:cs="Times New Roman"/>
          <w:b/>
          <w:bCs/>
          <w:sz w:val="32"/>
          <w:szCs w:val="32"/>
        </w:rPr>
      </w:pPr>
      <w:r w:rsidRPr="00A75EDB">
        <w:rPr>
          <w:rFonts w:ascii="Times New Roman" w:eastAsia="Arial" w:hAnsi="Times New Roman" w:cs="Times New Roman"/>
          <w:b/>
          <w:bCs/>
          <w:sz w:val="32"/>
          <w:szCs w:val="32"/>
        </w:rPr>
        <w:t>Soft Combining</w:t>
      </w:r>
    </w:p>
    <w:p w14:paraId="4CE701D1" w14:textId="28C58887" w:rsidR="00914EB9" w:rsidRPr="00A75EDB" w:rsidRDefault="004F0E9F" w:rsidP="00065054">
      <w:pPr>
        <w:pStyle w:val="ListParagraph"/>
        <w:jc w:val="both"/>
        <w:rPr>
          <w:rFonts w:ascii="Times New Roman" w:eastAsia="Arial" w:hAnsi="Times New Roman" w:cs="Times New Roman"/>
          <w:sz w:val="32"/>
          <w:szCs w:val="32"/>
        </w:rPr>
      </w:pPr>
      <w:r w:rsidRPr="00A75EDB">
        <w:rPr>
          <w:rFonts w:ascii="Times New Roman" w:eastAsia="Arial" w:hAnsi="Times New Roman" w:cs="Times New Roman"/>
          <w:sz w:val="32"/>
          <w:szCs w:val="32"/>
        </w:rPr>
        <w:t xml:space="preserve">         </w:t>
      </w:r>
      <w:r w:rsidR="00914EB9" w:rsidRPr="00A75EDB">
        <w:rPr>
          <w:rFonts w:ascii="Times New Roman" w:eastAsia="Arial" w:hAnsi="Times New Roman" w:cs="Times New Roman"/>
          <w:sz w:val="32"/>
          <w:szCs w:val="32"/>
        </w:rPr>
        <w:t>A decoding technique where soft information from multiple transmissions is accumulated to improve decoding probability.</w:t>
      </w:r>
    </w:p>
    <w:p w14:paraId="66CDD773" w14:textId="6AD9593E" w:rsidR="00914EB9" w:rsidRPr="00A75EDB" w:rsidRDefault="00914EB9" w:rsidP="00914EB9">
      <w:pPr>
        <w:pStyle w:val="ListParagraph"/>
        <w:numPr>
          <w:ilvl w:val="0"/>
          <w:numId w:val="34"/>
        </w:numPr>
        <w:jc w:val="both"/>
        <w:rPr>
          <w:rFonts w:ascii="Times New Roman" w:eastAsia="Arial" w:hAnsi="Times New Roman" w:cs="Times New Roman"/>
          <w:b/>
          <w:bCs/>
          <w:sz w:val="32"/>
          <w:szCs w:val="32"/>
        </w:rPr>
      </w:pPr>
      <w:r w:rsidRPr="00A75EDB">
        <w:rPr>
          <w:rFonts w:ascii="Times New Roman" w:eastAsia="Arial" w:hAnsi="Times New Roman" w:cs="Times New Roman"/>
          <w:b/>
          <w:bCs/>
          <w:sz w:val="32"/>
          <w:szCs w:val="32"/>
        </w:rPr>
        <w:t>Incremental Redundancy</w:t>
      </w:r>
    </w:p>
    <w:p w14:paraId="095177FB" w14:textId="285E1F13" w:rsidR="00914EB9" w:rsidRPr="00A75EDB" w:rsidRDefault="004F0E9F" w:rsidP="00065054">
      <w:pPr>
        <w:pStyle w:val="ListParagraph"/>
        <w:jc w:val="both"/>
        <w:rPr>
          <w:rFonts w:ascii="Times New Roman" w:eastAsia="Arial" w:hAnsi="Times New Roman" w:cs="Times New Roman"/>
          <w:sz w:val="32"/>
          <w:szCs w:val="32"/>
        </w:rPr>
      </w:pPr>
      <w:r w:rsidRPr="00A75EDB">
        <w:rPr>
          <w:rFonts w:ascii="Times New Roman" w:eastAsia="Arial" w:hAnsi="Times New Roman" w:cs="Times New Roman"/>
          <w:sz w:val="32"/>
          <w:szCs w:val="32"/>
        </w:rPr>
        <w:t xml:space="preserve">         </w:t>
      </w:r>
      <w:r w:rsidR="00914EB9" w:rsidRPr="00A75EDB">
        <w:rPr>
          <w:rFonts w:ascii="Times New Roman" w:eastAsia="Arial" w:hAnsi="Times New Roman" w:cs="Times New Roman"/>
          <w:sz w:val="32"/>
          <w:szCs w:val="32"/>
        </w:rPr>
        <w:t>A retransmission strategy where each attempt provides new parity information instead of repeating previously sent data.</w:t>
      </w:r>
    </w:p>
    <w:p w14:paraId="5383C08B" w14:textId="66297653" w:rsidR="00914EB9" w:rsidRPr="00A75EDB" w:rsidRDefault="00914EB9" w:rsidP="00914EB9">
      <w:pPr>
        <w:pStyle w:val="ListParagraph"/>
        <w:numPr>
          <w:ilvl w:val="0"/>
          <w:numId w:val="34"/>
        </w:numPr>
        <w:jc w:val="both"/>
        <w:rPr>
          <w:rFonts w:ascii="Times New Roman" w:eastAsia="Arial" w:hAnsi="Times New Roman" w:cs="Times New Roman"/>
          <w:b/>
          <w:bCs/>
          <w:sz w:val="32"/>
          <w:szCs w:val="32"/>
        </w:rPr>
      </w:pPr>
      <w:r w:rsidRPr="00A75EDB">
        <w:rPr>
          <w:rFonts w:ascii="Times New Roman" w:eastAsia="Arial" w:hAnsi="Times New Roman" w:cs="Times New Roman"/>
          <w:b/>
          <w:bCs/>
          <w:sz w:val="32"/>
          <w:szCs w:val="32"/>
        </w:rPr>
        <w:t>Maximum Retransmission Limit</w:t>
      </w:r>
    </w:p>
    <w:p w14:paraId="36D3E06F" w14:textId="21D7DEA3" w:rsidR="00914EB9" w:rsidRDefault="004F0E9F" w:rsidP="00A23AEF">
      <w:pPr>
        <w:pStyle w:val="ListParagraph"/>
        <w:jc w:val="both"/>
        <w:rPr>
          <w:rFonts w:ascii="Times New Roman" w:eastAsia="Arial" w:hAnsi="Times New Roman" w:cs="Times New Roman"/>
          <w:sz w:val="32"/>
          <w:szCs w:val="32"/>
        </w:rPr>
      </w:pPr>
      <w:r w:rsidRPr="00A75EDB">
        <w:rPr>
          <w:rFonts w:ascii="Times New Roman" w:eastAsia="Arial" w:hAnsi="Times New Roman" w:cs="Times New Roman"/>
          <w:sz w:val="32"/>
          <w:szCs w:val="32"/>
        </w:rPr>
        <w:t xml:space="preserve">         </w:t>
      </w:r>
      <w:r w:rsidR="00914EB9" w:rsidRPr="00A75EDB">
        <w:rPr>
          <w:rFonts w:ascii="Times New Roman" w:eastAsia="Arial" w:hAnsi="Times New Roman" w:cs="Times New Roman"/>
          <w:sz w:val="32"/>
          <w:szCs w:val="32"/>
        </w:rPr>
        <w:t>A configured threshold that prevents indefinite retransmissions and ensures system stability.</w:t>
      </w:r>
    </w:p>
    <w:p w14:paraId="2742876B" w14:textId="77777777" w:rsidR="0032255B" w:rsidRPr="00A75EDB" w:rsidRDefault="0032255B" w:rsidP="00A23AEF">
      <w:pPr>
        <w:pStyle w:val="ListParagraph"/>
        <w:jc w:val="both"/>
        <w:rPr>
          <w:rFonts w:ascii="Times New Roman" w:eastAsia="Arial" w:hAnsi="Times New Roman" w:cs="Times New Roman"/>
          <w:sz w:val="32"/>
          <w:szCs w:val="32"/>
        </w:rPr>
      </w:pPr>
    </w:p>
    <w:p w14:paraId="5FA7D5DA" w14:textId="3EDADE9B" w:rsidR="00BF3C79" w:rsidRPr="00A75EDB" w:rsidRDefault="004F0801" w:rsidP="00BF3C79">
      <w:pPr>
        <w:rPr>
          <w:rFonts w:ascii="Times New Roman" w:hAnsi="Times New Roman" w:cs="Times New Roman"/>
          <w:b/>
          <w:bCs/>
          <w:sz w:val="40"/>
          <w:szCs w:val="40"/>
          <w:lang w:val="en-US"/>
        </w:rPr>
      </w:pPr>
      <w:r w:rsidRPr="00A75EDB">
        <w:rPr>
          <w:rFonts w:ascii="Times New Roman" w:hAnsi="Times New Roman" w:cs="Times New Roman"/>
          <w:b/>
          <w:bCs/>
          <w:sz w:val="40"/>
          <w:szCs w:val="40"/>
          <w:lang w:val="en-US"/>
        </w:rPr>
        <w:t>8</w:t>
      </w:r>
      <w:r w:rsidR="00BF3C79" w:rsidRPr="00A75EDB">
        <w:rPr>
          <w:rFonts w:ascii="Times New Roman" w:hAnsi="Times New Roman" w:cs="Times New Roman"/>
          <w:b/>
          <w:bCs/>
          <w:sz w:val="40"/>
          <w:szCs w:val="40"/>
          <w:lang w:val="en-US"/>
        </w:rPr>
        <w:t>. COMPILATION &amp; EXECUTION GUIDE</w:t>
      </w:r>
    </w:p>
    <w:p w14:paraId="2C25C461" w14:textId="6362BB4B" w:rsidR="00BF3C79" w:rsidRPr="00A75EDB" w:rsidRDefault="004F0801" w:rsidP="00BF3C79">
      <w:pPr>
        <w:rPr>
          <w:rFonts w:ascii="Times New Roman" w:hAnsi="Times New Roman" w:cs="Times New Roman"/>
          <w:b/>
          <w:bCs/>
          <w:sz w:val="32"/>
          <w:szCs w:val="32"/>
          <w:lang w:val="en-US"/>
        </w:rPr>
      </w:pPr>
      <w:r w:rsidRPr="00A75EDB">
        <w:rPr>
          <w:rFonts w:ascii="Times New Roman" w:hAnsi="Times New Roman" w:cs="Times New Roman"/>
          <w:b/>
          <w:bCs/>
          <w:sz w:val="32"/>
          <w:szCs w:val="32"/>
          <w:lang w:val="en-US"/>
        </w:rPr>
        <w:t>8</w:t>
      </w:r>
      <w:r w:rsidR="00BF3C79" w:rsidRPr="00A75EDB">
        <w:rPr>
          <w:rFonts w:ascii="Times New Roman" w:hAnsi="Times New Roman" w:cs="Times New Roman"/>
          <w:b/>
          <w:bCs/>
          <w:sz w:val="32"/>
          <w:szCs w:val="32"/>
          <w:lang w:val="en-US"/>
        </w:rPr>
        <w:t>.1 Prerequisites</w:t>
      </w:r>
      <w:r w:rsidR="005F6786" w:rsidRPr="00A75EDB">
        <w:rPr>
          <w:rFonts w:ascii="Times New Roman" w:hAnsi="Times New Roman" w:cs="Times New Roman"/>
          <w:b/>
          <w:bCs/>
          <w:sz w:val="32"/>
          <w:szCs w:val="32"/>
          <w:lang w:val="en-US"/>
        </w:rPr>
        <w:t xml:space="preserve"> :</w:t>
      </w:r>
    </w:p>
    <w:p w14:paraId="4B889204" w14:textId="342A8537" w:rsidR="00BF3C79" w:rsidRPr="00A75EDB" w:rsidRDefault="004F0E9F" w:rsidP="00FD51EB">
      <w:pPr>
        <w:jc w:val="both"/>
        <w:rPr>
          <w:rFonts w:ascii="Times New Roman" w:hAnsi="Times New Roman" w:cs="Times New Roman"/>
          <w:sz w:val="32"/>
          <w:szCs w:val="32"/>
          <w:lang w:val="en-US"/>
        </w:rPr>
      </w:pPr>
      <w:r w:rsidRPr="00A75EDB">
        <w:rPr>
          <w:rFonts w:ascii="Times New Roman" w:hAnsi="Times New Roman" w:cs="Times New Roman"/>
          <w:sz w:val="32"/>
          <w:szCs w:val="32"/>
          <w:lang w:val="en-US"/>
        </w:rPr>
        <w:t xml:space="preserve">         </w:t>
      </w:r>
      <w:r w:rsidR="00BF3C79" w:rsidRPr="00A75EDB">
        <w:rPr>
          <w:rFonts w:ascii="Times New Roman" w:hAnsi="Times New Roman" w:cs="Times New Roman"/>
          <w:sz w:val="32"/>
          <w:szCs w:val="32"/>
          <w:lang w:val="en-US"/>
        </w:rPr>
        <w:t>This simulation requires a C++11 (or later) compatible compiler. Recommended compilers include GCC 7+, Clang 5+, or MSVC 2017+. The program uses only the C++ Standard Library, so no external libraries are required.</w:t>
      </w:r>
    </w:p>
    <w:p w14:paraId="148F915D" w14:textId="77777777" w:rsidR="00FD51EB" w:rsidRPr="00A75EDB" w:rsidRDefault="00FD51EB" w:rsidP="00FD51EB">
      <w:pPr>
        <w:jc w:val="both"/>
        <w:rPr>
          <w:rFonts w:ascii="Times New Roman" w:hAnsi="Times New Roman" w:cs="Times New Roman"/>
          <w:sz w:val="32"/>
          <w:szCs w:val="32"/>
          <w:lang w:val="en-US"/>
        </w:rPr>
      </w:pPr>
    </w:p>
    <w:p w14:paraId="7E481575" w14:textId="7C8B5516" w:rsidR="00BF3C79" w:rsidRPr="00A75EDB" w:rsidRDefault="004F0801" w:rsidP="00BF3C79">
      <w:pPr>
        <w:rPr>
          <w:rFonts w:ascii="Times New Roman" w:hAnsi="Times New Roman" w:cs="Times New Roman"/>
          <w:b/>
          <w:bCs/>
          <w:sz w:val="32"/>
          <w:szCs w:val="32"/>
          <w:lang w:val="en-US"/>
        </w:rPr>
      </w:pPr>
      <w:r w:rsidRPr="00A75EDB">
        <w:rPr>
          <w:rFonts w:ascii="Times New Roman" w:hAnsi="Times New Roman" w:cs="Times New Roman"/>
          <w:b/>
          <w:bCs/>
          <w:sz w:val="32"/>
          <w:szCs w:val="32"/>
          <w:lang w:val="en-US"/>
        </w:rPr>
        <w:t>8</w:t>
      </w:r>
      <w:r w:rsidR="00BF3C79" w:rsidRPr="00A75EDB">
        <w:rPr>
          <w:rFonts w:ascii="Times New Roman" w:hAnsi="Times New Roman" w:cs="Times New Roman"/>
          <w:b/>
          <w:bCs/>
          <w:sz w:val="32"/>
          <w:szCs w:val="32"/>
          <w:lang w:val="en-US"/>
        </w:rPr>
        <w:t>.2 Compilation Commands</w:t>
      </w:r>
    </w:p>
    <w:p w14:paraId="063B39EC" w14:textId="3A7F23E6" w:rsidR="00BF3C79" w:rsidRPr="00A75EDB" w:rsidRDefault="00BF3C79" w:rsidP="005F6786">
      <w:pPr>
        <w:pStyle w:val="ListParagraph"/>
        <w:numPr>
          <w:ilvl w:val="0"/>
          <w:numId w:val="23"/>
        </w:numPr>
        <w:rPr>
          <w:rFonts w:ascii="Times New Roman" w:hAnsi="Times New Roman" w:cs="Times New Roman"/>
          <w:sz w:val="32"/>
          <w:szCs w:val="32"/>
          <w:lang w:val="en-US"/>
        </w:rPr>
      </w:pPr>
      <w:r w:rsidRPr="00A75EDB">
        <w:rPr>
          <w:rFonts w:ascii="Times New Roman" w:hAnsi="Times New Roman" w:cs="Times New Roman"/>
          <w:sz w:val="32"/>
          <w:szCs w:val="32"/>
          <w:lang w:val="en-US"/>
        </w:rPr>
        <w:t>Windows (MinGW / Git Bash):</w:t>
      </w:r>
    </w:p>
    <w:p w14:paraId="61937781" w14:textId="3A90F79C" w:rsidR="00BF3C79" w:rsidRPr="00A75EDB" w:rsidRDefault="00BF3C79" w:rsidP="00BF3C79">
      <w:pPr>
        <w:rPr>
          <w:rFonts w:ascii="Times New Roman" w:hAnsi="Times New Roman" w:cs="Times New Roman"/>
          <w:sz w:val="32"/>
          <w:szCs w:val="32"/>
          <w:lang w:val="en-US"/>
        </w:rPr>
      </w:pPr>
      <w:r w:rsidRPr="00A75EDB">
        <w:rPr>
          <w:rFonts w:ascii="Times New Roman" w:hAnsi="Times New Roman" w:cs="Times New Roman"/>
          <w:noProof/>
          <w:sz w:val="32"/>
          <w:szCs w:val="32"/>
          <w:lang w:val="en-US"/>
        </w:rPr>
        <mc:AlternateContent>
          <mc:Choice Requires="wps">
            <w:drawing>
              <wp:anchor distT="0" distB="0" distL="114300" distR="114300" simplePos="0" relativeHeight="251659264" behindDoc="0" locked="0" layoutInCell="1" allowOverlap="1" wp14:anchorId="69C1A6C8" wp14:editId="3EE98115">
                <wp:simplePos x="0" y="0"/>
                <wp:positionH relativeFrom="column">
                  <wp:posOffset>1417320</wp:posOffset>
                </wp:positionH>
                <wp:positionV relativeFrom="paragraph">
                  <wp:posOffset>14605</wp:posOffset>
                </wp:positionV>
                <wp:extent cx="3329940" cy="769620"/>
                <wp:effectExtent l="0" t="0" r="22860" b="11430"/>
                <wp:wrapNone/>
                <wp:docPr id="325380465" name="Rectangle 1"/>
                <wp:cNvGraphicFramePr/>
                <a:graphic xmlns:a="http://schemas.openxmlformats.org/drawingml/2006/main">
                  <a:graphicData uri="http://schemas.microsoft.com/office/word/2010/wordprocessingShape">
                    <wps:wsp>
                      <wps:cNvSpPr/>
                      <wps:spPr>
                        <a:xfrm>
                          <a:off x="0" y="0"/>
                          <a:ext cx="3329940" cy="76962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068DDE6" w14:textId="0DE11848"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w:t>
                            </w:r>
                            <w:r w:rsidR="00065054">
                              <w:rPr>
                                <w:rFonts w:ascii="Times New Roman" w:hAnsi="Times New Roman" w:cs="Times New Roman"/>
                                <w:b/>
                                <w:bCs/>
                                <w:sz w:val="32"/>
                                <w:szCs w:val="32"/>
                                <w:lang w:val="en-US"/>
                              </w:rPr>
                              <w:t>9</w:t>
                            </w:r>
                            <w:r w:rsidRPr="00BF3C79">
                              <w:rPr>
                                <w:rFonts w:ascii="Times New Roman" w:hAnsi="Times New Roman" w:cs="Times New Roman"/>
                                <w:b/>
                                <w:bCs/>
                                <w:sz w:val="32"/>
                                <w:szCs w:val="32"/>
                                <w:lang w:val="en-US"/>
                              </w:rPr>
                              <w:t>_</w:t>
                            </w:r>
                            <w:r w:rsidR="00065054">
                              <w:rPr>
                                <w:rFonts w:ascii="Times New Roman" w:hAnsi="Times New Roman" w:cs="Times New Roman"/>
                                <w:b/>
                                <w:bCs/>
                                <w:sz w:val="32"/>
                                <w:szCs w:val="32"/>
                                <w:lang w:val="en-US"/>
                              </w:rPr>
                              <w:t>HARQ</w:t>
                            </w:r>
                          </w:p>
                          <w:p w14:paraId="52156857" w14:textId="532CDEFE"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w:t>
                            </w:r>
                            <w:r w:rsidR="00065054">
                              <w:rPr>
                                <w:rFonts w:ascii="Times New Roman" w:hAnsi="Times New Roman" w:cs="Times New Roman"/>
                                <w:b/>
                                <w:bCs/>
                                <w:sz w:val="32"/>
                                <w:szCs w:val="32"/>
                                <w:lang w:val="en-US"/>
                              </w:rPr>
                              <w:t>9</w:t>
                            </w:r>
                            <w:r w:rsidRPr="00BF3C79">
                              <w:rPr>
                                <w:rFonts w:ascii="Times New Roman" w:hAnsi="Times New Roman" w:cs="Times New Roman"/>
                                <w:b/>
                                <w:bCs/>
                                <w:sz w:val="32"/>
                                <w:szCs w:val="32"/>
                                <w:lang w:val="en-US"/>
                              </w:rPr>
                              <w:t>_</w:t>
                            </w:r>
                            <w:r w:rsidR="00065054">
                              <w:rPr>
                                <w:rFonts w:ascii="Times New Roman" w:hAnsi="Times New Roman" w:cs="Times New Roman"/>
                                <w:b/>
                                <w:bCs/>
                                <w:sz w:val="32"/>
                                <w:szCs w:val="32"/>
                                <w:lang w:val="en-US"/>
                              </w:rPr>
                              <w:t>HARQ</w:t>
                            </w:r>
                            <w:r w:rsidRPr="00BF3C79">
                              <w:rPr>
                                <w:rFonts w:ascii="Times New Roman" w:hAnsi="Times New Roman" w:cs="Times New Roman"/>
                                <w:b/>
                                <w:bCs/>
                                <w:sz w:val="32"/>
                                <w:szCs w:val="32"/>
                                <w:lang w:val="en-US"/>
                              </w:rPr>
                              <w:t>.exe</w:t>
                            </w:r>
                          </w:p>
                          <w:p w14:paraId="52EC9BFF" w14:textId="77777777" w:rsidR="00BF3C79" w:rsidRDefault="00BF3C79" w:rsidP="00BF3C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1A6C8" id="Rectangle 1" o:spid="_x0000_s1027" style="position:absolute;margin-left:111.6pt;margin-top:1.15pt;width:262.2pt;height:6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" fillcolor="#c3c3c3 [2166]" strokecolor="#a5a5a5 [3206]" strokeweight=".5pt">
                <v:fill color2="#b6b6b6 [2614]" rotate="t" colors="0 #d2d2d2;.5 #c8c8c8;1 silver" focus="100%" type="gradient">
                  <o:fill v:ext="view" type="gradientUnscaled"/>
                </v:fill>
                <v:textbox>
                  <w:txbxContent>
                    <w:p w14:paraId="0068DDE6" w14:textId="0DE11848"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w:t>
                      </w:r>
                      <w:r w:rsidR="00065054">
                        <w:rPr>
                          <w:rFonts w:ascii="Times New Roman" w:hAnsi="Times New Roman" w:cs="Times New Roman"/>
                          <w:b/>
                          <w:bCs/>
                          <w:sz w:val="32"/>
                          <w:szCs w:val="32"/>
                          <w:lang w:val="en-US"/>
                        </w:rPr>
                        <w:t>9</w:t>
                      </w:r>
                      <w:r w:rsidRPr="00BF3C79">
                        <w:rPr>
                          <w:rFonts w:ascii="Times New Roman" w:hAnsi="Times New Roman" w:cs="Times New Roman"/>
                          <w:b/>
                          <w:bCs/>
                          <w:sz w:val="32"/>
                          <w:szCs w:val="32"/>
                          <w:lang w:val="en-US"/>
                        </w:rPr>
                        <w:t>_</w:t>
                      </w:r>
                      <w:r w:rsidR="00065054">
                        <w:rPr>
                          <w:rFonts w:ascii="Times New Roman" w:hAnsi="Times New Roman" w:cs="Times New Roman"/>
                          <w:b/>
                          <w:bCs/>
                          <w:sz w:val="32"/>
                          <w:szCs w:val="32"/>
                          <w:lang w:val="en-US"/>
                        </w:rPr>
                        <w:t>HARQ</w:t>
                      </w:r>
                    </w:p>
                    <w:p w14:paraId="52156857" w14:textId="532CDEFE"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w:t>
                      </w:r>
                      <w:r w:rsidR="00065054">
                        <w:rPr>
                          <w:rFonts w:ascii="Times New Roman" w:hAnsi="Times New Roman" w:cs="Times New Roman"/>
                          <w:b/>
                          <w:bCs/>
                          <w:sz w:val="32"/>
                          <w:szCs w:val="32"/>
                          <w:lang w:val="en-US"/>
                        </w:rPr>
                        <w:t>9</w:t>
                      </w:r>
                      <w:r w:rsidRPr="00BF3C79">
                        <w:rPr>
                          <w:rFonts w:ascii="Times New Roman" w:hAnsi="Times New Roman" w:cs="Times New Roman"/>
                          <w:b/>
                          <w:bCs/>
                          <w:sz w:val="32"/>
                          <w:szCs w:val="32"/>
                          <w:lang w:val="en-US"/>
                        </w:rPr>
                        <w:t>_</w:t>
                      </w:r>
                      <w:r w:rsidR="00065054">
                        <w:rPr>
                          <w:rFonts w:ascii="Times New Roman" w:hAnsi="Times New Roman" w:cs="Times New Roman"/>
                          <w:b/>
                          <w:bCs/>
                          <w:sz w:val="32"/>
                          <w:szCs w:val="32"/>
                          <w:lang w:val="en-US"/>
                        </w:rPr>
                        <w:t>HARQ</w:t>
                      </w:r>
                      <w:r w:rsidRPr="00BF3C79">
                        <w:rPr>
                          <w:rFonts w:ascii="Times New Roman" w:hAnsi="Times New Roman" w:cs="Times New Roman"/>
                          <w:b/>
                          <w:bCs/>
                          <w:sz w:val="32"/>
                          <w:szCs w:val="32"/>
                          <w:lang w:val="en-US"/>
                        </w:rPr>
                        <w:t>.exe</w:t>
                      </w:r>
                    </w:p>
                    <w:p w14:paraId="52EC9BFF" w14:textId="77777777" w:rsidR="00BF3C79" w:rsidRDefault="00BF3C79" w:rsidP="00BF3C79">
                      <w:pPr>
                        <w:jc w:val="center"/>
                      </w:pPr>
                    </w:p>
                  </w:txbxContent>
                </v:textbox>
              </v:rect>
            </w:pict>
          </mc:Fallback>
        </mc:AlternateContent>
      </w:r>
    </w:p>
    <w:p w14:paraId="715C6F18" w14:textId="77777777" w:rsidR="00BF3C79" w:rsidRPr="00A75EDB" w:rsidRDefault="00BF3C79" w:rsidP="00BF3C79">
      <w:pPr>
        <w:rPr>
          <w:rFonts w:ascii="Times New Roman" w:hAnsi="Times New Roman" w:cs="Times New Roman"/>
          <w:sz w:val="32"/>
          <w:szCs w:val="32"/>
          <w:lang w:val="en-US"/>
        </w:rPr>
      </w:pPr>
    </w:p>
    <w:p w14:paraId="23A50DAB" w14:textId="77777777" w:rsidR="00BF3C79" w:rsidRPr="00A75EDB" w:rsidRDefault="00BF3C79" w:rsidP="00BF3C79">
      <w:pPr>
        <w:rPr>
          <w:rFonts w:ascii="Times New Roman" w:hAnsi="Times New Roman" w:cs="Times New Roman"/>
          <w:sz w:val="32"/>
          <w:szCs w:val="32"/>
          <w:lang w:val="en-US"/>
        </w:rPr>
      </w:pPr>
    </w:p>
    <w:p w14:paraId="021EE6C1" w14:textId="6677F955" w:rsidR="00BF3C79" w:rsidRPr="00A75EDB" w:rsidRDefault="00BF3C79" w:rsidP="005F6786">
      <w:pPr>
        <w:pStyle w:val="ListParagraph"/>
        <w:numPr>
          <w:ilvl w:val="0"/>
          <w:numId w:val="23"/>
        </w:numPr>
        <w:rPr>
          <w:rFonts w:ascii="Times New Roman" w:hAnsi="Times New Roman" w:cs="Times New Roman"/>
          <w:sz w:val="32"/>
          <w:szCs w:val="32"/>
          <w:lang w:val="en-US"/>
        </w:rPr>
      </w:pPr>
      <w:r w:rsidRPr="00A75EDB">
        <w:rPr>
          <w:rFonts w:ascii="Times New Roman" w:hAnsi="Times New Roman" w:cs="Times New Roman"/>
          <w:sz w:val="32"/>
          <w:szCs w:val="32"/>
          <w:lang w:val="en-US"/>
        </w:rPr>
        <w:lastRenderedPageBreak/>
        <w:t>Linux / macOS:</w:t>
      </w:r>
    </w:p>
    <w:p w14:paraId="7687377A" w14:textId="6F46F70A" w:rsidR="00BF3C79" w:rsidRPr="00A75EDB" w:rsidRDefault="00BF3C79" w:rsidP="00BF3C79">
      <w:pPr>
        <w:rPr>
          <w:rFonts w:ascii="Times New Roman" w:hAnsi="Times New Roman" w:cs="Times New Roman"/>
          <w:sz w:val="32"/>
          <w:szCs w:val="32"/>
          <w:lang w:val="en-US"/>
        </w:rPr>
      </w:pPr>
      <w:r w:rsidRPr="00A75EDB">
        <w:rPr>
          <w:rFonts w:ascii="Times New Roman" w:hAnsi="Times New Roman" w:cs="Times New Roman"/>
          <w:noProof/>
          <w:sz w:val="32"/>
          <w:szCs w:val="32"/>
          <w:lang w:val="en-US"/>
        </w:rPr>
        <mc:AlternateContent>
          <mc:Choice Requires="wps">
            <w:drawing>
              <wp:anchor distT="0" distB="0" distL="114300" distR="114300" simplePos="0" relativeHeight="251660288" behindDoc="0" locked="0" layoutInCell="1" allowOverlap="1" wp14:anchorId="1080313F" wp14:editId="22D25F97">
                <wp:simplePos x="0" y="0"/>
                <wp:positionH relativeFrom="column">
                  <wp:posOffset>1440180</wp:posOffset>
                </wp:positionH>
                <wp:positionV relativeFrom="paragraph">
                  <wp:posOffset>32385</wp:posOffset>
                </wp:positionV>
                <wp:extent cx="3268980" cy="754380"/>
                <wp:effectExtent l="0" t="0" r="26670" b="26670"/>
                <wp:wrapNone/>
                <wp:docPr id="320886873" name="Rectangle 2"/>
                <wp:cNvGraphicFramePr/>
                <a:graphic xmlns:a="http://schemas.openxmlformats.org/drawingml/2006/main">
                  <a:graphicData uri="http://schemas.microsoft.com/office/word/2010/wordprocessingShape">
                    <wps:wsp>
                      <wps:cNvSpPr/>
                      <wps:spPr>
                        <a:xfrm>
                          <a:off x="0" y="0"/>
                          <a:ext cx="3268980" cy="75438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1F65A0AA" w14:textId="0ABC445C"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w:t>
                            </w:r>
                            <w:r w:rsidR="00065054">
                              <w:rPr>
                                <w:rFonts w:ascii="Times New Roman" w:hAnsi="Times New Roman" w:cs="Times New Roman"/>
                                <w:b/>
                                <w:bCs/>
                                <w:sz w:val="32"/>
                                <w:szCs w:val="32"/>
                                <w:lang w:val="en-US"/>
                              </w:rPr>
                              <w:t>9</w:t>
                            </w:r>
                            <w:r w:rsidRPr="00BF3C79">
                              <w:rPr>
                                <w:rFonts w:ascii="Times New Roman" w:hAnsi="Times New Roman" w:cs="Times New Roman"/>
                                <w:b/>
                                <w:bCs/>
                                <w:sz w:val="32"/>
                                <w:szCs w:val="32"/>
                                <w:lang w:val="en-US"/>
                              </w:rPr>
                              <w:t>_</w:t>
                            </w:r>
                            <w:r w:rsidR="00065054">
                              <w:rPr>
                                <w:rFonts w:ascii="Times New Roman" w:hAnsi="Times New Roman" w:cs="Times New Roman"/>
                                <w:b/>
                                <w:bCs/>
                                <w:sz w:val="32"/>
                                <w:szCs w:val="32"/>
                                <w:lang w:val="en-US"/>
                              </w:rPr>
                              <w:t>HARQ</w:t>
                            </w:r>
                          </w:p>
                          <w:p w14:paraId="18D165E3" w14:textId="37FF753C"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w:t>
                            </w:r>
                            <w:r w:rsidR="00065054">
                              <w:rPr>
                                <w:rFonts w:ascii="Times New Roman" w:hAnsi="Times New Roman" w:cs="Times New Roman"/>
                                <w:b/>
                                <w:bCs/>
                                <w:sz w:val="32"/>
                                <w:szCs w:val="32"/>
                                <w:lang w:val="en-US"/>
                              </w:rPr>
                              <w:t>9</w:t>
                            </w:r>
                            <w:r w:rsidRPr="00BF3C79">
                              <w:rPr>
                                <w:rFonts w:ascii="Times New Roman" w:hAnsi="Times New Roman" w:cs="Times New Roman"/>
                                <w:b/>
                                <w:bCs/>
                                <w:sz w:val="32"/>
                                <w:szCs w:val="32"/>
                                <w:lang w:val="en-US"/>
                              </w:rPr>
                              <w:t>_</w:t>
                            </w:r>
                            <w:r w:rsidR="00065054">
                              <w:rPr>
                                <w:rFonts w:ascii="Times New Roman" w:hAnsi="Times New Roman" w:cs="Times New Roman"/>
                                <w:b/>
                                <w:bCs/>
                                <w:sz w:val="32"/>
                                <w:szCs w:val="32"/>
                                <w:lang w:val="en-US"/>
                              </w:rPr>
                              <w:t>HARQ</w:t>
                            </w:r>
                          </w:p>
                          <w:p w14:paraId="7D9CE07D" w14:textId="77777777" w:rsidR="00BF3C79" w:rsidRDefault="00BF3C79" w:rsidP="00BF3C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0313F" id="Rectangle 2" o:spid="_x0000_s1028" style="position:absolute;margin-left:113.4pt;margin-top:2.55pt;width:257.4pt;height:5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" fillcolor="#c3c3c3 [2166]" strokecolor="#a5a5a5 [3206]" strokeweight=".5pt">
                <v:fill color2="#b6b6b6 [2614]" rotate="t" colors="0 #d2d2d2;.5 #c8c8c8;1 silver" focus="100%" type="gradient">
                  <o:fill v:ext="view" type="gradientUnscaled"/>
                </v:fill>
                <v:textbox>
                  <w:txbxContent>
                    <w:p w14:paraId="1F65A0AA" w14:textId="0ABC445C"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w:t>
                      </w:r>
                      <w:r w:rsidR="00065054">
                        <w:rPr>
                          <w:rFonts w:ascii="Times New Roman" w:hAnsi="Times New Roman" w:cs="Times New Roman"/>
                          <w:b/>
                          <w:bCs/>
                          <w:sz w:val="32"/>
                          <w:szCs w:val="32"/>
                          <w:lang w:val="en-US"/>
                        </w:rPr>
                        <w:t>9</w:t>
                      </w:r>
                      <w:r w:rsidRPr="00BF3C79">
                        <w:rPr>
                          <w:rFonts w:ascii="Times New Roman" w:hAnsi="Times New Roman" w:cs="Times New Roman"/>
                          <w:b/>
                          <w:bCs/>
                          <w:sz w:val="32"/>
                          <w:szCs w:val="32"/>
                          <w:lang w:val="en-US"/>
                        </w:rPr>
                        <w:t>_</w:t>
                      </w:r>
                      <w:r w:rsidR="00065054">
                        <w:rPr>
                          <w:rFonts w:ascii="Times New Roman" w:hAnsi="Times New Roman" w:cs="Times New Roman"/>
                          <w:b/>
                          <w:bCs/>
                          <w:sz w:val="32"/>
                          <w:szCs w:val="32"/>
                          <w:lang w:val="en-US"/>
                        </w:rPr>
                        <w:t>HARQ</w:t>
                      </w:r>
                    </w:p>
                    <w:p w14:paraId="18D165E3" w14:textId="37FF753C"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w:t>
                      </w:r>
                      <w:r w:rsidR="00065054">
                        <w:rPr>
                          <w:rFonts w:ascii="Times New Roman" w:hAnsi="Times New Roman" w:cs="Times New Roman"/>
                          <w:b/>
                          <w:bCs/>
                          <w:sz w:val="32"/>
                          <w:szCs w:val="32"/>
                          <w:lang w:val="en-US"/>
                        </w:rPr>
                        <w:t>9</w:t>
                      </w:r>
                      <w:r w:rsidRPr="00BF3C79">
                        <w:rPr>
                          <w:rFonts w:ascii="Times New Roman" w:hAnsi="Times New Roman" w:cs="Times New Roman"/>
                          <w:b/>
                          <w:bCs/>
                          <w:sz w:val="32"/>
                          <w:szCs w:val="32"/>
                          <w:lang w:val="en-US"/>
                        </w:rPr>
                        <w:t>_</w:t>
                      </w:r>
                      <w:r w:rsidR="00065054">
                        <w:rPr>
                          <w:rFonts w:ascii="Times New Roman" w:hAnsi="Times New Roman" w:cs="Times New Roman"/>
                          <w:b/>
                          <w:bCs/>
                          <w:sz w:val="32"/>
                          <w:szCs w:val="32"/>
                          <w:lang w:val="en-US"/>
                        </w:rPr>
                        <w:t>HARQ</w:t>
                      </w:r>
                    </w:p>
                    <w:p w14:paraId="7D9CE07D" w14:textId="77777777" w:rsidR="00BF3C79" w:rsidRDefault="00BF3C79" w:rsidP="00BF3C79">
                      <w:pPr>
                        <w:jc w:val="center"/>
                      </w:pPr>
                    </w:p>
                  </w:txbxContent>
                </v:textbox>
              </v:rect>
            </w:pict>
          </mc:Fallback>
        </mc:AlternateContent>
      </w:r>
    </w:p>
    <w:p w14:paraId="20B2CA7C" w14:textId="77777777" w:rsidR="00BF3C79" w:rsidRPr="00A75EDB" w:rsidRDefault="00BF3C79" w:rsidP="00BF3C79">
      <w:pPr>
        <w:rPr>
          <w:rFonts w:ascii="Times New Roman" w:hAnsi="Times New Roman" w:cs="Times New Roman"/>
          <w:sz w:val="32"/>
          <w:szCs w:val="32"/>
          <w:lang w:val="en-US"/>
        </w:rPr>
      </w:pPr>
    </w:p>
    <w:p w14:paraId="060EBB03" w14:textId="77777777" w:rsidR="00BF3C79" w:rsidRPr="00A75EDB" w:rsidRDefault="00BF3C79" w:rsidP="00BF3C79">
      <w:pPr>
        <w:rPr>
          <w:rFonts w:ascii="Times New Roman" w:hAnsi="Times New Roman" w:cs="Times New Roman"/>
          <w:sz w:val="32"/>
          <w:szCs w:val="32"/>
          <w:lang w:val="en-US"/>
        </w:rPr>
      </w:pPr>
    </w:p>
    <w:p w14:paraId="7E290BE5" w14:textId="77777777" w:rsidR="00BF3C79" w:rsidRPr="00A75EDB" w:rsidRDefault="00BF3C79" w:rsidP="005F6786">
      <w:pPr>
        <w:pStyle w:val="ListParagraph"/>
        <w:numPr>
          <w:ilvl w:val="0"/>
          <w:numId w:val="23"/>
        </w:numPr>
        <w:rPr>
          <w:rFonts w:ascii="Times New Roman" w:hAnsi="Times New Roman" w:cs="Times New Roman"/>
          <w:sz w:val="32"/>
          <w:szCs w:val="32"/>
          <w:lang w:val="en-US"/>
        </w:rPr>
      </w:pPr>
      <w:r w:rsidRPr="00A75EDB">
        <w:rPr>
          <w:rFonts w:ascii="Times New Roman" w:hAnsi="Times New Roman" w:cs="Times New Roman"/>
          <w:sz w:val="32"/>
          <w:szCs w:val="32"/>
          <w:lang w:val="en-US"/>
        </w:rPr>
        <w:t>Windows (MSVC):</w:t>
      </w:r>
    </w:p>
    <w:p w14:paraId="474F19DB" w14:textId="77777777" w:rsidR="00BF3C79" w:rsidRPr="00A75EDB" w:rsidRDefault="00BF3C79" w:rsidP="00BF3C79">
      <w:pPr>
        <w:rPr>
          <w:rFonts w:ascii="Times New Roman" w:hAnsi="Times New Roman" w:cs="Times New Roman"/>
          <w:sz w:val="32"/>
          <w:szCs w:val="32"/>
          <w:lang w:val="en-US"/>
        </w:rPr>
      </w:pPr>
      <w:r w:rsidRPr="00A75EDB">
        <w:rPr>
          <w:rFonts w:ascii="Times New Roman" w:hAnsi="Times New Roman" w:cs="Times New Roman"/>
          <w:noProof/>
          <w:sz w:val="32"/>
          <w:szCs w:val="32"/>
          <w:lang w:val="en-US"/>
        </w:rPr>
        <mc:AlternateContent>
          <mc:Choice Requires="wps">
            <w:drawing>
              <wp:anchor distT="0" distB="0" distL="114300" distR="114300" simplePos="0" relativeHeight="251661312" behindDoc="0" locked="0" layoutInCell="1" allowOverlap="1" wp14:anchorId="72CD7153" wp14:editId="29E916C8">
                <wp:simplePos x="0" y="0"/>
                <wp:positionH relativeFrom="column">
                  <wp:posOffset>1447800</wp:posOffset>
                </wp:positionH>
                <wp:positionV relativeFrom="paragraph">
                  <wp:posOffset>88900</wp:posOffset>
                </wp:positionV>
                <wp:extent cx="3192780" cy="685800"/>
                <wp:effectExtent l="0" t="0" r="26670" b="19050"/>
                <wp:wrapNone/>
                <wp:docPr id="522397574" name="Rectangle 3"/>
                <wp:cNvGraphicFramePr/>
                <a:graphic xmlns:a="http://schemas.openxmlformats.org/drawingml/2006/main">
                  <a:graphicData uri="http://schemas.microsoft.com/office/word/2010/wordprocessingShape">
                    <wps:wsp>
                      <wps:cNvSpPr/>
                      <wps:spPr>
                        <a:xfrm>
                          <a:off x="0" y="0"/>
                          <a:ext cx="3192780" cy="6858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593D0EC" w14:textId="61BF9B82"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cl /</w:t>
                            </w:r>
                            <w:proofErr w:type="spellStart"/>
                            <w:r w:rsidRPr="00BF3C79">
                              <w:rPr>
                                <w:rFonts w:ascii="Times New Roman" w:hAnsi="Times New Roman" w:cs="Times New Roman"/>
                                <w:b/>
                                <w:bCs/>
                                <w:sz w:val="32"/>
                                <w:szCs w:val="32"/>
                                <w:lang w:val="en-US"/>
                              </w:rPr>
                              <w:t>EHsc</w:t>
                            </w:r>
                            <w:proofErr w:type="spellEnd"/>
                            <w:r w:rsidRPr="00BF3C79">
                              <w:rPr>
                                <w:rFonts w:ascii="Times New Roman" w:hAnsi="Times New Roman" w:cs="Times New Roman"/>
                                <w:b/>
                                <w:bCs/>
                                <w:sz w:val="32"/>
                                <w:szCs w:val="32"/>
                                <w:lang w:val="en-US"/>
                              </w:rPr>
                              <w:t xml:space="preserve"> code_final.cpp /Fe:Test</w:t>
                            </w:r>
                            <w:r w:rsidR="00065054">
                              <w:rPr>
                                <w:rFonts w:ascii="Times New Roman" w:hAnsi="Times New Roman" w:cs="Times New Roman"/>
                                <w:b/>
                                <w:bCs/>
                                <w:sz w:val="32"/>
                                <w:szCs w:val="32"/>
                                <w:lang w:val="en-US"/>
                              </w:rPr>
                              <w:t>9</w:t>
                            </w:r>
                            <w:r w:rsidRPr="00BF3C79">
                              <w:rPr>
                                <w:rFonts w:ascii="Times New Roman" w:hAnsi="Times New Roman" w:cs="Times New Roman"/>
                                <w:b/>
                                <w:bCs/>
                                <w:sz w:val="32"/>
                                <w:szCs w:val="32"/>
                                <w:lang w:val="en-US"/>
                              </w:rPr>
                              <w:t>_</w:t>
                            </w:r>
                            <w:r w:rsidR="00065054">
                              <w:rPr>
                                <w:rFonts w:ascii="Times New Roman" w:hAnsi="Times New Roman" w:cs="Times New Roman"/>
                                <w:b/>
                                <w:bCs/>
                                <w:sz w:val="32"/>
                                <w:szCs w:val="32"/>
                                <w:lang w:val="en-US"/>
                              </w:rPr>
                              <w:t>HARQ</w:t>
                            </w:r>
                            <w:r w:rsidRPr="00BF3C79">
                              <w:rPr>
                                <w:rFonts w:ascii="Times New Roman" w:hAnsi="Times New Roman" w:cs="Times New Roman"/>
                                <w:b/>
                                <w:bCs/>
                                <w:sz w:val="32"/>
                                <w:szCs w:val="32"/>
                                <w:lang w:val="en-US"/>
                              </w:rPr>
                              <w:t>.exe</w:t>
                            </w:r>
                          </w:p>
                          <w:p w14:paraId="32C2AD46"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Test3_RLC.exe</w:t>
                            </w:r>
                          </w:p>
                          <w:p w14:paraId="6635A956" w14:textId="77777777" w:rsidR="00BF3C79" w:rsidRDefault="00BF3C79" w:rsidP="00BF3C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D7153" id="Rectangle 3" o:spid="_x0000_s1029" style="position:absolute;margin-left:114pt;margin-top:7pt;width:251.4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" fillcolor="#c3c3c3 [2166]" strokecolor="#a5a5a5 [3206]" strokeweight=".5pt">
                <v:fill color2="#b6b6b6 [2614]" rotate="t" colors="0 #d2d2d2;.5 #c8c8c8;1 silver" focus="100%" type="gradient">
                  <o:fill v:ext="view" type="gradientUnscaled"/>
                </v:fill>
                <v:textbox>
                  <w:txbxContent>
                    <w:p w14:paraId="2593D0EC" w14:textId="61BF9B82"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cl /</w:t>
                      </w:r>
                      <w:proofErr w:type="spellStart"/>
                      <w:r w:rsidRPr="00BF3C79">
                        <w:rPr>
                          <w:rFonts w:ascii="Times New Roman" w:hAnsi="Times New Roman" w:cs="Times New Roman"/>
                          <w:b/>
                          <w:bCs/>
                          <w:sz w:val="32"/>
                          <w:szCs w:val="32"/>
                          <w:lang w:val="en-US"/>
                        </w:rPr>
                        <w:t>EHsc</w:t>
                      </w:r>
                      <w:proofErr w:type="spellEnd"/>
                      <w:r w:rsidRPr="00BF3C79">
                        <w:rPr>
                          <w:rFonts w:ascii="Times New Roman" w:hAnsi="Times New Roman" w:cs="Times New Roman"/>
                          <w:b/>
                          <w:bCs/>
                          <w:sz w:val="32"/>
                          <w:szCs w:val="32"/>
                          <w:lang w:val="en-US"/>
                        </w:rPr>
                        <w:t xml:space="preserve"> code_final.cpp /Fe:Test</w:t>
                      </w:r>
                      <w:r w:rsidR="00065054">
                        <w:rPr>
                          <w:rFonts w:ascii="Times New Roman" w:hAnsi="Times New Roman" w:cs="Times New Roman"/>
                          <w:b/>
                          <w:bCs/>
                          <w:sz w:val="32"/>
                          <w:szCs w:val="32"/>
                          <w:lang w:val="en-US"/>
                        </w:rPr>
                        <w:t>9</w:t>
                      </w:r>
                      <w:r w:rsidRPr="00BF3C79">
                        <w:rPr>
                          <w:rFonts w:ascii="Times New Roman" w:hAnsi="Times New Roman" w:cs="Times New Roman"/>
                          <w:b/>
                          <w:bCs/>
                          <w:sz w:val="32"/>
                          <w:szCs w:val="32"/>
                          <w:lang w:val="en-US"/>
                        </w:rPr>
                        <w:t>_</w:t>
                      </w:r>
                      <w:r w:rsidR="00065054">
                        <w:rPr>
                          <w:rFonts w:ascii="Times New Roman" w:hAnsi="Times New Roman" w:cs="Times New Roman"/>
                          <w:b/>
                          <w:bCs/>
                          <w:sz w:val="32"/>
                          <w:szCs w:val="32"/>
                          <w:lang w:val="en-US"/>
                        </w:rPr>
                        <w:t>HARQ</w:t>
                      </w:r>
                      <w:r w:rsidRPr="00BF3C79">
                        <w:rPr>
                          <w:rFonts w:ascii="Times New Roman" w:hAnsi="Times New Roman" w:cs="Times New Roman"/>
                          <w:b/>
                          <w:bCs/>
                          <w:sz w:val="32"/>
                          <w:szCs w:val="32"/>
                          <w:lang w:val="en-US"/>
                        </w:rPr>
                        <w:t>.exe</w:t>
                      </w:r>
                    </w:p>
                    <w:p w14:paraId="32C2AD46"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Test3_RLC.exe</w:t>
                      </w:r>
                    </w:p>
                    <w:p w14:paraId="6635A956" w14:textId="77777777" w:rsidR="00BF3C79" w:rsidRDefault="00BF3C79" w:rsidP="00BF3C79">
                      <w:pPr>
                        <w:jc w:val="center"/>
                      </w:pPr>
                    </w:p>
                  </w:txbxContent>
                </v:textbox>
              </v:rect>
            </w:pict>
          </mc:Fallback>
        </mc:AlternateContent>
      </w:r>
    </w:p>
    <w:p w14:paraId="117EBB2B" w14:textId="77777777" w:rsidR="00A23AEF" w:rsidRDefault="00A23AEF" w:rsidP="00B804BC">
      <w:pPr>
        <w:rPr>
          <w:rFonts w:ascii="Times New Roman" w:hAnsi="Times New Roman" w:cs="Times New Roman"/>
          <w:b/>
          <w:bCs/>
          <w:sz w:val="32"/>
          <w:szCs w:val="32"/>
          <w:lang w:val="en-US"/>
        </w:rPr>
      </w:pPr>
    </w:p>
    <w:p w14:paraId="64701AF3" w14:textId="77777777" w:rsidR="0032255B" w:rsidRPr="00A75EDB" w:rsidRDefault="0032255B" w:rsidP="00B804BC">
      <w:pPr>
        <w:rPr>
          <w:rFonts w:ascii="Times New Roman" w:hAnsi="Times New Roman" w:cs="Times New Roman"/>
          <w:sz w:val="32"/>
          <w:szCs w:val="32"/>
          <w:lang w:val="en-US"/>
        </w:rPr>
      </w:pPr>
    </w:p>
    <w:p w14:paraId="4D81C29D" w14:textId="77777777" w:rsidR="004F0E9F" w:rsidRPr="00A75EDB" w:rsidRDefault="004F0E9F" w:rsidP="00B804BC">
      <w:pPr>
        <w:rPr>
          <w:rFonts w:ascii="Times New Roman" w:hAnsi="Times New Roman" w:cs="Times New Roman"/>
          <w:sz w:val="32"/>
          <w:szCs w:val="32"/>
          <w:lang w:val="en-US"/>
        </w:rPr>
      </w:pPr>
    </w:p>
    <w:p w14:paraId="3B7A21C6" w14:textId="77777777" w:rsidR="004F0E9F" w:rsidRPr="00A75EDB" w:rsidRDefault="004F0801" w:rsidP="004F0E9F">
      <w:pPr>
        <w:rPr>
          <w:rFonts w:ascii="Times New Roman" w:hAnsi="Times New Roman" w:cs="Times New Roman"/>
          <w:b/>
          <w:bCs/>
          <w:sz w:val="40"/>
          <w:szCs w:val="40"/>
          <w:lang w:val="en-US"/>
        </w:rPr>
      </w:pPr>
      <w:r w:rsidRPr="00A75EDB">
        <w:rPr>
          <w:rFonts w:ascii="Times New Roman" w:hAnsi="Times New Roman" w:cs="Times New Roman"/>
          <w:b/>
          <w:bCs/>
          <w:sz w:val="40"/>
          <w:szCs w:val="40"/>
          <w:lang w:val="en-US"/>
        </w:rPr>
        <w:t>9</w:t>
      </w:r>
      <w:r w:rsidR="004956C6" w:rsidRPr="00A75EDB">
        <w:rPr>
          <w:rFonts w:ascii="Times New Roman" w:hAnsi="Times New Roman" w:cs="Times New Roman"/>
          <w:b/>
          <w:bCs/>
          <w:sz w:val="40"/>
          <w:szCs w:val="40"/>
          <w:lang w:val="en-US"/>
        </w:rPr>
        <w:t>. CONCLUSION</w:t>
      </w:r>
      <w:r w:rsidR="005F6786" w:rsidRPr="00A75EDB">
        <w:rPr>
          <w:rFonts w:ascii="Times New Roman" w:hAnsi="Times New Roman" w:cs="Times New Roman"/>
          <w:b/>
          <w:bCs/>
          <w:sz w:val="40"/>
          <w:szCs w:val="40"/>
          <w:lang w:val="en-US"/>
        </w:rPr>
        <w:t xml:space="preserve"> :</w:t>
      </w:r>
    </w:p>
    <w:p w14:paraId="076DC184" w14:textId="3B65C690" w:rsidR="00065054" w:rsidRPr="00A75EDB" w:rsidRDefault="004F0E9F" w:rsidP="0032255B">
      <w:pPr>
        <w:jc w:val="both"/>
        <w:rPr>
          <w:rFonts w:ascii="Times New Roman" w:hAnsi="Times New Roman" w:cs="Times New Roman"/>
          <w:b/>
          <w:bCs/>
          <w:sz w:val="40"/>
          <w:szCs w:val="40"/>
          <w:lang w:val="en-US"/>
        </w:rPr>
      </w:pPr>
      <w:r w:rsidRPr="00A75EDB">
        <w:rPr>
          <w:rFonts w:ascii="Times New Roman" w:hAnsi="Times New Roman" w:cs="Times New Roman"/>
          <w:b/>
          <w:bCs/>
          <w:sz w:val="40"/>
          <w:szCs w:val="40"/>
          <w:lang w:val="en-US"/>
        </w:rPr>
        <w:t xml:space="preserve">         </w:t>
      </w:r>
      <w:r w:rsidR="00065054" w:rsidRPr="00A75EDB">
        <w:rPr>
          <w:rFonts w:ascii="Times New Roman" w:hAnsi="Times New Roman" w:cs="Times New Roman"/>
          <w:sz w:val="32"/>
          <w:szCs w:val="32"/>
        </w:rPr>
        <w:t>This documentation presents a comprehensive study of HARQ operation in the 5G NR Physical Layer, focusing on the mechanisms that ensure reliable and efficient data transmission. By examining HARQ process management, New Data Indicator handling, Redundancy Version cycling, ACK/NACK feedback, soft combining, and retransmission control, the report highlights how reliability is achieved without compromising latency or spectral efficiency.</w:t>
      </w:r>
    </w:p>
    <w:p w14:paraId="18A59F06" w14:textId="48C805DB" w:rsidR="00065054" w:rsidRPr="00A75EDB" w:rsidRDefault="004F0E9F" w:rsidP="0032255B">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065054" w:rsidRPr="00A75EDB">
        <w:rPr>
          <w:rFonts w:ascii="Times New Roman" w:hAnsi="Times New Roman" w:cs="Times New Roman"/>
          <w:sz w:val="32"/>
          <w:szCs w:val="32"/>
        </w:rPr>
        <w:t xml:space="preserve">The accompanying C++ simulation reinforces the theoretical concepts by demonstrating HARQ </w:t>
      </w:r>
      <w:proofErr w:type="spellStart"/>
      <w:r w:rsidR="00065054" w:rsidRPr="00A75EDB">
        <w:rPr>
          <w:rFonts w:ascii="Times New Roman" w:hAnsi="Times New Roman" w:cs="Times New Roman"/>
          <w:sz w:val="32"/>
          <w:szCs w:val="32"/>
        </w:rPr>
        <w:t>behavior</w:t>
      </w:r>
      <w:proofErr w:type="spellEnd"/>
      <w:r w:rsidR="00065054" w:rsidRPr="00A75EDB">
        <w:rPr>
          <w:rFonts w:ascii="Times New Roman" w:hAnsi="Times New Roman" w:cs="Times New Roman"/>
          <w:sz w:val="32"/>
          <w:szCs w:val="32"/>
        </w:rPr>
        <w:t xml:space="preserve"> through observable state transitions, feedback-driven retransmissions, and performance statistics. Together, the theoretical explanation and practical implementation provide a clear understanding of HARQ as a closed-loop reliability system that plays a critical role in modern 5G communication systems.</w:t>
      </w:r>
    </w:p>
    <w:p w14:paraId="68F687D5" w14:textId="3BC6B66B" w:rsidR="004956C6" w:rsidRPr="0032255B" w:rsidRDefault="004F0E9F" w:rsidP="0032255B">
      <w:pPr>
        <w:jc w:val="both"/>
        <w:rPr>
          <w:rFonts w:ascii="Times New Roman" w:hAnsi="Times New Roman" w:cs="Times New Roman"/>
          <w:sz w:val="32"/>
          <w:szCs w:val="32"/>
        </w:rPr>
      </w:pPr>
      <w:r w:rsidRPr="00A75EDB">
        <w:rPr>
          <w:rFonts w:ascii="Times New Roman" w:hAnsi="Times New Roman" w:cs="Times New Roman"/>
          <w:sz w:val="32"/>
          <w:szCs w:val="32"/>
        </w:rPr>
        <w:t xml:space="preserve">         </w:t>
      </w:r>
      <w:r w:rsidR="00065054" w:rsidRPr="00A75EDB">
        <w:rPr>
          <w:rFonts w:ascii="Times New Roman" w:hAnsi="Times New Roman" w:cs="Times New Roman"/>
          <w:sz w:val="32"/>
          <w:szCs w:val="32"/>
        </w:rPr>
        <w:t>This work serves as a strong foundation for further exploration of advanced Physical Layer features such as adaptive modulation and coding, link adaptation, and cross-layer optimization in 5G NR.</w:t>
      </w:r>
    </w:p>
    <w:sectPr w:rsidR="004956C6" w:rsidRPr="0032255B">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56CE4" w14:textId="77777777" w:rsidR="00FD4B35" w:rsidRDefault="00FD4B35" w:rsidP="00030805">
      <w:pPr>
        <w:spacing w:after="0" w:line="240" w:lineRule="auto"/>
      </w:pPr>
      <w:r>
        <w:separator/>
      </w:r>
    </w:p>
  </w:endnote>
  <w:endnote w:type="continuationSeparator" w:id="0">
    <w:p w14:paraId="16078540" w14:textId="77777777" w:rsidR="00FD4B35" w:rsidRDefault="00FD4B35" w:rsidP="00030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189797"/>
      <w:docPartObj>
        <w:docPartGallery w:val="Page Numbers (Bottom of Page)"/>
        <w:docPartUnique/>
      </w:docPartObj>
    </w:sdtPr>
    <w:sdtEndPr>
      <w:rPr>
        <w:noProof/>
      </w:rPr>
    </w:sdtEndPr>
    <w:sdtContent>
      <w:p w14:paraId="7A79B115" w14:textId="2E62B838" w:rsidR="00FD51EB" w:rsidRDefault="00FD51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A2E0E1" w14:textId="77777777" w:rsidR="00FD51EB" w:rsidRDefault="00FD51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61C18" w14:textId="77777777" w:rsidR="00FD4B35" w:rsidRDefault="00FD4B35" w:rsidP="00030805">
      <w:pPr>
        <w:spacing w:after="0" w:line="240" w:lineRule="auto"/>
      </w:pPr>
      <w:r>
        <w:separator/>
      </w:r>
    </w:p>
  </w:footnote>
  <w:footnote w:type="continuationSeparator" w:id="0">
    <w:p w14:paraId="2A24D248" w14:textId="77777777" w:rsidR="00FD4B35" w:rsidRDefault="00FD4B35" w:rsidP="000308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B7E"/>
    <w:multiLevelType w:val="multilevel"/>
    <w:tmpl w:val="AB567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E36E9"/>
    <w:multiLevelType w:val="hybridMultilevel"/>
    <w:tmpl w:val="956E0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B9059C"/>
    <w:multiLevelType w:val="hybridMultilevel"/>
    <w:tmpl w:val="ABC64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AA3AEA"/>
    <w:multiLevelType w:val="hybridMultilevel"/>
    <w:tmpl w:val="EF763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AC4FCD"/>
    <w:multiLevelType w:val="hybridMultilevel"/>
    <w:tmpl w:val="467A4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4F729B"/>
    <w:multiLevelType w:val="multilevel"/>
    <w:tmpl w:val="CD92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D3829"/>
    <w:multiLevelType w:val="multilevel"/>
    <w:tmpl w:val="5C7A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A2E76"/>
    <w:multiLevelType w:val="hybridMultilevel"/>
    <w:tmpl w:val="5FEE9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BA7E6A"/>
    <w:multiLevelType w:val="hybridMultilevel"/>
    <w:tmpl w:val="D7B0F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8E763B"/>
    <w:multiLevelType w:val="hybridMultilevel"/>
    <w:tmpl w:val="271A9B8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95771C"/>
    <w:multiLevelType w:val="hybridMultilevel"/>
    <w:tmpl w:val="853CB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C80E70"/>
    <w:multiLevelType w:val="hybridMultilevel"/>
    <w:tmpl w:val="4594C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803FE4"/>
    <w:multiLevelType w:val="hybridMultilevel"/>
    <w:tmpl w:val="C05E7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A23859"/>
    <w:multiLevelType w:val="multilevel"/>
    <w:tmpl w:val="F64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9058A"/>
    <w:multiLevelType w:val="hybridMultilevel"/>
    <w:tmpl w:val="F3269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EF7E77"/>
    <w:multiLevelType w:val="hybridMultilevel"/>
    <w:tmpl w:val="F8F80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FE1A4C"/>
    <w:multiLevelType w:val="hybridMultilevel"/>
    <w:tmpl w:val="06DA3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FD4E87"/>
    <w:multiLevelType w:val="hybridMultilevel"/>
    <w:tmpl w:val="C09CA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6B3123"/>
    <w:multiLevelType w:val="hybridMultilevel"/>
    <w:tmpl w:val="8ADC7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953A67"/>
    <w:multiLevelType w:val="hybridMultilevel"/>
    <w:tmpl w:val="97923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C37797"/>
    <w:multiLevelType w:val="hybridMultilevel"/>
    <w:tmpl w:val="47E47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F13602"/>
    <w:multiLevelType w:val="multilevel"/>
    <w:tmpl w:val="7076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F5CC8"/>
    <w:multiLevelType w:val="hybridMultilevel"/>
    <w:tmpl w:val="7652B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334066"/>
    <w:multiLevelType w:val="hybridMultilevel"/>
    <w:tmpl w:val="AE1CF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44609F"/>
    <w:multiLevelType w:val="hybridMultilevel"/>
    <w:tmpl w:val="BCEE7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1172F5C"/>
    <w:multiLevelType w:val="multilevel"/>
    <w:tmpl w:val="5354414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51F503F"/>
    <w:multiLevelType w:val="hybridMultilevel"/>
    <w:tmpl w:val="68305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572B4B"/>
    <w:multiLevelType w:val="hybridMultilevel"/>
    <w:tmpl w:val="49FE1F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64429CC"/>
    <w:multiLevelType w:val="hybridMultilevel"/>
    <w:tmpl w:val="633C9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93F1B0C"/>
    <w:multiLevelType w:val="hybridMultilevel"/>
    <w:tmpl w:val="BAB67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82159B"/>
    <w:multiLevelType w:val="hybridMultilevel"/>
    <w:tmpl w:val="FD2C0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63A1A27"/>
    <w:multiLevelType w:val="hybridMultilevel"/>
    <w:tmpl w:val="20D277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86E021F"/>
    <w:multiLevelType w:val="hybridMultilevel"/>
    <w:tmpl w:val="FF528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A6D217B"/>
    <w:multiLevelType w:val="hybridMultilevel"/>
    <w:tmpl w:val="265A9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17466B"/>
    <w:multiLevelType w:val="hybridMultilevel"/>
    <w:tmpl w:val="67D25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0B72C1"/>
    <w:multiLevelType w:val="multilevel"/>
    <w:tmpl w:val="579C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BF60C4"/>
    <w:multiLevelType w:val="hybridMultilevel"/>
    <w:tmpl w:val="24649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310070">
    <w:abstractNumId w:val="22"/>
  </w:num>
  <w:num w:numId="2" w16cid:durableId="1703944657">
    <w:abstractNumId w:val="34"/>
  </w:num>
  <w:num w:numId="3" w16cid:durableId="283973604">
    <w:abstractNumId w:val="16"/>
  </w:num>
  <w:num w:numId="4" w16cid:durableId="334695795">
    <w:abstractNumId w:val="15"/>
  </w:num>
  <w:num w:numId="5" w16cid:durableId="1594392302">
    <w:abstractNumId w:val="23"/>
  </w:num>
  <w:num w:numId="6" w16cid:durableId="217212146">
    <w:abstractNumId w:val="33"/>
  </w:num>
  <w:num w:numId="7" w16cid:durableId="396712004">
    <w:abstractNumId w:val="1"/>
  </w:num>
  <w:num w:numId="8" w16cid:durableId="1573082682">
    <w:abstractNumId w:val="12"/>
  </w:num>
  <w:num w:numId="9" w16cid:durableId="2029018626">
    <w:abstractNumId w:val="17"/>
  </w:num>
  <w:num w:numId="10" w16cid:durableId="2017296014">
    <w:abstractNumId w:val="28"/>
  </w:num>
  <w:num w:numId="11" w16cid:durableId="1914469461">
    <w:abstractNumId w:val="8"/>
  </w:num>
  <w:num w:numId="12" w16cid:durableId="999044189">
    <w:abstractNumId w:val="4"/>
  </w:num>
  <w:num w:numId="13" w16cid:durableId="2047680963">
    <w:abstractNumId w:val="36"/>
  </w:num>
  <w:num w:numId="14" w16cid:durableId="271206760">
    <w:abstractNumId w:val="31"/>
  </w:num>
  <w:num w:numId="15" w16cid:durableId="1191067764">
    <w:abstractNumId w:val="27"/>
  </w:num>
  <w:num w:numId="16" w16cid:durableId="242882494">
    <w:abstractNumId w:val="9"/>
  </w:num>
  <w:num w:numId="17" w16cid:durableId="1634486465">
    <w:abstractNumId w:val="26"/>
  </w:num>
  <w:num w:numId="18" w16cid:durableId="1934967496">
    <w:abstractNumId w:val="19"/>
  </w:num>
  <w:num w:numId="19" w16cid:durableId="787821179">
    <w:abstractNumId w:val="29"/>
  </w:num>
  <w:num w:numId="20" w16cid:durableId="1185902620">
    <w:abstractNumId w:val="11"/>
  </w:num>
  <w:num w:numId="21" w16cid:durableId="242303776">
    <w:abstractNumId w:val="32"/>
  </w:num>
  <w:num w:numId="22" w16cid:durableId="279646559">
    <w:abstractNumId w:val="10"/>
  </w:num>
  <w:num w:numId="23" w16cid:durableId="365524666">
    <w:abstractNumId w:val="3"/>
  </w:num>
  <w:num w:numId="24" w16cid:durableId="306932293">
    <w:abstractNumId w:val="25"/>
  </w:num>
  <w:num w:numId="25" w16cid:durableId="1120108415">
    <w:abstractNumId w:val="2"/>
  </w:num>
  <w:num w:numId="26" w16cid:durableId="585462108">
    <w:abstractNumId w:val="7"/>
  </w:num>
  <w:num w:numId="27" w16cid:durableId="1376347837">
    <w:abstractNumId w:val="6"/>
  </w:num>
  <w:num w:numId="28" w16cid:durableId="1850094083">
    <w:abstractNumId w:val="21"/>
  </w:num>
  <w:num w:numId="29" w16cid:durableId="1745763507">
    <w:abstractNumId w:val="13"/>
  </w:num>
  <w:num w:numId="30" w16cid:durableId="1624574245">
    <w:abstractNumId w:val="5"/>
  </w:num>
  <w:num w:numId="31" w16cid:durableId="917442697">
    <w:abstractNumId w:val="35"/>
  </w:num>
  <w:num w:numId="32" w16cid:durableId="382756378">
    <w:abstractNumId w:val="0"/>
  </w:num>
  <w:num w:numId="33" w16cid:durableId="1417243827">
    <w:abstractNumId w:val="30"/>
  </w:num>
  <w:num w:numId="34" w16cid:durableId="1962879065">
    <w:abstractNumId w:val="14"/>
  </w:num>
  <w:num w:numId="35" w16cid:durableId="1213734114">
    <w:abstractNumId w:val="24"/>
  </w:num>
  <w:num w:numId="36" w16cid:durableId="778765176">
    <w:abstractNumId w:val="20"/>
  </w:num>
  <w:num w:numId="37" w16cid:durableId="20289426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663"/>
    <w:rsid w:val="00030805"/>
    <w:rsid w:val="000365C7"/>
    <w:rsid w:val="00065054"/>
    <w:rsid w:val="0008274D"/>
    <w:rsid w:val="000B30D2"/>
    <w:rsid w:val="00126B9E"/>
    <w:rsid w:val="001539AD"/>
    <w:rsid w:val="00286E68"/>
    <w:rsid w:val="002A3345"/>
    <w:rsid w:val="002E6A86"/>
    <w:rsid w:val="002F3213"/>
    <w:rsid w:val="0032255B"/>
    <w:rsid w:val="003907FB"/>
    <w:rsid w:val="00427D72"/>
    <w:rsid w:val="004956C6"/>
    <w:rsid w:val="004A6EAF"/>
    <w:rsid w:val="004E7175"/>
    <w:rsid w:val="004F0801"/>
    <w:rsid w:val="004F0E9F"/>
    <w:rsid w:val="005062E3"/>
    <w:rsid w:val="005F6786"/>
    <w:rsid w:val="00706663"/>
    <w:rsid w:val="007110F7"/>
    <w:rsid w:val="00730DA0"/>
    <w:rsid w:val="00740432"/>
    <w:rsid w:val="0074552F"/>
    <w:rsid w:val="007C2DF6"/>
    <w:rsid w:val="007F03F9"/>
    <w:rsid w:val="00805476"/>
    <w:rsid w:val="00875A68"/>
    <w:rsid w:val="008806A2"/>
    <w:rsid w:val="008C53B3"/>
    <w:rsid w:val="008C5416"/>
    <w:rsid w:val="00914EB9"/>
    <w:rsid w:val="00933004"/>
    <w:rsid w:val="00965BDF"/>
    <w:rsid w:val="009A76B4"/>
    <w:rsid w:val="00A23AEF"/>
    <w:rsid w:val="00A367DB"/>
    <w:rsid w:val="00A413A5"/>
    <w:rsid w:val="00A50B0D"/>
    <w:rsid w:val="00A64704"/>
    <w:rsid w:val="00A75EDB"/>
    <w:rsid w:val="00AB6AD1"/>
    <w:rsid w:val="00AF1C30"/>
    <w:rsid w:val="00B341A5"/>
    <w:rsid w:val="00B76628"/>
    <w:rsid w:val="00B804BC"/>
    <w:rsid w:val="00B812F1"/>
    <w:rsid w:val="00B95483"/>
    <w:rsid w:val="00BC17F1"/>
    <w:rsid w:val="00BF3C79"/>
    <w:rsid w:val="00C03245"/>
    <w:rsid w:val="00C03C67"/>
    <w:rsid w:val="00C32C61"/>
    <w:rsid w:val="00C37004"/>
    <w:rsid w:val="00C70ECB"/>
    <w:rsid w:val="00D208D2"/>
    <w:rsid w:val="00D72286"/>
    <w:rsid w:val="00DC2F60"/>
    <w:rsid w:val="00DD3E7C"/>
    <w:rsid w:val="00DF68F2"/>
    <w:rsid w:val="00E41B4D"/>
    <w:rsid w:val="00E57327"/>
    <w:rsid w:val="00E903BE"/>
    <w:rsid w:val="00EA0CB8"/>
    <w:rsid w:val="00EA1E6B"/>
    <w:rsid w:val="00ED5540"/>
    <w:rsid w:val="00EE4582"/>
    <w:rsid w:val="00F070D5"/>
    <w:rsid w:val="00F07582"/>
    <w:rsid w:val="00FA64F5"/>
    <w:rsid w:val="00FD4B35"/>
    <w:rsid w:val="00FD51EB"/>
    <w:rsid w:val="00FE1576"/>
    <w:rsid w:val="00FE3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94A23"/>
  <w15:chartTrackingRefBased/>
  <w15:docId w15:val="{1CC68DA7-8BAF-435A-9855-CF298B007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C79"/>
  </w:style>
  <w:style w:type="paragraph" w:styleId="Heading1">
    <w:name w:val="heading 1"/>
    <w:basedOn w:val="Normal"/>
    <w:next w:val="Normal"/>
    <w:link w:val="Heading1Char"/>
    <w:uiPriority w:val="9"/>
    <w:qFormat/>
    <w:rsid w:val="007066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66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6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6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6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6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66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6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6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6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663"/>
    <w:rPr>
      <w:rFonts w:eastAsiaTheme="majorEastAsia" w:cstheme="majorBidi"/>
      <w:color w:val="272727" w:themeColor="text1" w:themeTint="D8"/>
    </w:rPr>
  </w:style>
  <w:style w:type="paragraph" w:styleId="Title">
    <w:name w:val="Title"/>
    <w:basedOn w:val="Normal"/>
    <w:next w:val="Normal"/>
    <w:link w:val="TitleChar"/>
    <w:uiPriority w:val="10"/>
    <w:qFormat/>
    <w:rsid w:val="00706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663"/>
    <w:pPr>
      <w:spacing w:before="160"/>
      <w:jc w:val="center"/>
    </w:pPr>
    <w:rPr>
      <w:i/>
      <w:iCs/>
      <w:color w:val="404040" w:themeColor="text1" w:themeTint="BF"/>
    </w:rPr>
  </w:style>
  <w:style w:type="character" w:customStyle="1" w:styleId="QuoteChar">
    <w:name w:val="Quote Char"/>
    <w:basedOn w:val="DefaultParagraphFont"/>
    <w:link w:val="Quote"/>
    <w:uiPriority w:val="29"/>
    <w:rsid w:val="00706663"/>
    <w:rPr>
      <w:i/>
      <w:iCs/>
      <w:color w:val="404040" w:themeColor="text1" w:themeTint="BF"/>
    </w:rPr>
  </w:style>
  <w:style w:type="paragraph" w:styleId="ListParagraph">
    <w:name w:val="List Paragraph"/>
    <w:basedOn w:val="Normal"/>
    <w:uiPriority w:val="34"/>
    <w:qFormat/>
    <w:rsid w:val="00706663"/>
    <w:pPr>
      <w:ind w:left="720"/>
      <w:contextualSpacing/>
    </w:pPr>
  </w:style>
  <w:style w:type="character" w:styleId="IntenseEmphasis">
    <w:name w:val="Intense Emphasis"/>
    <w:basedOn w:val="DefaultParagraphFont"/>
    <w:uiPriority w:val="21"/>
    <w:qFormat/>
    <w:rsid w:val="00706663"/>
    <w:rPr>
      <w:i/>
      <w:iCs/>
      <w:color w:val="2F5496" w:themeColor="accent1" w:themeShade="BF"/>
    </w:rPr>
  </w:style>
  <w:style w:type="paragraph" w:styleId="IntenseQuote">
    <w:name w:val="Intense Quote"/>
    <w:basedOn w:val="Normal"/>
    <w:next w:val="Normal"/>
    <w:link w:val="IntenseQuoteChar"/>
    <w:uiPriority w:val="30"/>
    <w:qFormat/>
    <w:rsid w:val="007066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663"/>
    <w:rPr>
      <w:i/>
      <w:iCs/>
      <w:color w:val="2F5496" w:themeColor="accent1" w:themeShade="BF"/>
    </w:rPr>
  </w:style>
  <w:style w:type="character" w:styleId="IntenseReference">
    <w:name w:val="Intense Reference"/>
    <w:basedOn w:val="DefaultParagraphFont"/>
    <w:uiPriority w:val="32"/>
    <w:qFormat/>
    <w:rsid w:val="00706663"/>
    <w:rPr>
      <w:b/>
      <w:bCs/>
      <w:smallCaps/>
      <w:color w:val="2F5496" w:themeColor="accent1" w:themeShade="BF"/>
      <w:spacing w:val="5"/>
    </w:rPr>
  </w:style>
  <w:style w:type="paragraph" w:styleId="NoSpacing">
    <w:name w:val="No Spacing"/>
    <w:uiPriority w:val="1"/>
    <w:qFormat/>
    <w:rsid w:val="00C03245"/>
    <w:pPr>
      <w:spacing w:after="0" w:line="240" w:lineRule="auto"/>
    </w:pPr>
  </w:style>
  <w:style w:type="character" w:styleId="BookTitle">
    <w:name w:val="Book Title"/>
    <w:basedOn w:val="DefaultParagraphFont"/>
    <w:uiPriority w:val="33"/>
    <w:qFormat/>
    <w:rsid w:val="00C03245"/>
    <w:rPr>
      <w:b/>
      <w:bCs/>
      <w:i/>
      <w:iCs/>
      <w:spacing w:val="5"/>
    </w:rPr>
  </w:style>
  <w:style w:type="paragraph" w:styleId="Header">
    <w:name w:val="header"/>
    <w:basedOn w:val="Normal"/>
    <w:link w:val="HeaderChar"/>
    <w:uiPriority w:val="99"/>
    <w:unhideWhenUsed/>
    <w:rsid w:val="000308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805"/>
  </w:style>
  <w:style w:type="paragraph" w:styleId="Footer">
    <w:name w:val="footer"/>
    <w:basedOn w:val="Normal"/>
    <w:link w:val="FooterChar"/>
    <w:uiPriority w:val="99"/>
    <w:unhideWhenUsed/>
    <w:rsid w:val="000308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805"/>
  </w:style>
  <w:style w:type="character" w:styleId="Hyperlink">
    <w:name w:val="Hyperlink"/>
    <w:basedOn w:val="DefaultParagraphFont"/>
    <w:uiPriority w:val="99"/>
    <w:unhideWhenUsed/>
    <w:rsid w:val="00030805"/>
    <w:rPr>
      <w:color w:val="0563C1" w:themeColor="hyperlink"/>
      <w:u w:val="single"/>
    </w:rPr>
  </w:style>
  <w:style w:type="character" w:styleId="UnresolvedMention">
    <w:name w:val="Unresolved Mention"/>
    <w:basedOn w:val="DefaultParagraphFont"/>
    <w:uiPriority w:val="99"/>
    <w:semiHidden/>
    <w:unhideWhenUsed/>
    <w:rsid w:val="00030805"/>
    <w:rPr>
      <w:color w:val="605E5C"/>
      <w:shd w:val="clear" w:color="auto" w:fill="E1DFDD"/>
    </w:rPr>
  </w:style>
  <w:style w:type="table" w:styleId="TableGrid">
    <w:name w:val="Table Grid"/>
    <w:basedOn w:val="TableNormal"/>
    <w:uiPriority w:val="39"/>
    <w:rsid w:val="00EA1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0547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054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2.xm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2T07:53:35.986"/>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173 136,'-1'-2,"0"0,1 1,-1-1,0 0,0 0,1 0,0 0,-1 0,1 0,0 0,0 0,0 0,0 0,0 0,0 0,1 0,-1 0,1 0,-1 0,1 0,0 0,0 0,0 0,0 1,0-1,0 0,0 1,1-1,-1 1,1-1,-1 1,1 0,-1-1,1 1,2-1,7-4,0 0,1 1,0 0,20-5,-18 6,10-5,1 2,0 1,0 1,0 2,1 0,0 1,36 3,-62-1,1 0,-1 0,1 0,-1 0,0 0,1 0,-1 0,0 0,1 0,-1 0,0 0,1 0,-1 0,1 0,-1 1,0-1,1 0,-1 0,0 0,0 0,1 1,-1-1,0 0,1 0,-1 1,0-1,0 0,0 1,1-1,-1 0,0 1,0-1,-9 7,-21 3,-27-4,-1-3,-73-4,-40 0,164 2,1-1,0 0,0 0,0 1,0 0,0 0,1 0,-1 1,0 0,-10 5,17-7,0 1,-1-1,1 1,-1-1,1 1,-1-1,1 1,0-1,-1 0,1 1,0-1,0 0,-1 1,1-1,0 0,0 0,-1 0,1 0,0 0,0 0,-1 0,2 0,24 4,27 6,-1 2,82 30,-86-25,1-1,1-3,60 7,117 1,-195-17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2T08:10:50.115"/>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32 379,'-22'0,"12"1,25-3,178-27,-181 26,1 0,-1-1,0 0,0-1,-1 0,15-10,-22 13,0-1,-1 0,1 0,-1 0,1 0,-1 0,0-1,0 0,2-4,-4 6,0 0,0 0,0-1,0 1,-1 0,1 0,-1-1,0 1,1 0,-1 0,0-1,0 1,0 0,-1-1,1 1,-1 0,1 0,-1 0,-1-3,1 2,-1 0,1 0,-1 0,0 0,0 0,0 0,-1 1,1-1,0 1,-1 0,0 0,1-1,-1 2,0-1,0 0,-5-1,-3-1,0 1,0 0,-18-2,-17-5,45 10,0 0,0-1,0 1,0 0,1-1,-1 1,0 0,0-1,0 1,1-1,-1 1,0-1,0 0,1 1,-1-1,1 0,-1 1,1-1,-1 0,1 0,-1 1,1-1,-1 0,1 0,0 0,0 0,-1 0,1 0,0 1,0-1,0 0,0 0,0 0,0 0,0 0,0 0,0 0,1 0,-1 0,0 1,1-1,-1 0,0 0,1 0,-1 0,1 1,-1-1,1 0,0 1,-1-1,1 0,1 0,2-4,0 0,1 0,0 1,0 0,11-7,1 1,72-39,-78 44,0 1,0 0,0 1,0 0,0 0,18-1,-27 4,0-1,0 1,0 0,0 0,0 0,0 0,0 0,0 1,0-1,0 0,0 1,0 0,0-1,0 1,0 0,0 0,-1 0,1 0,0 1,-1-1,1 0,-1 1,1-1,-1 1,0-1,1 1,-1 0,0-1,1 4,-1-2,-1-1,0 1,0-1,0 1,0-1,0 0,0 1,-1-1,0 1,1-1,-1 0,0 1,0-1,0 0,0 0,0 1,-1-1,1 0,-1-1,1 1,-1 0,0 0,-3 2,-4 3,0-1,-1 0,1-1,-1 0,0-1,0 0,0 0,-1-1,1-1,-1 1,-11-1,-10 2,0-3,-44-2,105 7,-1 0,1 2,35 15,32 9,-74-27,-12-2,0-1,0 1,13 6,-38-15,1 1,-1 0,0 1,0 1,0 1,-28-2,23 2,-107-17,65 9,-78-3,153 13,23-1,1 2,0 1,0 2,70 16,-68-9,2-2,-1-1,1-3,63 2,-66-7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2271D-ED61-43B6-9934-EE938465E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19</Pages>
  <Words>2734</Words>
  <Characters>15590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JAYAVARSHINI G</dc:creator>
  <cp:keywords/>
  <dc:description/>
  <cp:lastModifiedBy>58635 _ Yuvaraj P</cp:lastModifiedBy>
  <cp:revision>3</cp:revision>
  <dcterms:created xsi:type="dcterms:W3CDTF">2026-02-12T08:11:00Z</dcterms:created>
  <dcterms:modified xsi:type="dcterms:W3CDTF">2026-02-14T05:40:00Z</dcterms:modified>
</cp:coreProperties>
</file>