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8EB5BA">
      <w:pPr>
        <w:rPr>
          <w:sz w:val="32"/>
          <w:szCs w:val="32"/>
          <w:lang w:val="en-US"/>
        </w:rPr>
      </w:pPr>
      <w:r>
        <w:rPr>
          <w:b/>
          <w:bCs/>
          <w:color w:val="0070C0"/>
          <w:sz w:val="32"/>
          <w:szCs w:val="32"/>
          <w:lang w:val="en-US"/>
        </w:rPr>
        <w:t>BI</w:t>
      </w:r>
      <w:r>
        <w:rPr>
          <w:sz w:val="32"/>
          <w:szCs w:val="32"/>
          <w:lang w:val="en-US"/>
        </w:rPr>
        <w:t xml:space="preserve"> means Business Intelligence.</w:t>
      </w:r>
    </w:p>
    <w:p w14:paraId="652E752C">
      <w:pPr>
        <w:rPr>
          <w:sz w:val="32"/>
          <w:szCs w:val="32"/>
        </w:rPr>
      </w:pPr>
      <w:r>
        <w:rPr>
          <w:b/>
          <w:bCs/>
          <w:color w:val="0070C0"/>
          <w:sz w:val="32"/>
          <w:szCs w:val="32"/>
          <w:lang w:val="en-US"/>
        </w:rPr>
        <w:t>POWER BI</w:t>
      </w:r>
      <w:r>
        <w:rPr>
          <w:color w:val="0070C0"/>
          <w:sz w:val="32"/>
          <w:szCs w:val="32"/>
          <w:lang w:val="en-US"/>
        </w:rPr>
        <w:t xml:space="preserve"> </w:t>
      </w:r>
      <w:r>
        <w:rPr>
          <w:sz w:val="32"/>
          <w:szCs w:val="32"/>
        </w:rPr>
        <w:t>is a business intelligence tool</w:t>
      </w:r>
    </w:p>
    <w:p w14:paraId="5770A9D0">
      <w:pPr>
        <w:rPr>
          <w:sz w:val="32"/>
          <w:szCs w:val="32"/>
        </w:rPr>
      </w:pPr>
      <w:r>
        <w:rPr>
          <w:sz w:val="32"/>
          <w:szCs w:val="32"/>
        </w:rPr>
        <w:t xml:space="preserve">It is provided by Microsoft for </w:t>
      </w:r>
      <w:r>
        <w:rPr>
          <w:sz w:val="32"/>
          <w:szCs w:val="32"/>
          <w:lang w:val="en-US"/>
        </w:rPr>
        <w:t>analysis</w:t>
      </w:r>
      <w:r>
        <w:rPr>
          <w:sz w:val="32"/>
          <w:szCs w:val="32"/>
        </w:rPr>
        <w:t xml:space="preserve"> and visualizing raw data to present actionable information.</w:t>
      </w:r>
    </w:p>
    <w:p w14:paraId="75161275">
      <w:pPr>
        <w:rPr>
          <w:b/>
          <w:bCs/>
          <w:sz w:val="32"/>
          <w:szCs w:val="32"/>
          <w:u w:val="single"/>
        </w:rPr>
      </w:pPr>
      <w:r>
        <w:rPr>
          <w:b/>
          <w:bCs/>
          <w:sz w:val="32"/>
          <w:szCs w:val="32"/>
          <w:u w:val="single"/>
        </w:rPr>
        <w:t xml:space="preserve">ETL </w:t>
      </w:r>
    </w:p>
    <w:p w14:paraId="333CACF0">
      <w:pPr>
        <w:rPr>
          <w:sz w:val="32"/>
          <w:szCs w:val="32"/>
        </w:rPr>
      </w:pPr>
      <w:r>
        <w:rPr>
          <w:sz w:val="32"/>
          <w:szCs w:val="32"/>
        </w:rPr>
        <w:t>EXTRACT – Pull data from data source: excel, file, csv, text</w:t>
      </w:r>
    </w:p>
    <w:p w14:paraId="62A4D77F">
      <w:pPr>
        <w:rPr>
          <w:sz w:val="32"/>
          <w:szCs w:val="32"/>
        </w:rPr>
      </w:pPr>
      <w:r>
        <w:rPr>
          <w:sz w:val="32"/>
          <w:szCs w:val="32"/>
        </w:rPr>
        <w:t>TRANSFORM – Data processing, cleaning</w:t>
      </w:r>
    </w:p>
    <w:p w14:paraId="6DA6CD2D">
      <w:pPr>
        <w:rPr>
          <w:sz w:val="32"/>
          <w:szCs w:val="32"/>
        </w:rPr>
      </w:pPr>
      <w:r>
        <w:rPr>
          <w:sz w:val="32"/>
          <w:szCs w:val="32"/>
        </w:rPr>
        <w:t>LOAD – For analysis</w:t>
      </w:r>
    </w:p>
    <w:p w14:paraId="463EB9A5">
      <w:pPr>
        <w:rPr>
          <w:b/>
          <w:bCs/>
          <w:sz w:val="32"/>
          <w:szCs w:val="32"/>
          <w:u w:val="single"/>
        </w:rPr>
      </w:pPr>
      <w:r>
        <w:rPr>
          <w:b/>
          <w:bCs/>
          <w:sz w:val="32"/>
          <w:szCs w:val="32"/>
          <w:u w:val="single"/>
        </w:rPr>
        <w:t>STEPS IN WORKING WITH POWER BI</w:t>
      </w:r>
    </w:p>
    <w:p w14:paraId="10F5FDF2">
      <w:pPr>
        <w:pStyle w:val="28"/>
        <w:numPr>
          <w:ilvl w:val="0"/>
          <w:numId w:val="1"/>
        </w:numPr>
        <w:rPr>
          <w:sz w:val="32"/>
          <w:szCs w:val="32"/>
          <w:lang w:val="en-US"/>
        </w:rPr>
      </w:pPr>
      <w:r>
        <w:rPr>
          <w:sz w:val="32"/>
          <w:szCs w:val="32"/>
          <w:lang w:val="en-US"/>
        </w:rPr>
        <w:t xml:space="preserve">First we have to </w:t>
      </w:r>
      <w:r>
        <w:rPr>
          <w:b/>
          <w:bCs/>
          <w:color w:val="4472C4" w:themeColor="accent1"/>
          <w:sz w:val="32"/>
          <w:szCs w:val="32"/>
          <w:lang w:val="en-US"/>
          <w14:textFill>
            <w14:solidFill>
              <w14:schemeClr w14:val="accent1"/>
            </w14:solidFill>
          </w14:textFill>
        </w:rPr>
        <w:t>download</w:t>
      </w:r>
      <w:r>
        <w:rPr>
          <w:b/>
          <w:bCs/>
          <w:sz w:val="32"/>
          <w:szCs w:val="32"/>
          <w:lang w:val="en-US"/>
        </w:rPr>
        <w:t xml:space="preserve"> </w:t>
      </w:r>
      <w:r>
        <w:rPr>
          <w:sz w:val="32"/>
          <w:szCs w:val="32"/>
          <w:lang w:val="en-US"/>
        </w:rPr>
        <w:t>Power BI latest version from Microsoft site.</w:t>
      </w:r>
    </w:p>
    <w:p w14:paraId="197A02A6">
      <w:pPr>
        <w:ind w:left="360"/>
        <w:rPr>
          <w:sz w:val="32"/>
          <w:szCs w:val="32"/>
          <w:lang w:val="en-US"/>
        </w:rPr>
      </w:pPr>
      <w:r>
        <w:rPr>
          <w:sz w:val="32"/>
          <w:szCs w:val="32"/>
          <w:lang w:val="en-US"/>
        </w:rPr>
        <w:drawing>
          <wp:inline distT="0" distB="0" distL="0" distR="0">
            <wp:extent cx="4038600" cy="1791970"/>
            <wp:effectExtent l="0" t="0" r="0" b="0"/>
            <wp:docPr id="86586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0941" name="Picture 1"/>
                    <pic:cNvPicPr>
                      <a:picLocks noChangeAspect="1"/>
                    </pic:cNvPicPr>
                  </pic:nvPicPr>
                  <pic:blipFill>
                    <a:blip r:embed="rId6" cstate="print">
                      <a:extLst>
                        <a:ext uri="{28A0092B-C50C-407E-A947-70E740481C1C}">
                          <a14:useLocalDpi xmlns:a14="http://schemas.microsoft.com/office/drawing/2010/main" val="0"/>
                        </a:ext>
                      </a:extLst>
                    </a:blip>
                    <a:srcRect l="17181" r="19821" b="52840"/>
                    <a:stretch>
                      <a:fillRect/>
                    </a:stretch>
                  </pic:blipFill>
                  <pic:spPr>
                    <a:xfrm>
                      <a:off x="0" y="0"/>
                      <a:ext cx="4065881" cy="1804643"/>
                    </a:xfrm>
                    <a:prstGeom prst="rect">
                      <a:avLst/>
                    </a:prstGeom>
                    <a:ln>
                      <a:noFill/>
                    </a:ln>
                  </pic:spPr>
                </pic:pic>
              </a:graphicData>
            </a:graphic>
          </wp:inline>
        </w:drawing>
      </w:r>
    </w:p>
    <w:p w14:paraId="7A1BBCA6">
      <w:pPr>
        <w:pStyle w:val="28"/>
        <w:numPr>
          <w:ilvl w:val="0"/>
          <w:numId w:val="1"/>
        </w:numPr>
        <w:rPr>
          <w:b/>
          <w:bCs/>
          <w:sz w:val="32"/>
          <w:szCs w:val="32"/>
          <w:lang w:val="en-US"/>
        </w:rPr>
      </w:pPr>
      <w:r>
        <w:rPr>
          <w:sz w:val="32"/>
          <w:szCs w:val="32"/>
          <w:lang w:val="en-US"/>
        </w:rPr>
        <w:t xml:space="preserve">After downloading, we have to </w:t>
      </w:r>
      <w:r>
        <w:rPr>
          <w:b/>
          <w:bCs/>
          <w:color w:val="4472C4" w:themeColor="accent1"/>
          <w:sz w:val="32"/>
          <w:szCs w:val="32"/>
          <w:lang w:val="en-US"/>
          <w14:textFill>
            <w14:solidFill>
              <w14:schemeClr w14:val="accent1"/>
            </w14:solidFill>
          </w14:textFill>
        </w:rPr>
        <w:t>install.</w:t>
      </w:r>
    </w:p>
    <w:p w14:paraId="3BFFCA23">
      <w:pPr>
        <w:pStyle w:val="28"/>
        <w:numPr>
          <w:ilvl w:val="0"/>
          <w:numId w:val="1"/>
        </w:numPr>
        <w:rPr>
          <w:sz w:val="32"/>
          <w:szCs w:val="32"/>
          <w:lang w:val="en-US"/>
        </w:rPr>
      </w:pPr>
      <w:r>
        <w:rPr>
          <w:sz w:val="32"/>
          <w:szCs w:val="32"/>
          <w:lang w:val="en-US"/>
        </w:rPr>
        <w:t>Next we have to open Power BI. Page is as below one.</w:t>
      </w:r>
    </w:p>
    <w:p w14:paraId="3D6D9232">
      <w:pPr>
        <w:ind w:left="360"/>
        <w:rPr>
          <w:sz w:val="32"/>
          <w:szCs w:val="32"/>
          <w:lang w:val="en-US"/>
        </w:rPr>
      </w:pPr>
      <w:r>
        <w:rPr>
          <w:sz w:val="32"/>
          <w:szCs w:val="32"/>
          <w:lang w:val="en-US"/>
        </w:rPr>
        <w:drawing>
          <wp:inline distT="0" distB="0" distL="0" distR="0">
            <wp:extent cx="5731510" cy="3223895"/>
            <wp:effectExtent l="0" t="0" r="2540" b="0"/>
            <wp:docPr id="204955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5353"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6EC1C8">
      <w:pPr>
        <w:pStyle w:val="28"/>
        <w:numPr>
          <w:ilvl w:val="0"/>
          <w:numId w:val="1"/>
        </w:numPr>
        <w:rPr>
          <w:sz w:val="32"/>
          <w:szCs w:val="32"/>
          <w:lang w:val="en-US"/>
        </w:rPr>
      </w:pPr>
      <w:r>
        <w:rPr>
          <w:sz w:val="32"/>
          <w:szCs w:val="32"/>
          <w:lang w:val="en-US"/>
        </w:rPr>
        <w:t xml:space="preserve">Next we have to click on </w:t>
      </w:r>
      <w:r>
        <w:rPr>
          <w:b/>
          <w:bCs/>
          <w:color w:val="4472C4" w:themeColor="accent1"/>
          <w:sz w:val="32"/>
          <w:szCs w:val="32"/>
          <w:lang w:val="en-US"/>
          <w14:textFill>
            <w14:solidFill>
              <w14:schemeClr w14:val="accent1"/>
            </w14:solidFill>
          </w14:textFill>
        </w:rPr>
        <w:t>Blank report</w:t>
      </w:r>
      <w:r>
        <w:rPr>
          <w:color w:val="4472C4" w:themeColor="accent1"/>
          <w:sz w:val="32"/>
          <w:szCs w:val="32"/>
          <w:lang w:val="en-US"/>
          <w14:textFill>
            <w14:solidFill>
              <w14:schemeClr w14:val="accent1"/>
            </w14:solidFill>
          </w14:textFill>
        </w:rPr>
        <w:t xml:space="preserve"> </w:t>
      </w:r>
      <w:r>
        <w:rPr>
          <w:sz w:val="32"/>
          <w:szCs w:val="32"/>
          <w:lang w:val="en-US"/>
        </w:rPr>
        <w:t>option.</w:t>
      </w:r>
    </w:p>
    <w:p w14:paraId="23F60C2E">
      <w:pPr>
        <w:ind w:left="360"/>
        <w:rPr>
          <w:sz w:val="32"/>
          <w:szCs w:val="32"/>
          <w:lang w:val="en-US"/>
        </w:rPr>
      </w:pPr>
      <w:r>
        <w:rPr>
          <w:sz w:val="32"/>
          <w:szCs w:val="32"/>
          <w:lang w:val="en-US"/>
        </w:rPr>
        <w:drawing>
          <wp:inline distT="0" distB="0" distL="0" distR="0">
            <wp:extent cx="1552575" cy="1428750"/>
            <wp:effectExtent l="0" t="0" r="0" b="0"/>
            <wp:docPr id="987436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36545" name="Picture 3"/>
                    <pic:cNvPicPr>
                      <a:picLocks noChangeAspect="1"/>
                    </pic:cNvPicPr>
                  </pic:nvPicPr>
                  <pic:blipFill>
                    <a:blip r:embed="rId8">
                      <a:extLst>
                        <a:ext uri="{28A0092B-C50C-407E-A947-70E740481C1C}">
                          <a14:useLocalDpi xmlns:a14="http://schemas.microsoft.com/office/drawing/2010/main" val="0"/>
                        </a:ext>
                      </a:extLst>
                    </a:blip>
                    <a:srcRect r="78163" b="67377"/>
                    <a:stretch>
                      <a:fillRect/>
                    </a:stretch>
                  </pic:blipFill>
                  <pic:spPr>
                    <a:xfrm>
                      <a:off x="0" y="0"/>
                      <a:ext cx="1626602" cy="1497202"/>
                    </a:xfrm>
                    <a:prstGeom prst="rect">
                      <a:avLst/>
                    </a:prstGeom>
                    <a:ln>
                      <a:noFill/>
                    </a:ln>
                  </pic:spPr>
                </pic:pic>
              </a:graphicData>
            </a:graphic>
          </wp:inline>
        </w:drawing>
      </w:r>
    </w:p>
    <w:p w14:paraId="0015AADD">
      <w:pPr>
        <w:pStyle w:val="28"/>
        <w:numPr>
          <w:ilvl w:val="0"/>
          <w:numId w:val="1"/>
        </w:numPr>
        <w:rPr>
          <w:sz w:val="32"/>
          <w:szCs w:val="32"/>
          <w:lang w:val="en-US"/>
        </w:rPr>
      </w:pPr>
      <w:r>
        <w:rPr>
          <w:sz w:val="32"/>
          <w:szCs w:val="32"/>
          <w:lang w:val="en-US"/>
        </w:rPr>
        <w:t xml:space="preserve">After that we have to select </w:t>
      </w:r>
      <w:r>
        <w:rPr>
          <w:b/>
          <w:bCs/>
          <w:color w:val="4472C4" w:themeColor="accent1"/>
          <w:sz w:val="32"/>
          <w:szCs w:val="32"/>
          <w:lang w:val="en-US"/>
          <w14:textFill>
            <w14:solidFill>
              <w14:schemeClr w14:val="accent1"/>
            </w14:solidFill>
          </w14:textFill>
        </w:rPr>
        <w:t>get data</w:t>
      </w:r>
      <w:r>
        <w:rPr>
          <w:color w:val="4472C4" w:themeColor="accent1"/>
          <w:sz w:val="32"/>
          <w:szCs w:val="32"/>
          <w:lang w:val="en-US"/>
          <w14:textFill>
            <w14:solidFill>
              <w14:schemeClr w14:val="accent1"/>
            </w14:solidFill>
          </w14:textFill>
        </w:rPr>
        <w:t xml:space="preserve"> </w:t>
      </w:r>
      <w:r>
        <w:rPr>
          <w:sz w:val="32"/>
          <w:szCs w:val="32"/>
          <w:lang w:val="en-US"/>
        </w:rPr>
        <w:t>option then a drop</w:t>
      </w:r>
      <w:r>
        <w:rPr>
          <w:rFonts w:hint="default"/>
          <w:sz w:val="32"/>
          <w:szCs w:val="32"/>
          <w:lang w:val="en-US"/>
        </w:rPr>
        <w:t xml:space="preserve"> </w:t>
      </w:r>
      <w:r>
        <w:rPr>
          <w:sz w:val="32"/>
          <w:szCs w:val="32"/>
          <w:lang w:val="en-US"/>
        </w:rPr>
        <w:t>down box gets opened.</w:t>
      </w:r>
    </w:p>
    <w:p w14:paraId="4EBFB259">
      <w:pPr>
        <w:pStyle w:val="28"/>
        <w:numPr>
          <w:ilvl w:val="0"/>
          <w:numId w:val="1"/>
        </w:numPr>
        <w:rPr>
          <w:sz w:val="32"/>
          <w:szCs w:val="32"/>
          <w:lang w:val="en-US"/>
        </w:rPr>
      </w:pPr>
      <w:r>
        <w:rPr>
          <w:sz w:val="32"/>
          <w:szCs w:val="32"/>
          <w:lang w:val="en-US"/>
        </w:rPr>
        <w:t xml:space="preserve">In that there is a option called </w:t>
      </w:r>
      <w:r>
        <w:rPr>
          <w:b/>
          <w:bCs/>
          <w:color w:val="4472C4" w:themeColor="accent1"/>
          <w:sz w:val="32"/>
          <w:szCs w:val="32"/>
          <w:lang w:val="en-US"/>
          <w14:textFill>
            <w14:solidFill>
              <w14:schemeClr w14:val="accent1"/>
            </w14:solidFill>
          </w14:textFill>
        </w:rPr>
        <w:t>Text/CSV</w:t>
      </w:r>
      <w:r>
        <w:rPr>
          <w:sz w:val="32"/>
          <w:szCs w:val="32"/>
          <w:lang w:val="en-US"/>
        </w:rPr>
        <w:t>. We have to click it.</w:t>
      </w:r>
    </w:p>
    <w:p w14:paraId="698B91CC">
      <w:pPr>
        <w:ind w:left="360"/>
        <w:rPr>
          <w:sz w:val="32"/>
          <w:szCs w:val="32"/>
          <w:lang w:val="en-US"/>
        </w:rPr>
      </w:pPr>
      <w:r>
        <w:rPr>
          <w:sz w:val="32"/>
          <w:szCs w:val="32"/>
          <w:lang w:val="en-US"/>
        </w:rPr>
        <w:drawing>
          <wp:inline distT="0" distB="0" distL="0" distR="0">
            <wp:extent cx="6063615" cy="3590925"/>
            <wp:effectExtent l="0" t="0" r="0" b="9525"/>
            <wp:docPr id="1096235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543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9358" cy="3600248"/>
                    </a:xfrm>
                    <a:prstGeom prst="rect">
                      <a:avLst/>
                    </a:prstGeom>
                  </pic:spPr>
                </pic:pic>
              </a:graphicData>
            </a:graphic>
          </wp:inline>
        </w:drawing>
      </w:r>
    </w:p>
    <w:p w14:paraId="277F8810">
      <w:pPr>
        <w:pStyle w:val="28"/>
        <w:numPr>
          <w:ilvl w:val="0"/>
          <w:numId w:val="1"/>
        </w:numPr>
        <w:rPr>
          <w:sz w:val="32"/>
          <w:szCs w:val="32"/>
          <w:lang w:val="en-US"/>
        </w:rPr>
      </w:pPr>
      <w:r>
        <w:rPr>
          <w:sz w:val="32"/>
          <w:szCs w:val="32"/>
          <w:lang w:val="en-US"/>
        </w:rPr>
        <w:t>Next we have to select our dataset</w:t>
      </w:r>
    </w:p>
    <w:p w14:paraId="621BFCB7">
      <w:pPr>
        <w:ind w:left="360"/>
        <w:rPr>
          <w:sz w:val="32"/>
          <w:szCs w:val="32"/>
          <w:lang w:val="en-US"/>
        </w:rPr>
      </w:pPr>
      <w:r>
        <w:rPr>
          <w:sz w:val="32"/>
          <w:szCs w:val="32"/>
          <w:lang w:val="en-US"/>
        </w:rPr>
        <w:drawing>
          <wp:inline distT="0" distB="0" distL="0" distR="0">
            <wp:extent cx="6146800" cy="3457575"/>
            <wp:effectExtent l="0" t="0" r="6350" b="0"/>
            <wp:docPr id="2022049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49499"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3050" cy="3466631"/>
                    </a:xfrm>
                    <a:prstGeom prst="rect">
                      <a:avLst/>
                    </a:prstGeom>
                  </pic:spPr>
                </pic:pic>
              </a:graphicData>
            </a:graphic>
          </wp:inline>
        </w:drawing>
      </w:r>
    </w:p>
    <w:p w14:paraId="449A3A82">
      <w:pPr>
        <w:pStyle w:val="28"/>
        <w:numPr>
          <w:ilvl w:val="0"/>
          <w:numId w:val="1"/>
        </w:numPr>
        <w:rPr>
          <w:sz w:val="32"/>
          <w:szCs w:val="32"/>
          <w:lang w:val="en-US"/>
        </w:rPr>
      </w:pPr>
      <w:r>
        <w:rPr>
          <w:sz w:val="32"/>
          <w:szCs w:val="32"/>
          <w:lang w:val="en-US"/>
        </w:rPr>
        <w:t>After selecting our data</w:t>
      </w:r>
      <w:r>
        <w:rPr>
          <w:rFonts w:hint="default"/>
          <w:sz w:val="32"/>
          <w:szCs w:val="32"/>
          <w:lang w:val="en-US"/>
        </w:rPr>
        <w:t xml:space="preserve"> </w:t>
      </w:r>
      <w:r>
        <w:rPr>
          <w:sz w:val="32"/>
          <w:szCs w:val="32"/>
          <w:lang w:val="en-US"/>
        </w:rPr>
        <w:t xml:space="preserve">set comes here. Here we have two options called </w:t>
      </w:r>
      <w:r>
        <w:rPr>
          <w:b/>
          <w:bCs/>
          <w:color w:val="4472C4" w:themeColor="accent1"/>
          <w:sz w:val="32"/>
          <w:szCs w:val="32"/>
          <w:lang w:val="en-US"/>
          <w14:textFill>
            <w14:solidFill>
              <w14:schemeClr w14:val="accent1"/>
            </w14:solidFill>
          </w14:textFill>
        </w:rPr>
        <w:t>load</w:t>
      </w:r>
      <w:r>
        <w:rPr>
          <w:sz w:val="32"/>
          <w:szCs w:val="32"/>
          <w:lang w:val="en-US"/>
        </w:rPr>
        <w:t xml:space="preserve"> and </w:t>
      </w:r>
      <w:r>
        <w:rPr>
          <w:b/>
          <w:bCs/>
          <w:color w:val="4472C4" w:themeColor="accent1"/>
          <w:sz w:val="32"/>
          <w:szCs w:val="32"/>
          <w:lang w:val="en-US"/>
          <w14:textFill>
            <w14:solidFill>
              <w14:schemeClr w14:val="accent1"/>
            </w14:solidFill>
          </w14:textFill>
        </w:rPr>
        <w:t>Transform data</w:t>
      </w:r>
    </w:p>
    <w:p w14:paraId="2E4ACD00">
      <w:pPr>
        <w:pStyle w:val="28"/>
        <w:rPr>
          <w:sz w:val="32"/>
          <w:szCs w:val="32"/>
          <w:lang w:val="en-US"/>
        </w:rPr>
      </w:pPr>
      <w:r>
        <w:rPr>
          <w:sz w:val="32"/>
          <w:szCs w:val="32"/>
          <w:lang w:val="en-US"/>
        </w:rPr>
        <w:t>Load – we have to load the data when data</w:t>
      </w:r>
      <w:r>
        <w:rPr>
          <w:rFonts w:hint="default"/>
          <w:sz w:val="32"/>
          <w:szCs w:val="32"/>
          <w:lang w:val="en-US"/>
        </w:rPr>
        <w:t xml:space="preserve"> </w:t>
      </w:r>
      <w:r>
        <w:rPr>
          <w:sz w:val="32"/>
          <w:szCs w:val="32"/>
          <w:lang w:val="en-US"/>
        </w:rPr>
        <w:t>set is clean.</w:t>
      </w:r>
    </w:p>
    <w:p w14:paraId="69E3D7F3">
      <w:pPr>
        <w:pStyle w:val="28"/>
        <w:rPr>
          <w:sz w:val="32"/>
          <w:szCs w:val="32"/>
          <w:lang w:val="en-US"/>
        </w:rPr>
      </w:pPr>
      <w:r>
        <w:rPr>
          <w:sz w:val="32"/>
          <w:szCs w:val="32"/>
          <w:lang w:val="en-US"/>
        </w:rPr>
        <w:t>Transform Data – we have to use this when data is to be processed.</w:t>
      </w:r>
    </w:p>
    <w:p w14:paraId="268A4F1F">
      <w:pPr>
        <w:pStyle w:val="28"/>
        <w:numPr>
          <w:ilvl w:val="0"/>
          <w:numId w:val="1"/>
        </w:numPr>
        <w:rPr>
          <w:sz w:val="32"/>
          <w:szCs w:val="32"/>
          <w:lang w:val="en-US"/>
        </w:rPr>
      </w:pPr>
      <w:r>
        <w:rPr>
          <w:sz w:val="32"/>
          <w:szCs w:val="32"/>
          <w:lang w:val="en-US"/>
        </w:rPr>
        <w:t xml:space="preserve">We have to work on the data processing and perform data cleaning and remove noise data. </w:t>
      </w:r>
    </w:p>
    <w:p w14:paraId="556024F3">
      <w:pPr>
        <w:pStyle w:val="28"/>
        <w:numPr>
          <w:ilvl w:val="0"/>
          <w:numId w:val="1"/>
        </w:numPr>
        <w:rPr>
          <w:sz w:val="32"/>
          <w:szCs w:val="32"/>
          <w:lang w:val="en-US"/>
        </w:rPr>
      </w:pPr>
      <w:r>
        <w:rPr>
          <w:sz w:val="32"/>
          <w:szCs w:val="32"/>
          <w:lang w:val="en-US"/>
        </w:rPr>
        <w:t xml:space="preserve"> For performing above processes, we have to click </w:t>
      </w:r>
      <w:r>
        <w:rPr>
          <w:b/>
          <w:bCs/>
          <w:color w:val="4472C4" w:themeColor="accent1"/>
          <w:sz w:val="32"/>
          <w:szCs w:val="32"/>
          <w:lang w:val="en-US"/>
          <w14:textFill>
            <w14:solidFill>
              <w14:schemeClr w14:val="accent1"/>
            </w14:solidFill>
          </w14:textFill>
        </w:rPr>
        <w:t>transform data</w:t>
      </w:r>
      <w:r>
        <w:rPr>
          <w:color w:val="4472C4" w:themeColor="accent1"/>
          <w:sz w:val="32"/>
          <w:szCs w:val="32"/>
          <w:lang w:val="en-US"/>
          <w14:textFill>
            <w14:solidFill>
              <w14:schemeClr w14:val="accent1"/>
            </w14:solidFill>
          </w14:textFill>
        </w:rPr>
        <w:t xml:space="preserve"> </w:t>
      </w:r>
      <w:r>
        <w:rPr>
          <w:sz w:val="32"/>
          <w:szCs w:val="32"/>
          <w:lang w:val="en-US"/>
        </w:rPr>
        <w:t>option.</w:t>
      </w:r>
    </w:p>
    <w:p w14:paraId="6F61AE2E">
      <w:pPr>
        <w:pStyle w:val="28"/>
        <w:numPr>
          <w:ilvl w:val="0"/>
          <w:numId w:val="1"/>
        </w:numPr>
        <w:rPr>
          <w:sz w:val="32"/>
          <w:szCs w:val="32"/>
          <w:lang w:val="en-US"/>
        </w:rPr>
      </w:pPr>
      <w:r>
        <w:rPr>
          <w:sz w:val="32"/>
          <w:szCs w:val="32"/>
          <w:lang w:val="en-US"/>
        </w:rPr>
        <w:t xml:space="preserve">After that, another page  </w:t>
      </w:r>
      <w:r>
        <w:rPr>
          <w:b/>
          <w:bCs/>
          <w:color w:val="4472C4" w:themeColor="accent1"/>
          <w:sz w:val="32"/>
          <w:szCs w:val="32"/>
          <w:lang w:val="en-US"/>
          <w14:textFill>
            <w14:solidFill>
              <w14:schemeClr w14:val="accent1"/>
            </w14:solidFill>
          </w14:textFill>
        </w:rPr>
        <w:t>“Power Query Editor</w:t>
      </w:r>
      <w:r>
        <w:rPr>
          <w:sz w:val="32"/>
          <w:szCs w:val="32"/>
          <w:lang w:val="en-US"/>
        </w:rPr>
        <w:t>“ opens where the data set transformation occurs.</w:t>
      </w:r>
    </w:p>
    <w:p w14:paraId="3F0D6345">
      <w:pPr>
        <w:ind w:left="360"/>
        <w:rPr>
          <w:sz w:val="32"/>
          <w:szCs w:val="32"/>
          <w:lang w:val="en-US"/>
        </w:rPr>
      </w:pPr>
      <w:r>
        <w:rPr>
          <w:sz w:val="32"/>
          <w:szCs w:val="32"/>
          <w:lang w:val="en-US"/>
        </w:rPr>
        <w:drawing>
          <wp:inline distT="0" distB="0" distL="0" distR="0">
            <wp:extent cx="5731510" cy="3223895"/>
            <wp:effectExtent l="0" t="0" r="2540" b="0"/>
            <wp:docPr id="1813047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47295"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10E575">
      <w:pPr>
        <w:pStyle w:val="28"/>
        <w:numPr>
          <w:ilvl w:val="0"/>
          <w:numId w:val="1"/>
        </w:numPr>
        <w:rPr>
          <w:sz w:val="32"/>
          <w:szCs w:val="32"/>
          <w:lang w:val="en-US"/>
        </w:rPr>
      </w:pPr>
      <w:r>
        <w:rPr>
          <w:sz w:val="32"/>
          <w:szCs w:val="32"/>
          <w:lang w:val="en-US"/>
        </w:rPr>
        <w:t xml:space="preserve">Now in our  dateset, there is no use of Row Id column. So we have to delete it. For deleting, we need to right click on the column name and click on </w:t>
      </w:r>
      <w:r>
        <w:rPr>
          <w:b/>
          <w:bCs/>
          <w:color w:val="4472C4" w:themeColor="accent1"/>
          <w:sz w:val="32"/>
          <w:szCs w:val="32"/>
          <w:lang w:val="en-US"/>
          <w14:textFill>
            <w14:solidFill>
              <w14:schemeClr w14:val="accent1"/>
            </w14:solidFill>
          </w14:textFill>
        </w:rPr>
        <w:t>remove</w:t>
      </w:r>
      <w:r>
        <w:rPr>
          <w:sz w:val="32"/>
          <w:szCs w:val="32"/>
          <w:lang w:val="en-US"/>
        </w:rPr>
        <w:t xml:space="preserve"> option. It gets deleted.</w:t>
      </w:r>
    </w:p>
    <w:p w14:paraId="662D6984">
      <w:pPr>
        <w:ind w:left="360"/>
        <w:rPr>
          <w:sz w:val="32"/>
          <w:szCs w:val="32"/>
          <w:lang w:val="en-US"/>
        </w:rPr>
      </w:pPr>
      <w:r>
        <w:rPr>
          <w:sz w:val="32"/>
          <w:szCs w:val="32"/>
          <w:lang w:val="en-US"/>
        </w:rPr>
        <w:drawing>
          <wp:inline distT="0" distB="0" distL="0" distR="0">
            <wp:extent cx="5731510" cy="3223895"/>
            <wp:effectExtent l="0" t="0" r="2540" b="0"/>
            <wp:docPr id="20868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7684"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BB7472">
      <w:pPr>
        <w:pStyle w:val="28"/>
        <w:numPr>
          <w:ilvl w:val="0"/>
          <w:numId w:val="1"/>
        </w:numPr>
        <w:rPr>
          <w:sz w:val="32"/>
          <w:szCs w:val="32"/>
          <w:lang w:val="en-US"/>
        </w:rPr>
      </w:pPr>
      <w:r>
        <w:rPr>
          <w:sz w:val="32"/>
          <w:szCs w:val="32"/>
          <w:lang w:val="en-US"/>
        </w:rPr>
        <w:t xml:space="preserve">In the same way , there are empty columns at the end. We have to delete in the same way. </w:t>
      </w:r>
    </w:p>
    <w:p w14:paraId="6A1183D1">
      <w:pPr>
        <w:ind w:left="360"/>
        <w:rPr>
          <w:sz w:val="32"/>
          <w:szCs w:val="32"/>
          <w:lang w:val="en-US"/>
        </w:rPr>
      </w:pPr>
      <w:r>
        <w:rPr>
          <w:sz w:val="32"/>
          <w:szCs w:val="32"/>
          <w:lang w:val="en-US"/>
        </w:rPr>
        <w:drawing>
          <wp:inline distT="0" distB="0" distL="0" distR="0">
            <wp:extent cx="5731510" cy="3223895"/>
            <wp:effectExtent l="0" t="0" r="2540" b="0"/>
            <wp:docPr id="1292634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34121"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7185D3">
      <w:pPr>
        <w:pStyle w:val="28"/>
        <w:numPr>
          <w:ilvl w:val="0"/>
          <w:numId w:val="1"/>
        </w:numPr>
        <w:rPr>
          <w:sz w:val="32"/>
          <w:szCs w:val="32"/>
          <w:lang w:val="en-US"/>
        </w:rPr>
      </w:pPr>
      <w:r>
        <w:rPr>
          <w:sz w:val="32"/>
          <w:szCs w:val="32"/>
          <w:lang w:val="en-US"/>
        </w:rPr>
        <w:t xml:space="preserve">Next we have to click view option in that check for </w:t>
      </w:r>
      <w:r>
        <w:rPr>
          <w:b/>
          <w:bCs/>
          <w:color w:val="4472C4" w:themeColor="accent1"/>
          <w:sz w:val="32"/>
          <w:szCs w:val="32"/>
          <w:lang w:val="en-US"/>
          <w14:textFill>
            <w14:solidFill>
              <w14:schemeClr w14:val="accent1"/>
            </w14:solidFill>
          </w14:textFill>
        </w:rPr>
        <w:t>column quality</w:t>
      </w:r>
      <w:r>
        <w:rPr>
          <w:color w:val="4472C4" w:themeColor="accent1"/>
          <w:sz w:val="32"/>
          <w:szCs w:val="32"/>
          <w:lang w:val="en-US"/>
          <w14:textFill>
            <w14:solidFill>
              <w14:schemeClr w14:val="accent1"/>
            </w14:solidFill>
          </w14:textFill>
        </w:rPr>
        <w:t xml:space="preserve"> </w:t>
      </w:r>
      <w:r>
        <w:rPr>
          <w:sz w:val="32"/>
          <w:szCs w:val="32"/>
          <w:lang w:val="en-US"/>
        </w:rPr>
        <w:t>option. Quality of our datasets</w:t>
      </w:r>
      <w:r>
        <w:rPr>
          <w:rFonts w:hint="default"/>
          <w:sz w:val="32"/>
          <w:szCs w:val="32"/>
          <w:lang w:val="en-US"/>
        </w:rPr>
        <w:t xml:space="preserve"> </w:t>
      </w:r>
      <w:r>
        <w:rPr>
          <w:sz w:val="32"/>
          <w:szCs w:val="32"/>
          <w:lang w:val="en-US"/>
        </w:rPr>
        <w:t xml:space="preserve"> is shown. </w:t>
      </w:r>
      <w:bookmarkStart w:id="0" w:name="_GoBack"/>
      <w:bookmarkEnd w:id="0"/>
    </w:p>
    <w:p w14:paraId="2DA89928">
      <w:pPr>
        <w:ind w:left="360"/>
        <w:rPr>
          <w:sz w:val="32"/>
          <w:szCs w:val="32"/>
          <w:lang w:val="en-US"/>
        </w:rPr>
      </w:pPr>
      <w:r>
        <w:rPr>
          <w:sz w:val="32"/>
          <w:szCs w:val="32"/>
          <w:lang w:val="en-US"/>
        </w:rPr>
        <w:drawing>
          <wp:inline distT="0" distB="0" distL="0" distR="0">
            <wp:extent cx="5731510" cy="3223895"/>
            <wp:effectExtent l="0" t="0" r="2540" b="0"/>
            <wp:docPr id="1141690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90830"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8C19CA">
      <w:pPr>
        <w:pStyle w:val="28"/>
        <w:numPr>
          <w:ilvl w:val="0"/>
          <w:numId w:val="1"/>
        </w:numPr>
        <w:rPr>
          <w:sz w:val="32"/>
          <w:szCs w:val="32"/>
          <w:lang w:val="en-US"/>
        </w:rPr>
      </w:pPr>
      <w:r>
        <w:rPr>
          <w:sz w:val="32"/>
          <w:szCs w:val="32"/>
          <w:lang w:val="en-US"/>
        </w:rPr>
        <w:t>As valid is 100% for every column, we no need to perform any other operations on the dataset and can load the dataset as it is ready.</w:t>
      </w:r>
    </w:p>
    <w:p w14:paraId="267015A1">
      <w:pPr>
        <w:pStyle w:val="28"/>
        <w:numPr>
          <w:ilvl w:val="0"/>
          <w:numId w:val="1"/>
        </w:numPr>
        <w:rPr>
          <w:sz w:val="32"/>
          <w:szCs w:val="32"/>
          <w:lang w:val="en-US"/>
        </w:rPr>
      </w:pPr>
      <w:r>
        <w:rPr>
          <w:sz w:val="32"/>
          <w:szCs w:val="32"/>
          <w:lang w:val="en-US"/>
        </w:rPr>
        <w:t xml:space="preserve">For loading dataset, we need to click on the </w:t>
      </w:r>
      <w:r>
        <w:rPr>
          <w:b/>
          <w:bCs/>
          <w:color w:val="4472C4" w:themeColor="accent1"/>
          <w:sz w:val="32"/>
          <w:szCs w:val="32"/>
          <w:lang w:val="en-US"/>
          <w14:textFill>
            <w14:solidFill>
              <w14:schemeClr w14:val="accent1"/>
            </w14:solidFill>
          </w14:textFill>
        </w:rPr>
        <w:t>Close &amp; Apply</w:t>
      </w:r>
      <w:r>
        <w:rPr>
          <w:color w:val="4472C4" w:themeColor="accent1"/>
          <w:sz w:val="32"/>
          <w:szCs w:val="32"/>
          <w:lang w:val="en-US"/>
          <w14:textFill>
            <w14:solidFill>
              <w14:schemeClr w14:val="accent1"/>
            </w14:solidFill>
          </w14:textFill>
        </w:rPr>
        <w:t xml:space="preserve"> </w:t>
      </w:r>
      <w:r>
        <w:rPr>
          <w:sz w:val="32"/>
          <w:szCs w:val="32"/>
          <w:lang w:val="en-US"/>
        </w:rPr>
        <w:t>option. It gets loaded.</w:t>
      </w:r>
    </w:p>
    <w:p w14:paraId="1EFB9059">
      <w:pPr>
        <w:rPr>
          <w:sz w:val="32"/>
          <w:szCs w:val="32"/>
          <w:lang w:val="en-US"/>
        </w:rPr>
      </w:pPr>
      <w:r>
        <w:rPr>
          <w:sz w:val="32"/>
          <w:szCs w:val="32"/>
          <w:lang w:val="en-US"/>
        </w:rPr>
        <w:t xml:space="preserve">       </w:t>
      </w:r>
      <w:r>
        <w:rPr>
          <w:sz w:val="32"/>
          <w:szCs w:val="32"/>
          <w:lang w:val="en-US"/>
        </w:rPr>
        <w:drawing>
          <wp:inline distT="0" distB="0" distL="0" distR="0">
            <wp:extent cx="1340485" cy="1328420"/>
            <wp:effectExtent l="0" t="0" r="635" b="12700"/>
            <wp:docPr id="1337174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74269" name="Picture 11"/>
                    <pic:cNvPicPr>
                      <a:picLocks noChangeAspect="1"/>
                    </pic:cNvPicPr>
                  </pic:nvPicPr>
                  <pic:blipFill>
                    <a:blip r:embed="rId12">
                      <a:extLst>
                        <a:ext uri="{28A0092B-C50C-407E-A947-70E740481C1C}">
                          <a14:useLocalDpi xmlns:a14="http://schemas.microsoft.com/office/drawing/2010/main" val="0"/>
                        </a:ext>
                      </a:extLst>
                    </a:blip>
                    <a:srcRect r="94337" b="86340"/>
                    <a:stretch>
                      <a:fillRect/>
                    </a:stretch>
                  </pic:blipFill>
                  <pic:spPr>
                    <a:xfrm>
                      <a:off x="0" y="0"/>
                      <a:ext cx="1340485" cy="1328420"/>
                    </a:xfrm>
                    <a:prstGeom prst="rect">
                      <a:avLst/>
                    </a:prstGeom>
                    <a:ln>
                      <a:noFill/>
                    </a:ln>
                  </pic:spPr>
                </pic:pic>
              </a:graphicData>
            </a:graphic>
          </wp:inline>
        </w:drawing>
      </w:r>
    </w:p>
    <w:p w14:paraId="57DCB328">
      <w:pPr>
        <w:rPr>
          <w:sz w:val="32"/>
          <w:szCs w:val="32"/>
          <w:lang w:val="en-US"/>
        </w:rPr>
      </w:pPr>
    </w:p>
    <w:p w14:paraId="39898D9F">
      <w:pPr>
        <w:rPr>
          <w:sz w:val="32"/>
          <w:szCs w:val="32"/>
          <w:lang w:val="en-US"/>
        </w:rPr>
      </w:pPr>
    </w:p>
    <w:p w14:paraId="530FF837">
      <w:pPr>
        <w:rPr>
          <w:sz w:val="32"/>
          <w:szCs w:val="32"/>
          <w:lang w:val="en-US"/>
        </w:rPr>
      </w:pPr>
    </w:p>
    <w:p w14:paraId="1F204319">
      <w:pPr>
        <w:rPr>
          <w:sz w:val="32"/>
          <w:szCs w:val="32"/>
          <w:lang w:val="en-US"/>
        </w:rPr>
      </w:pPr>
    </w:p>
    <w:p w14:paraId="22B8E342">
      <w:pPr>
        <w:rPr>
          <w:sz w:val="32"/>
          <w:szCs w:val="32"/>
          <w:lang w:val="en-US"/>
        </w:rPr>
      </w:pPr>
    </w:p>
    <w:p w14:paraId="61193726">
      <w:pPr>
        <w:rPr>
          <w:sz w:val="32"/>
          <w:szCs w:val="32"/>
          <w:lang w:val="en-US"/>
        </w:rPr>
      </w:pPr>
    </w:p>
    <w:p w14:paraId="429A5073">
      <w:pPr>
        <w:pStyle w:val="28"/>
        <w:rPr>
          <w:sz w:val="32"/>
          <w:szCs w:val="32"/>
          <w:lang w:val="en-US"/>
        </w:rPr>
      </w:pPr>
    </w:p>
    <w:p w14:paraId="62E0152C">
      <w:pPr>
        <w:pStyle w:val="28"/>
        <w:rPr>
          <w:sz w:val="32"/>
          <w:szCs w:val="32"/>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D133F8"/>
    <w:multiLevelType w:val="multilevel"/>
    <w:tmpl w:val="66D133F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DBB"/>
    <w:rsid w:val="00162FBA"/>
    <w:rsid w:val="005C399B"/>
    <w:rsid w:val="006758DC"/>
    <w:rsid w:val="007855DA"/>
    <w:rsid w:val="008A614C"/>
    <w:rsid w:val="008B39BD"/>
    <w:rsid w:val="00962EE5"/>
    <w:rsid w:val="00A461DF"/>
    <w:rsid w:val="00A82C80"/>
    <w:rsid w:val="00A866BC"/>
    <w:rsid w:val="00B81DBB"/>
    <w:rsid w:val="00E95092"/>
    <w:rsid w:val="596620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8">
    <w:name w:val="Heading 4 Char"/>
    <w:basedOn w:val="11"/>
    <w:link w:val="5"/>
    <w:semiHidden/>
    <w:qFormat/>
    <w:uiPriority w:val="9"/>
    <w:rPr>
      <w:rFonts w:eastAsiaTheme="majorEastAsia" w:cstheme="majorBidi"/>
      <w:i/>
      <w:iCs/>
      <w:color w:val="2F5597" w:themeColor="accent1" w:themeShade="BF"/>
    </w:rPr>
  </w:style>
  <w:style w:type="character" w:customStyle="1" w:styleId="19">
    <w:name w:val="Heading 5 Char"/>
    <w:basedOn w:val="11"/>
    <w:link w:val="6"/>
    <w:semiHidden/>
    <w:uiPriority w:val="9"/>
    <w:rPr>
      <w:rFonts w:eastAsiaTheme="majorEastAsia" w:cstheme="majorBidi"/>
      <w:color w:val="2F5597"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271</Words>
  <Characters>1550</Characters>
  <Lines>12</Lines>
  <Paragraphs>3</Paragraphs>
  <TotalTime>90</TotalTime>
  <ScaleCrop>false</ScaleCrop>
  <LinksUpToDate>false</LinksUpToDate>
  <CharactersWithSpaces>1818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2025-01-21T15:05:00Z</dcterms:created>
  <dc:creator>18MH1A04C3</dc:creator>
  <cp:lastModifiedBy>HARSHITHA PAIDIMARLA</cp:lastModifiedBy>
  <dcterms:modified xsi:type="dcterms:W3CDTF">2025-01-22T06:10:26Z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37752FFA31F84B6FB53C66801286508F_12</vt:lpwstr>
  </property>
</Properties>
</file>